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A61" w:rsidRPr="006C70CC" w:rsidRDefault="006C70CC" w:rsidP="006C70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 размещаем </w:t>
      </w:r>
      <w:r w:rsidRPr="006C70CC">
        <w:rPr>
          <w:rFonts w:ascii="Times New Roman" w:hAnsi="Times New Roman" w:cs="Times New Roman"/>
          <w:sz w:val="28"/>
        </w:rPr>
        <w:t>ссылку для ознакомления общественности с материалами проекта лимита и квот добычи охотничьих ресурсов на период с 1 августа 2024 года по 1 августа 2025 года на территории охотничьих угодий Белгородской области (http://www.econadzor31.ru/novosti/upravlenieekologicheskogo-i-ohotnichego-nad24ra-b/).</w:t>
      </w:r>
      <w:bookmarkStart w:id="0" w:name="_GoBack"/>
      <w:bookmarkEnd w:id="0"/>
    </w:p>
    <w:sectPr w:rsidR="006A5A61" w:rsidRPr="006C70CC">
      <w:type w:val="continuous"/>
      <w:pgSz w:w="11900" w:h="16840"/>
      <w:pgMar w:top="934" w:right="779" w:bottom="511" w:left="16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32E" w:rsidRDefault="00BB732E">
      <w:r>
        <w:separator/>
      </w:r>
    </w:p>
  </w:endnote>
  <w:endnote w:type="continuationSeparator" w:id="0">
    <w:p w:rsidR="00BB732E" w:rsidRDefault="00BB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32E" w:rsidRDefault="00BB732E"/>
  </w:footnote>
  <w:footnote w:type="continuationSeparator" w:id="0">
    <w:p w:rsidR="00BB732E" w:rsidRDefault="00BB732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1"/>
    <w:rsid w:val="006A5A61"/>
    <w:rsid w:val="006C70CC"/>
    <w:rsid w:val="00BB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79C1B-3F41-430F-9371-E1F10D75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120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1">
    <w:name w:val="Основной текст1"/>
    <w:basedOn w:val="a"/>
    <w:link w:val="a3"/>
    <w:pPr>
      <w:spacing w:after="300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Priemnay</cp:lastModifiedBy>
  <cp:revision>3</cp:revision>
  <dcterms:created xsi:type="dcterms:W3CDTF">2024-03-13T13:07:00Z</dcterms:created>
  <dcterms:modified xsi:type="dcterms:W3CDTF">2024-03-13T13:09:00Z</dcterms:modified>
</cp:coreProperties>
</file>