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о результатах внешней проверки годового отчета об исполнении районного бюджета муниципального района 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CD1155">
        <w:rPr>
          <w:rFonts w:ascii="Times New Roman" w:hAnsi="Times New Roman" w:cs="Times New Roman"/>
          <w:sz w:val="28"/>
          <w:szCs w:val="28"/>
        </w:rPr>
        <w:t>1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D1155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514" w:rsidRPr="002A658E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районного бюджета муниципального района «</w:t>
      </w:r>
      <w:proofErr w:type="spellStart"/>
      <w:r w:rsidR="00B12514"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CD1155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9F391F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2514" w:rsidRPr="002A658E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CD1155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5D26E3">
        <w:rPr>
          <w:rFonts w:ascii="Times New Roman" w:hAnsi="Times New Roman" w:cs="Times New Roman"/>
          <w:sz w:val="28"/>
          <w:szCs w:val="28"/>
        </w:rPr>
        <w:t>117</w:t>
      </w:r>
      <w:r w:rsidR="00CD1155">
        <w:rPr>
          <w:rFonts w:ascii="Times New Roman" w:hAnsi="Times New Roman" w:cs="Times New Roman"/>
          <w:sz w:val="28"/>
          <w:szCs w:val="28"/>
        </w:rPr>
        <w:t>7157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1155">
        <w:rPr>
          <w:rFonts w:ascii="Times New Roman" w:hAnsi="Times New Roman" w:cs="Times New Roman"/>
          <w:sz w:val="28"/>
          <w:szCs w:val="28"/>
        </w:rPr>
        <w:t>100,1</w:t>
      </w:r>
      <w:r w:rsidR="00B12514" w:rsidRPr="002A658E">
        <w:rPr>
          <w:rFonts w:ascii="Times New Roman" w:hAnsi="Times New Roman" w:cs="Times New Roman"/>
          <w:sz w:val="28"/>
          <w:szCs w:val="28"/>
        </w:rPr>
        <w:t>% 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CD1155">
        <w:rPr>
          <w:rFonts w:ascii="Times New Roman" w:hAnsi="Times New Roman" w:cs="Times New Roman"/>
          <w:sz w:val="28"/>
          <w:szCs w:val="28"/>
        </w:rPr>
        <w:t>243970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58E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10</w:t>
      </w:r>
      <w:r w:rsidR="00CD1155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D1155">
        <w:rPr>
          <w:rFonts w:ascii="Times New Roman" w:hAnsi="Times New Roman" w:cs="Times New Roman"/>
          <w:sz w:val="28"/>
          <w:szCs w:val="28"/>
        </w:rPr>
        <w:t>933187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98,</w:t>
      </w:r>
      <w:r w:rsidR="00CD1155">
        <w:rPr>
          <w:rFonts w:ascii="Times New Roman" w:hAnsi="Times New Roman" w:cs="Times New Roman"/>
          <w:sz w:val="28"/>
          <w:szCs w:val="28"/>
        </w:rPr>
        <w:t>9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CD11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D1155">
        <w:rPr>
          <w:rFonts w:ascii="Times New Roman" w:hAnsi="Times New Roman" w:cs="Times New Roman"/>
          <w:sz w:val="28"/>
          <w:szCs w:val="28"/>
        </w:rPr>
        <w:t>1170627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98,</w:t>
      </w:r>
      <w:r w:rsidR="00CD11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P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71">
        <w:rPr>
          <w:rFonts w:ascii="Times New Roman" w:hAnsi="Times New Roman" w:cs="Times New Roman"/>
          <w:sz w:val="28"/>
          <w:szCs w:val="28"/>
        </w:rPr>
        <w:t>В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DF4B62">
        <w:rPr>
          <w:rFonts w:ascii="Times New Roman" w:hAnsi="Times New Roman" w:cs="Times New Roman"/>
          <w:sz w:val="28"/>
          <w:szCs w:val="28"/>
        </w:rPr>
        <w:t>1</w:t>
      </w:r>
      <w:r w:rsidRPr="00D76B7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0700 «Образование» - </w:t>
      </w:r>
      <w:r w:rsidR="005D26E3">
        <w:rPr>
          <w:rFonts w:ascii="Times New Roman" w:hAnsi="Times New Roman" w:cs="Times New Roman"/>
          <w:sz w:val="28"/>
          <w:szCs w:val="28"/>
        </w:rPr>
        <w:t>4</w:t>
      </w:r>
      <w:r w:rsidR="00DF4B62">
        <w:rPr>
          <w:rFonts w:ascii="Times New Roman" w:hAnsi="Times New Roman" w:cs="Times New Roman"/>
          <w:sz w:val="28"/>
          <w:szCs w:val="28"/>
        </w:rPr>
        <w:t>2,3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DF4B62">
        <w:rPr>
          <w:rFonts w:ascii="Times New Roman" w:hAnsi="Times New Roman" w:cs="Times New Roman"/>
          <w:sz w:val="28"/>
          <w:szCs w:val="28"/>
        </w:rPr>
        <w:t>495717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DF4B62">
        <w:rPr>
          <w:rFonts w:ascii="Times New Roman" w:hAnsi="Times New Roman" w:cs="Times New Roman"/>
          <w:sz w:val="28"/>
          <w:szCs w:val="28"/>
        </w:rPr>
        <w:t>22,5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DF4B62">
        <w:rPr>
          <w:rFonts w:ascii="Times New Roman" w:hAnsi="Times New Roman" w:cs="Times New Roman"/>
          <w:sz w:val="28"/>
          <w:szCs w:val="28"/>
        </w:rPr>
        <w:t>264038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D76B71">
        <w:rPr>
          <w:rFonts w:ascii="Times New Roman" w:hAnsi="Times New Roman" w:cs="Times New Roman"/>
          <w:sz w:val="28"/>
          <w:szCs w:val="28"/>
        </w:rPr>
        <w:t xml:space="preserve"> - </w:t>
      </w:r>
      <w:r w:rsidR="00DF4B62">
        <w:rPr>
          <w:rFonts w:ascii="Times New Roman" w:hAnsi="Times New Roman" w:cs="Times New Roman"/>
          <w:sz w:val="28"/>
          <w:szCs w:val="28"/>
        </w:rPr>
        <w:t>9,4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DF4B62">
        <w:rPr>
          <w:rFonts w:ascii="Times New Roman" w:hAnsi="Times New Roman" w:cs="Times New Roman"/>
          <w:sz w:val="28"/>
          <w:szCs w:val="28"/>
        </w:rPr>
        <w:t>110538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DF4B62">
        <w:rPr>
          <w:rFonts w:ascii="Times New Roman" w:hAnsi="Times New Roman" w:cs="Times New Roman"/>
          <w:sz w:val="28"/>
          <w:szCs w:val="28"/>
        </w:rPr>
        <w:t>6,1</w:t>
      </w:r>
      <w:r w:rsidR="005D26E3">
        <w:rPr>
          <w:rFonts w:ascii="Times New Roman" w:hAnsi="Times New Roman" w:cs="Times New Roman"/>
          <w:sz w:val="28"/>
          <w:szCs w:val="28"/>
        </w:rPr>
        <w:t xml:space="preserve">% </w:t>
      </w:r>
      <w:r w:rsidRPr="00D76B71">
        <w:rPr>
          <w:rFonts w:ascii="Times New Roman" w:hAnsi="Times New Roman" w:cs="Times New Roman"/>
          <w:sz w:val="28"/>
          <w:szCs w:val="28"/>
        </w:rPr>
        <w:t xml:space="preserve"> (</w:t>
      </w:r>
      <w:r w:rsidR="00DF4B62">
        <w:rPr>
          <w:rFonts w:ascii="Times New Roman" w:hAnsi="Times New Roman" w:cs="Times New Roman"/>
          <w:sz w:val="28"/>
          <w:szCs w:val="28"/>
        </w:rPr>
        <w:t>70835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04 «</w:t>
      </w:r>
      <w:r w:rsidR="00030644">
        <w:rPr>
          <w:rFonts w:ascii="Times New Roman" w:hAnsi="Times New Roman" w:cs="Times New Roman"/>
          <w:sz w:val="28"/>
          <w:szCs w:val="28"/>
        </w:rPr>
        <w:t>Н</w:t>
      </w:r>
      <w:r w:rsidRPr="00D76B71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DF4B62">
        <w:rPr>
          <w:rFonts w:ascii="Times New Roman" w:hAnsi="Times New Roman" w:cs="Times New Roman"/>
          <w:sz w:val="28"/>
          <w:szCs w:val="28"/>
        </w:rPr>
        <w:t>10,4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DF4B62">
        <w:rPr>
          <w:rFonts w:ascii="Times New Roman" w:hAnsi="Times New Roman" w:cs="Times New Roman"/>
          <w:sz w:val="28"/>
          <w:szCs w:val="28"/>
        </w:rPr>
        <w:t>121186</w:t>
      </w:r>
      <w:r w:rsidRPr="00D76B71">
        <w:rPr>
          <w:rFonts w:ascii="Times New Roman" w:hAnsi="Times New Roman" w:cs="Times New Roman"/>
          <w:sz w:val="28"/>
          <w:szCs w:val="28"/>
        </w:rPr>
        <w:t xml:space="preserve">,0 тыс. руб.); 0500 «Жилищно-коммунальное хозяйство» - </w:t>
      </w:r>
      <w:r w:rsidR="00DF4B62">
        <w:rPr>
          <w:rFonts w:ascii="Times New Roman" w:hAnsi="Times New Roman" w:cs="Times New Roman"/>
          <w:sz w:val="28"/>
          <w:szCs w:val="28"/>
        </w:rPr>
        <w:t>2,1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DF4B62">
        <w:rPr>
          <w:rFonts w:ascii="Times New Roman" w:hAnsi="Times New Roman" w:cs="Times New Roman"/>
          <w:sz w:val="28"/>
          <w:szCs w:val="28"/>
        </w:rPr>
        <w:t>24502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D76B71">
        <w:rPr>
          <w:rFonts w:ascii="Times New Roman" w:hAnsi="Times New Roman" w:cs="Times New Roman"/>
          <w:sz w:val="28"/>
          <w:szCs w:val="28"/>
        </w:rPr>
        <w:t xml:space="preserve"> 1400 «</w:t>
      </w:r>
      <w:r w:rsidR="00AD1B62">
        <w:rPr>
          <w:rFonts w:ascii="Times New Roman" w:hAnsi="Times New Roman" w:cs="Times New Roman"/>
          <w:sz w:val="28"/>
          <w:szCs w:val="28"/>
        </w:rPr>
        <w:t>М</w:t>
      </w:r>
      <w:r w:rsidRPr="00D76B71">
        <w:rPr>
          <w:rFonts w:ascii="Times New Roman" w:hAnsi="Times New Roman" w:cs="Times New Roman"/>
          <w:sz w:val="28"/>
          <w:szCs w:val="28"/>
        </w:rPr>
        <w:t xml:space="preserve">ежбюджетные трансферты» - </w:t>
      </w:r>
      <w:r w:rsidR="00DF4B62">
        <w:rPr>
          <w:rFonts w:ascii="Times New Roman" w:hAnsi="Times New Roman" w:cs="Times New Roman"/>
          <w:sz w:val="28"/>
          <w:szCs w:val="28"/>
        </w:rPr>
        <w:t>2,4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DF4B62">
        <w:rPr>
          <w:rFonts w:ascii="Times New Roman" w:hAnsi="Times New Roman" w:cs="Times New Roman"/>
          <w:sz w:val="28"/>
          <w:szCs w:val="28"/>
        </w:rPr>
        <w:t>28135</w:t>
      </w:r>
      <w:r w:rsidRPr="00D76B71">
        <w:rPr>
          <w:rFonts w:ascii="Times New Roman" w:hAnsi="Times New Roman" w:cs="Times New Roman"/>
          <w:sz w:val="28"/>
          <w:szCs w:val="28"/>
        </w:rPr>
        <w:t xml:space="preserve">,0 тыс. рублей); 1100 «Физическая культура и спорт» - </w:t>
      </w:r>
      <w:r w:rsidR="005D26E3">
        <w:rPr>
          <w:rFonts w:ascii="Times New Roman" w:hAnsi="Times New Roman" w:cs="Times New Roman"/>
          <w:sz w:val="28"/>
          <w:szCs w:val="28"/>
        </w:rPr>
        <w:t>3,</w:t>
      </w:r>
      <w:r w:rsidR="00DF4B62">
        <w:rPr>
          <w:rFonts w:ascii="Times New Roman" w:hAnsi="Times New Roman" w:cs="Times New Roman"/>
          <w:sz w:val="28"/>
          <w:szCs w:val="28"/>
        </w:rPr>
        <w:t>6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DF4B62">
        <w:rPr>
          <w:rFonts w:ascii="Times New Roman" w:hAnsi="Times New Roman" w:cs="Times New Roman"/>
          <w:sz w:val="28"/>
          <w:szCs w:val="28"/>
        </w:rPr>
        <w:t>42194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D76B71" w:rsidRPr="00D76B71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71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четырех разделов, а именно 0200 «Национальная оборона» - 0,1% (</w:t>
      </w:r>
      <w:r w:rsidR="005D26E3">
        <w:rPr>
          <w:rFonts w:ascii="Times New Roman" w:hAnsi="Times New Roman" w:cs="Times New Roman"/>
          <w:sz w:val="28"/>
          <w:szCs w:val="28"/>
        </w:rPr>
        <w:t>11</w:t>
      </w:r>
      <w:r w:rsidR="00ED50B9">
        <w:rPr>
          <w:rFonts w:ascii="Times New Roman" w:hAnsi="Times New Roman" w:cs="Times New Roman"/>
          <w:sz w:val="28"/>
          <w:szCs w:val="28"/>
        </w:rPr>
        <w:t>44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- 0,</w:t>
      </w:r>
      <w:r w:rsidR="00ED50B9">
        <w:rPr>
          <w:rFonts w:ascii="Times New Roman" w:hAnsi="Times New Roman" w:cs="Times New Roman"/>
          <w:sz w:val="28"/>
          <w:szCs w:val="28"/>
        </w:rPr>
        <w:t>6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ED50B9">
        <w:rPr>
          <w:rFonts w:ascii="Times New Roman" w:hAnsi="Times New Roman" w:cs="Times New Roman"/>
          <w:sz w:val="28"/>
          <w:szCs w:val="28"/>
        </w:rPr>
        <w:t>7018</w:t>
      </w:r>
      <w:r w:rsidRPr="00D76B71">
        <w:rPr>
          <w:rFonts w:ascii="Times New Roman" w:hAnsi="Times New Roman" w:cs="Times New Roman"/>
          <w:sz w:val="28"/>
          <w:szCs w:val="28"/>
        </w:rPr>
        <w:t>,0 тыс. рублей); 1200 «Средства массовой информации» - 0,1 % (</w:t>
      </w:r>
      <w:r w:rsidR="00ED50B9">
        <w:rPr>
          <w:rFonts w:ascii="Times New Roman" w:hAnsi="Times New Roman" w:cs="Times New Roman"/>
          <w:sz w:val="28"/>
          <w:szCs w:val="28"/>
        </w:rPr>
        <w:t>1220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D702B6">
        <w:rPr>
          <w:rFonts w:ascii="Times New Roman" w:hAnsi="Times New Roman" w:cs="Times New Roman"/>
          <w:sz w:val="28"/>
          <w:szCs w:val="28"/>
        </w:rPr>
        <w:t>0900</w:t>
      </w:r>
      <w:r w:rsidRPr="00D76B71">
        <w:rPr>
          <w:rFonts w:ascii="Times New Roman" w:hAnsi="Times New Roman" w:cs="Times New Roman"/>
          <w:sz w:val="28"/>
          <w:szCs w:val="28"/>
        </w:rPr>
        <w:t xml:space="preserve"> «</w:t>
      </w:r>
      <w:r w:rsidR="00D702B6">
        <w:rPr>
          <w:rFonts w:ascii="Times New Roman" w:hAnsi="Times New Roman" w:cs="Times New Roman"/>
          <w:sz w:val="28"/>
          <w:szCs w:val="28"/>
        </w:rPr>
        <w:t>Здравоохранение</w:t>
      </w:r>
      <w:r w:rsidR="0082661B">
        <w:rPr>
          <w:rFonts w:ascii="Times New Roman" w:hAnsi="Times New Roman" w:cs="Times New Roman"/>
          <w:sz w:val="28"/>
          <w:szCs w:val="28"/>
        </w:rPr>
        <w:t>»</w:t>
      </w:r>
      <w:r w:rsidRPr="00D76B71">
        <w:rPr>
          <w:rFonts w:ascii="Times New Roman" w:hAnsi="Times New Roman" w:cs="Times New Roman"/>
          <w:sz w:val="28"/>
          <w:szCs w:val="28"/>
        </w:rPr>
        <w:t xml:space="preserve"> - 0,</w:t>
      </w:r>
      <w:r w:rsidR="0082661B">
        <w:rPr>
          <w:rFonts w:ascii="Times New Roman" w:hAnsi="Times New Roman" w:cs="Times New Roman"/>
          <w:sz w:val="28"/>
          <w:szCs w:val="28"/>
        </w:rPr>
        <w:t>4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82661B">
        <w:rPr>
          <w:rFonts w:ascii="Times New Roman" w:hAnsi="Times New Roman" w:cs="Times New Roman"/>
          <w:sz w:val="28"/>
          <w:szCs w:val="28"/>
        </w:rPr>
        <w:t>4100</w:t>
      </w:r>
      <w:r w:rsidRPr="00D76B71">
        <w:rPr>
          <w:rFonts w:ascii="Times New Roman" w:hAnsi="Times New Roman" w:cs="Times New Roman"/>
          <w:sz w:val="28"/>
          <w:szCs w:val="28"/>
        </w:rPr>
        <w:t>,00 тыс. руб.).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районного бюджета на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8266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2661B">
        <w:rPr>
          <w:rFonts w:ascii="Times New Roman" w:hAnsi="Times New Roman" w:cs="Times New Roman"/>
          <w:sz w:val="28"/>
          <w:szCs w:val="28"/>
        </w:rPr>
        <w:t>12377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районный бюджет исполнен с профицитом в сумме </w:t>
      </w:r>
      <w:r w:rsidR="0082661B">
        <w:rPr>
          <w:rFonts w:ascii="Times New Roman" w:hAnsi="Times New Roman" w:cs="Times New Roman"/>
          <w:sz w:val="28"/>
          <w:szCs w:val="28"/>
        </w:rPr>
        <w:t>6530</w:t>
      </w:r>
      <w:r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8266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районного бюджета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8266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 и Администрацию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82661B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2528"/>
    <w:rsid w:val="000A293E"/>
    <w:rsid w:val="000E709A"/>
    <w:rsid w:val="00115856"/>
    <w:rsid w:val="00120E6A"/>
    <w:rsid w:val="001D40C6"/>
    <w:rsid w:val="001E7DE7"/>
    <w:rsid w:val="002A658E"/>
    <w:rsid w:val="002B74E3"/>
    <w:rsid w:val="0031236A"/>
    <w:rsid w:val="00430DBF"/>
    <w:rsid w:val="004323A7"/>
    <w:rsid w:val="004333B3"/>
    <w:rsid w:val="00485724"/>
    <w:rsid w:val="005844D5"/>
    <w:rsid w:val="005D26E3"/>
    <w:rsid w:val="006177F6"/>
    <w:rsid w:val="00617F1B"/>
    <w:rsid w:val="00732ADC"/>
    <w:rsid w:val="00741C0E"/>
    <w:rsid w:val="0080389B"/>
    <w:rsid w:val="0082661B"/>
    <w:rsid w:val="00854E4F"/>
    <w:rsid w:val="00862947"/>
    <w:rsid w:val="008765BE"/>
    <w:rsid w:val="008A225B"/>
    <w:rsid w:val="008D4201"/>
    <w:rsid w:val="008E44B4"/>
    <w:rsid w:val="00955DD2"/>
    <w:rsid w:val="009D0E99"/>
    <w:rsid w:val="009F391F"/>
    <w:rsid w:val="00A3296B"/>
    <w:rsid w:val="00AD1B62"/>
    <w:rsid w:val="00AF0231"/>
    <w:rsid w:val="00B12514"/>
    <w:rsid w:val="00B1537A"/>
    <w:rsid w:val="00B42DBA"/>
    <w:rsid w:val="00B512FA"/>
    <w:rsid w:val="00B56259"/>
    <w:rsid w:val="00C467E6"/>
    <w:rsid w:val="00C803AD"/>
    <w:rsid w:val="00C91E55"/>
    <w:rsid w:val="00CD1155"/>
    <w:rsid w:val="00D3684E"/>
    <w:rsid w:val="00D702B6"/>
    <w:rsid w:val="00D76B71"/>
    <w:rsid w:val="00DB4E9B"/>
    <w:rsid w:val="00DB6421"/>
    <w:rsid w:val="00DE531C"/>
    <w:rsid w:val="00DF4B62"/>
    <w:rsid w:val="00ED50B9"/>
    <w:rsid w:val="00EF38FA"/>
    <w:rsid w:val="00EF733A"/>
    <w:rsid w:val="00F1368E"/>
    <w:rsid w:val="00F430E1"/>
    <w:rsid w:val="00F433F1"/>
    <w:rsid w:val="00F44905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4D4A-36CE-4C8F-829B-F3083C8F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2022-04-14T11:21:00Z</dcterms:created>
  <dcterms:modified xsi:type="dcterms:W3CDTF">2022-04-14T13:10:00Z</dcterms:modified>
</cp:coreProperties>
</file>