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5D18" w14:textId="77777777" w:rsidR="00115856" w:rsidRPr="00D95DD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D1">
        <w:rPr>
          <w:rFonts w:ascii="Times New Roman" w:hAnsi="Times New Roman" w:cs="Times New Roman"/>
          <w:sz w:val="28"/>
          <w:szCs w:val="28"/>
        </w:rPr>
        <w:t>Информация</w:t>
      </w:r>
    </w:p>
    <w:p w14:paraId="20D26585" w14:textId="62F6C2A4" w:rsidR="00072528" w:rsidRPr="00D95DD1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D95DD1">
        <w:rPr>
          <w:rFonts w:ascii="Times New Roman" w:hAnsi="Times New Roman" w:cs="Times New Roman"/>
          <w:sz w:val="28"/>
          <w:szCs w:val="28"/>
        </w:rPr>
        <w:t>о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B1DF9" w:rsidRPr="00D95DD1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Вейделевка» «О бюджете городского поселения «Поселок Вейделевка» </w:t>
      </w:r>
      <w:r w:rsidR="00A716F1" w:rsidRPr="00D95DD1">
        <w:rPr>
          <w:rFonts w:ascii="Times New Roman" w:hAnsi="Times New Roman" w:cs="Times New Roman"/>
          <w:sz w:val="28"/>
          <w:szCs w:val="28"/>
        </w:rPr>
        <w:t xml:space="preserve">муниципального района «Вейделевский район» Белгородской </w:t>
      </w:r>
      <w:r w:rsidR="00D95DD1" w:rsidRPr="00D95DD1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D95DD1" w:rsidRPr="00D95DD1">
        <w:rPr>
          <w:rFonts w:ascii="Times New Roman" w:hAnsi="Times New Roman" w:cs="Times New Roman"/>
          <w:sz w:val="28"/>
          <w:szCs w:val="28"/>
        </w:rPr>
        <w:t>2024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95DD1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AB1DF9" w:rsidRPr="00D95DD1">
        <w:rPr>
          <w:rFonts w:ascii="Times New Roman" w:hAnsi="Times New Roman" w:cs="Times New Roman"/>
          <w:sz w:val="28"/>
          <w:szCs w:val="28"/>
        </w:rPr>
        <w:t xml:space="preserve">на 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D95DD1" w:rsidRPr="00D95DD1">
        <w:rPr>
          <w:rFonts w:ascii="Times New Roman" w:hAnsi="Times New Roman" w:cs="Times New Roman"/>
          <w:sz w:val="28"/>
          <w:szCs w:val="28"/>
        </w:rPr>
        <w:t>2025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D95DD1" w:rsidRPr="00D95DD1">
        <w:rPr>
          <w:rFonts w:ascii="Times New Roman" w:hAnsi="Times New Roman" w:cs="Times New Roman"/>
          <w:sz w:val="28"/>
          <w:szCs w:val="28"/>
        </w:rPr>
        <w:t>и 2026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год</w:t>
      </w:r>
      <w:r w:rsidR="00AB1DF9" w:rsidRPr="00D95DD1">
        <w:rPr>
          <w:rFonts w:ascii="Times New Roman" w:hAnsi="Times New Roman" w:cs="Times New Roman"/>
          <w:sz w:val="28"/>
          <w:szCs w:val="28"/>
        </w:rPr>
        <w:t>ов</w:t>
      </w:r>
      <w:r w:rsidR="002F560F" w:rsidRPr="00D95DD1">
        <w:rPr>
          <w:rFonts w:ascii="Times New Roman" w:hAnsi="Times New Roman" w:cs="Times New Roman"/>
          <w:sz w:val="28"/>
          <w:szCs w:val="28"/>
        </w:rPr>
        <w:t>»</w:t>
      </w:r>
    </w:p>
    <w:p w14:paraId="428D6646" w14:textId="240A0830" w:rsidR="00AB1DF9" w:rsidRPr="00F45FF6" w:rsidRDefault="009C4AF7" w:rsidP="00AB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контрольно-ревизионной  комиссии городского поселения «Поселок Вейделевка» по осуществлению внешнего муниципального финансового контроля от 31 января 2022 года </w:t>
      </w:r>
      <w:r w:rsidR="002F560F" w:rsidRPr="00F45FF6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45FF6">
        <w:rPr>
          <w:rFonts w:ascii="Times New Roman" w:hAnsi="Times New Roman" w:cs="Times New Roman"/>
          <w:sz w:val="25"/>
          <w:szCs w:val="25"/>
        </w:rPr>
        <w:t xml:space="preserve">решения 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поселкового собрания городского поселения «Поселок Вейделевка» «О бюджете городского поселения «Поселок Вейделевка» муниципального района «Вейделевский район» Белгородской области  на </w:t>
      </w:r>
      <w:r w:rsidR="00D95DD1" w:rsidRPr="00F45FF6">
        <w:rPr>
          <w:rFonts w:ascii="Times New Roman" w:hAnsi="Times New Roman" w:cs="Times New Roman"/>
          <w:sz w:val="25"/>
          <w:szCs w:val="25"/>
        </w:rPr>
        <w:t>2024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год и</w:t>
      </w:r>
      <w:r w:rsidR="00D95DD1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на плановый период </w:t>
      </w:r>
      <w:r w:rsidR="00D95DD1" w:rsidRPr="00F45FF6">
        <w:rPr>
          <w:rFonts w:ascii="Times New Roman" w:hAnsi="Times New Roman" w:cs="Times New Roman"/>
          <w:sz w:val="25"/>
          <w:szCs w:val="25"/>
        </w:rPr>
        <w:t>2025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и </w:t>
      </w:r>
      <w:r w:rsidR="00D95DD1" w:rsidRPr="00F45FF6">
        <w:rPr>
          <w:rFonts w:ascii="Times New Roman" w:hAnsi="Times New Roman" w:cs="Times New Roman"/>
          <w:sz w:val="25"/>
          <w:szCs w:val="25"/>
        </w:rPr>
        <w:t>2026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годов».</w:t>
      </w:r>
    </w:p>
    <w:p w14:paraId="459965CB" w14:textId="1FFD040B" w:rsidR="002374EE" w:rsidRPr="00F45FF6" w:rsidRDefault="002374EE" w:rsidP="00AB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AB1DF9" w:rsidRPr="00F45FF6">
        <w:rPr>
          <w:rFonts w:ascii="Times New Roman" w:hAnsi="Times New Roman" w:cs="Times New Roman"/>
          <w:sz w:val="25"/>
          <w:szCs w:val="25"/>
        </w:rPr>
        <w:t>Поселковым</w:t>
      </w:r>
      <w:r w:rsidR="00EF530D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собранием в</w:t>
      </w:r>
      <w:r w:rsidRPr="00F45FF6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28E2F8D6" w14:textId="77777777" w:rsidR="002374EE" w:rsidRPr="00F45FF6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45FF6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2670E649" w14:textId="572194A5" w:rsidR="00CE0C56" w:rsidRPr="00F45FF6" w:rsidRDefault="00D95DD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45FF6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AB1DF9" w:rsidRPr="00F45FF6">
        <w:rPr>
          <w:rFonts w:ascii="Times New Roman" w:hAnsi="Times New Roman" w:cs="Times New Roman"/>
          <w:sz w:val="25"/>
          <w:szCs w:val="25"/>
        </w:rPr>
        <w:t>городского</w:t>
      </w:r>
      <w:r w:rsidR="00EF530D" w:rsidRPr="00F45FF6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в </w:t>
      </w:r>
      <w:r w:rsidRPr="00F45FF6">
        <w:rPr>
          <w:rFonts w:ascii="Times New Roman" w:hAnsi="Times New Roman" w:cs="Times New Roman"/>
          <w:sz w:val="25"/>
          <w:szCs w:val="25"/>
        </w:rPr>
        <w:t>2024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Pr="00F45FF6">
        <w:rPr>
          <w:rFonts w:ascii="Times New Roman" w:hAnsi="Times New Roman" w:cs="Times New Roman"/>
          <w:sz w:val="25"/>
          <w:szCs w:val="25"/>
        </w:rPr>
        <w:t>36360,8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</w:t>
      </w:r>
      <w:r w:rsidRPr="00F45FF6">
        <w:rPr>
          <w:rFonts w:ascii="Times New Roman" w:hAnsi="Times New Roman" w:cs="Times New Roman"/>
          <w:sz w:val="25"/>
          <w:szCs w:val="25"/>
        </w:rPr>
        <w:t>сумме 32167,0</w:t>
      </w:r>
      <w:r w:rsidR="00A661E5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тысяч </w:t>
      </w:r>
      <w:r w:rsidR="00B56EEE" w:rsidRPr="00F45FF6">
        <w:rPr>
          <w:rFonts w:ascii="Times New Roman" w:hAnsi="Times New Roman" w:cs="Times New Roman"/>
          <w:sz w:val="25"/>
          <w:szCs w:val="25"/>
        </w:rPr>
        <w:t>рублей.</w:t>
      </w:r>
    </w:p>
    <w:p w14:paraId="543F4F5E" w14:textId="0FD66377" w:rsidR="00B56EEE" w:rsidRPr="00F45FF6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В </w:t>
      </w:r>
      <w:r w:rsidR="00D95DD1" w:rsidRPr="00F45FF6">
        <w:rPr>
          <w:rFonts w:ascii="Times New Roman" w:hAnsi="Times New Roman" w:cs="Times New Roman"/>
          <w:sz w:val="25"/>
          <w:szCs w:val="25"/>
        </w:rPr>
        <w:t>2025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D95DD1" w:rsidRPr="00F45FF6">
        <w:rPr>
          <w:rFonts w:ascii="Times New Roman" w:hAnsi="Times New Roman" w:cs="Times New Roman"/>
          <w:sz w:val="25"/>
          <w:szCs w:val="25"/>
        </w:rPr>
        <w:t>33479,8</w:t>
      </w:r>
      <w:r w:rsidRPr="00F45FF6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D95DD1" w:rsidRPr="00F45FF6">
        <w:rPr>
          <w:rFonts w:ascii="Times New Roman" w:hAnsi="Times New Roman" w:cs="Times New Roman"/>
          <w:sz w:val="25"/>
          <w:szCs w:val="25"/>
        </w:rPr>
        <w:t>2026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году в </w:t>
      </w:r>
      <w:r w:rsidR="00AB1DF9" w:rsidRPr="00F45FF6">
        <w:rPr>
          <w:rFonts w:ascii="Times New Roman" w:hAnsi="Times New Roman" w:cs="Times New Roman"/>
          <w:sz w:val="25"/>
          <w:szCs w:val="25"/>
        </w:rPr>
        <w:t>с</w:t>
      </w:r>
      <w:r w:rsidRPr="00F45FF6">
        <w:rPr>
          <w:rFonts w:ascii="Times New Roman" w:hAnsi="Times New Roman" w:cs="Times New Roman"/>
          <w:sz w:val="25"/>
          <w:szCs w:val="25"/>
        </w:rPr>
        <w:t xml:space="preserve">умме </w:t>
      </w:r>
      <w:r w:rsidR="00D95DD1" w:rsidRPr="00F45FF6">
        <w:rPr>
          <w:rFonts w:ascii="Times New Roman" w:hAnsi="Times New Roman" w:cs="Times New Roman"/>
          <w:sz w:val="25"/>
          <w:szCs w:val="25"/>
        </w:rPr>
        <w:t>34655,4</w:t>
      </w:r>
      <w:r w:rsidRPr="00F45FF6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1BD4A29E" w14:textId="60CE4A95" w:rsidR="002536BA" w:rsidRPr="00F45FF6" w:rsidRDefault="00D95DD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45FF6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45FF6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Pr="00F45FF6">
        <w:rPr>
          <w:rFonts w:ascii="Times New Roman" w:hAnsi="Times New Roman" w:cs="Times New Roman"/>
          <w:sz w:val="25"/>
          <w:szCs w:val="25"/>
        </w:rPr>
        <w:t>2024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Pr="00F45FF6">
        <w:rPr>
          <w:rFonts w:ascii="Times New Roman" w:hAnsi="Times New Roman" w:cs="Times New Roman"/>
          <w:sz w:val="25"/>
          <w:szCs w:val="25"/>
        </w:rPr>
        <w:t>36360</w:t>
      </w:r>
      <w:r w:rsidR="009C4AF7" w:rsidRPr="00F45FF6">
        <w:rPr>
          <w:rFonts w:ascii="Times New Roman" w:hAnsi="Times New Roman" w:cs="Times New Roman"/>
          <w:sz w:val="25"/>
          <w:szCs w:val="25"/>
        </w:rPr>
        <w:t>,</w:t>
      </w:r>
      <w:r w:rsidRPr="00F45FF6">
        <w:rPr>
          <w:rFonts w:ascii="Times New Roman" w:hAnsi="Times New Roman" w:cs="Times New Roman"/>
          <w:sz w:val="25"/>
          <w:szCs w:val="25"/>
        </w:rPr>
        <w:t>8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F45FF6">
        <w:rPr>
          <w:rFonts w:ascii="Times New Roman" w:hAnsi="Times New Roman" w:cs="Times New Roman"/>
          <w:sz w:val="25"/>
          <w:szCs w:val="25"/>
        </w:rPr>
        <w:t>2025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F45FF6">
        <w:rPr>
          <w:rFonts w:ascii="Times New Roman" w:hAnsi="Times New Roman" w:cs="Times New Roman"/>
          <w:sz w:val="25"/>
          <w:szCs w:val="25"/>
        </w:rPr>
        <w:t>33479</w:t>
      </w:r>
      <w:r w:rsidR="009C4AF7" w:rsidRPr="00F45FF6">
        <w:rPr>
          <w:rFonts w:ascii="Times New Roman" w:hAnsi="Times New Roman" w:cs="Times New Roman"/>
          <w:sz w:val="25"/>
          <w:szCs w:val="25"/>
        </w:rPr>
        <w:t>,8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F45FF6">
        <w:rPr>
          <w:rFonts w:ascii="Times New Roman" w:hAnsi="Times New Roman" w:cs="Times New Roman"/>
          <w:sz w:val="25"/>
          <w:szCs w:val="25"/>
        </w:rPr>
        <w:t>2026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AB1DF9" w:rsidRPr="00F45FF6">
        <w:rPr>
          <w:rFonts w:ascii="Times New Roman" w:hAnsi="Times New Roman" w:cs="Times New Roman"/>
          <w:sz w:val="25"/>
          <w:szCs w:val="25"/>
        </w:rPr>
        <w:t>3</w:t>
      </w:r>
      <w:r w:rsidR="00A661E5" w:rsidRPr="00F45FF6">
        <w:rPr>
          <w:rFonts w:ascii="Times New Roman" w:hAnsi="Times New Roman" w:cs="Times New Roman"/>
          <w:sz w:val="25"/>
          <w:szCs w:val="25"/>
        </w:rPr>
        <w:t>4</w:t>
      </w:r>
      <w:r w:rsidRPr="00F45FF6">
        <w:rPr>
          <w:rFonts w:ascii="Times New Roman" w:hAnsi="Times New Roman" w:cs="Times New Roman"/>
          <w:sz w:val="25"/>
          <w:szCs w:val="25"/>
        </w:rPr>
        <w:t>655</w:t>
      </w:r>
      <w:r w:rsidR="009C4AF7" w:rsidRPr="00F45FF6">
        <w:rPr>
          <w:rFonts w:ascii="Times New Roman" w:hAnsi="Times New Roman" w:cs="Times New Roman"/>
          <w:sz w:val="25"/>
          <w:szCs w:val="25"/>
        </w:rPr>
        <w:t>,4</w:t>
      </w:r>
      <w:r w:rsidR="00A661E5" w:rsidRPr="00F45FF6">
        <w:rPr>
          <w:rFonts w:ascii="Times New Roman" w:hAnsi="Times New Roman" w:cs="Times New Roman"/>
          <w:sz w:val="25"/>
          <w:szCs w:val="25"/>
        </w:rPr>
        <w:t xml:space="preserve"> т</w:t>
      </w:r>
      <w:r w:rsidR="00B56EEE" w:rsidRPr="00F45FF6">
        <w:rPr>
          <w:rFonts w:ascii="Times New Roman" w:hAnsi="Times New Roman" w:cs="Times New Roman"/>
          <w:sz w:val="25"/>
          <w:szCs w:val="25"/>
        </w:rPr>
        <w:t>ысяч рублей</w:t>
      </w:r>
      <w:r w:rsidR="002536BA" w:rsidRPr="00F45FF6">
        <w:rPr>
          <w:rFonts w:ascii="Times New Roman" w:hAnsi="Times New Roman" w:cs="Times New Roman"/>
          <w:sz w:val="25"/>
          <w:szCs w:val="25"/>
        </w:rPr>
        <w:t>.</w:t>
      </w:r>
    </w:p>
    <w:p w14:paraId="476F363A" w14:textId="05877E19" w:rsidR="00F02205" w:rsidRPr="00F45FF6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45FF6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городского поселения на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2024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D95DD1" w:rsidRPr="00F45FF6">
        <w:rPr>
          <w:rFonts w:ascii="Times New Roman" w:hAnsi="Times New Roman" w:cs="Times New Roman"/>
          <w:sz w:val="25"/>
          <w:szCs w:val="25"/>
        </w:rPr>
        <w:t>25</w:t>
      </w:r>
      <w:r w:rsidR="009C4AF7" w:rsidRPr="00F45FF6">
        <w:rPr>
          <w:rFonts w:ascii="Times New Roman" w:hAnsi="Times New Roman" w:cs="Times New Roman"/>
          <w:sz w:val="25"/>
          <w:szCs w:val="25"/>
        </w:rPr>
        <w:t>,</w:t>
      </w:r>
      <w:r w:rsidR="00D95DD1" w:rsidRPr="00F45FF6">
        <w:rPr>
          <w:rFonts w:ascii="Times New Roman" w:hAnsi="Times New Roman" w:cs="Times New Roman"/>
          <w:sz w:val="25"/>
          <w:szCs w:val="25"/>
        </w:rPr>
        <w:t>1</w:t>
      </w:r>
      <w:r w:rsidR="009E164A" w:rsidRPr="00F45FF6">
        <w:rPr>
          <w:rFonts w:ascii="Times New Roman" w:hAnsi="Times New Roman" w:cs="Times New Roman"/>
          <w:sz w:val="25"/>
          <w:szCs w:val="25"/>
        </w:rPr>
        <w:t>%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(</w:t>
      </w:r>
      <w:r w:rsidR="00D95DD1" w:rsidRPr="00F45FF6">
        <w:rPr>
          <w:rFonts w:ascii="Times New Roman" w:hAnsi="Times New Roman" w:cs="Times New Roman"/>
          <w:sz w:val="25"/>
          <w:szCs w:val="25"/>
        </w:rPr>
        <w:t>9100,0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D95DD1" w:rsidRPr="00F45FF6">
        <w:rPr>
          <w:rFonts w:ascii="Times New Roman" w:hAnsi="Times New Roman" w:cs="Times New Roman"/>
          <w:sz w:val="25"/>
          <w:szCs w:val="25"/>
        </w:rPr>
        <w:t>); 04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«Национальная экономика» - </w:t>
      </w:r>
      <w:r w:rsidR="009C4AF7" w:rsidRPr="00F45FF6">
        <w:rPr>
          <w:rFonts w:ascii="Times New Roman" w:hAnsi="Times New Roman" w:cs="Times New Roman"/>
          <w:sz w:val="25"/>
          <w:szCs w:val="25"/>
        </w:rPr>
        <w:t>5</w:t>
      </w:r>
      <w:r w:rsidR="00D95DD1" w:rsidRPr="00F45FF6">
        <w:rPr>
          <w:rFonts w:ascii="Times New Roman" w:hAnsi="Times New Roman" w:cs="Times New Roman"/>
          <w:sz w:val="25"/>
          <w:szCs w:val="25"/>
        </w:rPr>
        <w:t>6</w:t>
      </w:r>
      <w:r w:rsidR="009C4AF7" w:rsidRPr="00F45FF6">
        <w:rPr>
          <w:rFonts w:ascii="Times New Roman" w:hAnsi="Times New Roman" w:cs="Times New Roman"/>
          <w:sz w:val="25"/>
          <w:szCs w:val="25"/>
        </w:rPr>
        <w:t>,</w:t>
      </w:r>
      <w:r w:rsidR="00D95DD1" w:rsidRPr="00F45FF6">
        <w:rPr>
          <w:rFonts w:ascii="Times New Roman" w:hAnsi="Times New Roman" w:cs="Times New Roman"/>
          <w:sz w:val="25"/>
          <w:szCs w:val="25"/>
        </w:rPr>
        <w:t>2</w:t>
      </w:r>
      <w:r w:rsidR="002536BA" w:rsidRPr="00F45FF6">
        <w:rPr>
          <w:rFonts w:ascii="Times New Roman" w:hAnsi="Times New Roman" w:cs="Times New Roman"/>
          <w:sz w:val="25"/>
          <w:szCs w:val="25"/>
        </w:rPr>
        <w:t>% (</w:t>
      </w:r>
      <w:r w:rsidR="00D95DD1" w:rsidRPr="00F45FF6">
        <w:rPr>
          <w:rFonts w:ascii="Times New Roman" w:hAnsi="Times New Roman" w:cs="Times New Roman"/>
          <w:sz w:val="25"/>
          <w:szCs w:val="25"/>
        </w:rPr>
        <w:t>20451,8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D95DD1" w:rsidRPr="00F45FF6">
        <w:rPr>
          <w:rFonts w:ascii="Times New Roman" w:hAnsi="Times New Roman" w:cs="Times New Roman"/>
          <w:sz w:val="25"/>
          <w:szCs w:val="25"/>
        </w:rPr>
        <w:t>18</w:t>
      </w:r>
      <w:r w:rsidR="009C4AF7" w:rsidRPr="00F45FF6">
        <w:rPr>
          <w:rFonts w:ascii="Times New Roman" w:hAnsi="Times New Roman" w:cs="Times New Roman"/>
          <w:sz w:val="25"/>
          <w:szCs w:val="25"/>
        </w:rPr>
        <w:t>,</w:t>
      </w:r>
      <w:r w:rsidR="00D95DD1" w:rsidRPr="00F45FF6">
        <w:rPr>
          <w:rFonts w:ascii="Times New Roman" w:hAnsi="Times New Roman" w:cs="Times New Roman"/>
          <w:sz w:val="25"/>
          <w:szCs w:val="25"/>
        </w:rPr>
        <w:t>6</w:t>
      </w:r>
      <w:r w:rsidR="002536BA" w:rsidRPr="00F45FF6">
        <w:rPr>
          <w:rFonts w:ascii="Times New Roman" w:hAnsi="Times New Roman" w:cs="Times New Roman"/>
          <w:sz w:val="25"/>
          <w:szCs w:val="25"/>
        </w:rPr>
        <w:t>% (</w:t>
      </w:r>
      <w:r w:rsidR="00D95DD1" w:rsidRPr="00F45FF6">
        <w:rPr>
          <w:rFonts w:ascii="Times New Roman" w:hAnsi="Times New Roman" w:cs="Times New Roman"/>
          <w:sz w:val="25"/>
          <w:szCs w:val="25"/>
        </w:rPr>
        <w:t>6764</w:t>
      </w:r>
      <w:r w:rsidR="009C4AF7" w:rsidRPr="00F45FF6">
        <w:rPr>
          <w:rFonts w:ascii="Times New Roman" w:hAnsi="Times New Roman" w:cs="Times New Roman"/>
          <w:sz w:val="25"/>
          <w:szCs w:val="25"/>
        </w:rPr>
        <w:t>,</w:t>
      </w:r>
      <w:r w:rsidR="00D95DD1" w:rsidRPr="00F45FF6">
        <w:rPr>
          <w:rFonts w:ascii="Times New Roman" w:hAnsi="Times New Roman" w:cs="Times New Roman"/>
          <w:sz w:val="25"/>
          <w:szCs w:val="25"/>
        </w:rPr>
        <w:t>0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0803D11" w14:textId="0548B312" w:rsidR="00D26BBE" w:rsidRPr="00F45FF6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1B2B18" w:rsidRPr="00F45FF6">
        <w:rPr>
          <w:rFonts w:ascii="Times New Roman" w:hAnsi="Times New Roman" w:cs="Times New Roman"/>
          <w:sz w:val="25"/>
          <w:szCs w:val="25"/>
        </w:rPr>
        <w:t>двух</w:t>
      </w:r>
      <w:r w:rsidRPr="00F45FF6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0300 «Национальная безопасность и правоохранительная деятельность» - </w:t>
      </w:r>
      <w:r w:rsidR="00F45FF6" w:rsidRPr="00F45FF6">
        <w:rPr>
          <w:rFonts w:ascii="Times New Roman" w:hAnsi="Times New Roman" w:cs="Times New Roman"/>
          <w:sz w:val="25"/>
          <w:szCs w:val="25"/>
        </w:rPr>
        <w:t>0</w:t>
      </w:r>
      <w:r w:rsidR="00D26BBE" w:rsidRPr="00F45FF6">
        <w:rPr>
          <w:rFonts w:ascii="Times New Roman" w:hAnsi="Times New Roman" w:cs="Times New Roman"/>
          <w:sz w:val="25"/>
          <w:szCs w:val="25"/>
        </w:rPr>
        <w:t>,</w:t>
      </w:r>
      <w:r w:rsidR="009C4AF7" w:rsidRPr="00F45FF6">
        <w:rPr>
          <w:rFonts w:ascii="Times New Roman" w:hAnsi="Times New Roman" w:cs="Times New Roman"/>
          <w:sz w:val="25"/>
          <w:szCs w:val="25"/>
        </w:rPr>
        <w:t>1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% (</w:t>
      </w:r>
      <w:r w:rsidR="00553BDD" w:rsidRPr="00F45FF6">
        <w:rPr>
          <w:rFonts w:ascii="Times New Roman" w:hAnsi="Times New Roman" w:cs="Times New Roman"/>
          <w:sz w:val="25"/>
          <w:szCs w:val="25"/>
        </w:rPr>
        <w:t>33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тыс. рублей</w:t>
      </w:r>
      <w:r w:rsidR="00F45FF6" w:rsidRPr="00F45FF6">
        <w:rPr>
          <w:rFonts w:ascii="Times New Roman" w:hAnsi="Times New Roman" w:cs="Times New Roman"/>
          <w:sz w:val="25"/>
          <w:szCs w:val="25"/>
        </w:rPr>
        <w:t xml:space="preserve">); 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0,04% </w:t>
      </w:r>
      <w:r w:rsidR="00F02205" w:rsidRPr="00F45FF6">
        <w:rPr>
          <w:rFonts w:ascii="Times New Roman" w:hAnsi="Times New Roman" w:cs="Times New Roman"/>
          <w:sz w:val="25"/>
          <w:szCs w:val="25"/>
        </w:rPr>
        <w:t>(</w:t>
      </w:r>
      <w:r w:rsidR="008D0FB1" w:rsidRPr="00F45FF6">
        <w:rPr>
          <w:rFonts w:ascii="Times New Roman" w:hAnsi="Times New Roman" w:cs="Times New Roman"/>
          <w:sz w:val="25"/>
          <w:szCs w:val="25"/>
        </w:rPr>
        <w:t>12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2B38188" w14:textId="5D6C1EC0" w:rsidR="000A68BC" w:rsidRPr="00F45FF6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Дефицит 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бюджета </w:t>
      </w:r>
      <w:r w:rsidRPr="00F45FF6">
        <w:rPr>
          <w:rFonts w:ascii="Times New Roman" w:hAnsi="Times New Roman" w:cs="Times New Roman"/>
          <w:sz w:val="25"/>
          <w:szCs w:val="25"/>
        </w:rPr>
        <w:t xml:space="preserve">на </w:t>
      </w:r>
      <w:r w:rsidR="00D95DD1" w:rsidRPr="00F45FF6">
        <w:rPr>
          <w:rFonts w:ascii="Times New Roman" w:hAnsi="Times New Roman" w:cs="Times New Roman"/>
          <w:sz w:val="25"/>
          <w:szCs w:val="25"/>
        </w:rPr>
        <w:t>2024</w:t>
      </w:r>
      <w:r w:rsidRPr="00F45FF6">
        <w:rPr>
          <w:rFonts w:ascii="Times New Roman" w:hAnsi="Times New Roman" w:cs="Times New Roman"/>
          <w:sz w:val="25"/>
          <w:szCs w:val="25"/>
        </w:rPr>
        <w:t>-</w:t>
      </w:r>
      <w:r w:rsidR="00D95DD1" w:rsidRPr="00F45FF6">
        <w:rPr>
          <w:rFonts w:ascii="Times New Roman" w:hAnsi="Times New Roman" w:cs="Times New Roman"/>
          <w:sz w:val="25"/>
          <w:szCs w:val="25"/>
        </w:rPr>
        <w:t>2026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не </w:t>
      </w:r>
      <w:r w:rsidRPr="00F45FF6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. </w:t>
      </w:r>
      <w:r w:rsidRPr="00F45FF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B7CF567" w14:textId="18C87B55" w:rsidR="002F07D4" w:rsidRPr="00F45FF6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D95DD1" w:rsidRPr="00F45FF6">
        <w:rPr>
          <w:rFonts w:ascii="Times New Roman" w:hAnsi="Times New Roman" w:cs="Times New Roman"/>
          <w:sz w:val="25"/>
          <w:szCs w:val="25"/>
        </w:rPr>
        <w:t>2024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D95DD1" w:rsidRPr="00F45FF6">
        <w:rPr>
          <w:rFonts w:ascii="Times New Roman" w:hAnsi="Times New Roman" w:cs="Times New Roman"/>
          <w:sz w:val="25"/>
          <w:szCs w:val="25"/>
        </w:rPr>
        <w:t>2025</w:t>
      </w:r>
      <w:r w:rsidRPr="00F45FF6">
        <w:rPr>
          <w:rFonts w:ascii="Times New Roman" w:hAnsi="Times New Roman" w:cs="Times New Roman"/>
          <w:sz w:val="25"/>
          <w:szCs w:val="25"/>
        </w:rPr>
        <w:t xml:space="preserve"> и </w:t>
      </w:r>
      <w:r w:rsidR="00D95DD1" w:rsidRPr="00F45FF6">
        <w:rPr>
          <w:rFonts w:ascii="Times New Roman" w:hAnsi="Times New Roman" w:cs="Times New Roman"/>
          <w:sz w:val="25"/>
          <w:szCs w:val="25"/>
        </w:rPr>
        <w:t>2026</w:t>
      </w:r>
      <w:r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F45FF6" w:rsidRPr="00F45FF6">
        <w:rPr>
          <w:rFonts w:ascii="Times New Roman" w:hAnsi="Times New Roman" w:cs="Times New Roman"/>
          <w:sz w:val="25"/>
          <w:szCs w:val="25"/>
        </w:rPr>
        <w:t>годы не</w:t>
      </w:r>
      <w:r w:rsidRPr="00F45FF6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45FF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3DF56B1" w14:textId="541F1753" w:rsidR="00303D36" w:rsidRPr="00F45FF6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проект решения поселкового собрания городского поселения «Поселок Вейделевка» «О бюджете городского поселения «Поселок Вейделевка» муниципального района «Вейделевский район» Белгородской </w:t>
      </w:r>
      <w:r w:rsidR="00F45FF6" w:rsidRPr="00F45FF6">
        <w:rPr>
          <w:rFonts w:ascii="Times New Roman" w:hAnsi="Times New Roman" w:cs="Times New Roman"/>
          <w:sz w:val="25"/>
          <w:szCs w:val="25"/>
        </w:rPr>
        <w:t>области на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2024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год и   на плановый период </w:t>
      </w:r>
      <w:r w:rsidR="00D95DD1" w:rsidRPr="00F45FF6">
        <w:rPr>
          <w:rFonts w:ascii="Times New Roman" w:hAnsi="Times New Roman" w:cs="Times New Roman"/>
          <w:sz w:val="25"/>
          <w:szCs w:val="25"/>
        </w:rPr>
        <w:t>2025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F45FF6" w:rsidRPr="00F45FF6">
        <w:rPr>
          <w:rFonts w:ascii="Times New Roman" w:hAnsi="Times New Roman" w:cs="Times New Roman"/>
          <w:sz w:val="25"/>
          <w:szCs w:val="25"/>
        </w:rPr>
        <w:t>и 2026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F45FF6">
        <w:rPr>
          <w:rFonts w:ascii="Times New Roman" w:hAnsi="Times New Roman" w:cs="Times New Roman"/>
          <w:sz w:val="25"/>
          <w:szCs w:val="25"/>
        </w:rPr>
        <w:t>, Контрольно-</w:t>
      </w:r>
      <w:r w:rsidR="009C4AF7" w:rsidRPr="00F45FF6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F45FF6">
        <w:rPr>
          <w:rFonts w:ascii="Times New Roman" w:hAnsi="Times New Roman" w:cs="Times New Roman"/>
          <w:sz w:val="25"/>
          <w:szCs w:val="25"/>
        </w:rPr>
        <w:t xml:space="preserve">комиссия Вейделевского района рекомендует </w:t>
      </w:r>
      <w:r w:rsidR="00F45FF6" w:rsidRPr="00F45FF6">
        <w:rPr>
          <w:rFonts w:ascii="Times New Roman" w:hAnsi="Times New Roman" w:cs="Times New Roman"/>
          <w:sz w:val="25"/>
          <w:szCs w:val="25"/>
        </w:rPr>
        <w:t>принять проект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Pr="00F45FF6">
        <w:rPr>
          <w:rFonts w:ascii="Times New Roman" w:hAnsi="Times New Roman" w:cs="Times New Roman"/>
          <w:sz w:val="25"/>
          <w:szCs w:val="25"/>
        </w:rPr>
        <w:t>к рассмотрению и утверждению.</w:t>
      </w:r>
    </w:p>
    <w:p w14:paraId="0A0DC22F" w14:textId="77777777" w:rsidR="00AF0231" w:rsidRPr="00F45FF6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CDF3E8B" w14:textId="77777777" w:rsidR="00AF0231" w:rsidRPr="00F45FF6" w:rsidRDefault="00AF0231" w:rsidP="00553BD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2B6F408D" w14:textId="77777777" w:rsidR="00AF0231" w:rsidRPr="00F45FF6" w:rsidRDefault="009C4AF7" w:rsidP="00553BD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К</w:t>
      </w:r>
      <w:r w:rsidR="00AF0231" w:rsidRPr="00F45FF6">
        <w:rPr>
          <w:rFonts w:ascii="Times New Roman" w:hAnsi="Times New Roman" w:cs="Times New Roman"/>
          <w:sz w:val="25"/>
          <w:szCs w:val="25"/>
        </w:rPr>
        <w:t>онтрольно-</w:t>
      </w:r>
      <w:r w:rsidRPr="00F45FF6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45FF6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7AC78E92" w14:textId="47CEB4CD" w:rsidR="00072528" w:rsidRPr="00F45FF6" w:rsidRDefault="00AF0231" w:rsidP="00F45FF6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Pr="00F45FF6">
        <w:rPr>
          <w:rFonts w:ascii="Times New Roman" w:hAnsi="Times New Roman" w:cs="Times New Roman"/>
          <w:sz w:val="25"/>
          <w:szCs w:val="25"/>
        </w:rPr>
        <w:t xml:space="preserve">             В.Н. Бегун</w:t>
      </w:r>
    </w:p>
    <w:sectPr w:rsidR="00072528" w:rsidRPr="00F45FF6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0273F"/>
    <w:rsid w:val="00072528"/>
    <w:rsid w:val="000726B4"/>
    <w:rsid w:val="000A293E"/>
    <w:rsid w:val="000A68BC"/>
    <w:rsid w:val="000E709A"/>
    <w:rsid w:val="00115856"/>
    <w:rsid w:val="00120029"/>
    <w:rsid w:val="00120E6A"/>
    <w:rsid w:val="00197EF8"/>
    <w:rsid w:val="001B2B18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3D3E87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15587"/>
    <w:rsid w:val="00537947"/>
    <w:rsid w:val="00553BDD"/>
    <w:rsid w:val="005844D5"/>
    <w:rsid w:val="005F2728"/>
    <w:rsid w:val="0061288D"/>
    <w:rsid w:val="00617F1B"/>
    <w:rsid w:val="00651B71"/>
    <w:rsid w:val="00687FCB"/>
    <w:rsid w:val="0069791B"/>
    <w:rsid w:val="006A2D3A"/>
    <w:rsid w:val="006B21D6"/>
    <w:rsid w:val="006B24FF"/>
    <w:rsid w:val="006C28F1"/>
    <w:rsid w:val="00732ADC"/>
    <w:rsid w:val="00741C0E"/>
    <w:rsid w:val="00757EE7"/>
    <w:rsid w:val="007D4331"/>
    <w:rsid w:val="0080389B"/>
    <w:rsid w:val="00854E4F"/>
    <w:rsid w:val="00862947"/>
    <w:rsid w:val="008A225B"/>
    <w:rsid w:val="008B2FA4"/>
    <w:rsid w:val="008D0FB1"/>
    <w:rsid w:val="008E44B4"/>
    <w:rsid w:val="00955A85"/>
    <w:rsid w:val="00955DD2"/>
    <w:rsid w:val="009C4AF7"/>
    <w:rsid w:val="009C5D2A"/>
    <w:rsid w:val="009D0E99"/>
    <w:rsid w:val="009E164A"/>
    <w:rsid w:val="009F281A"/>
    <w:rsid w:val="00A27BF4"/>
    <w:rsid w:val="00A3296B"/>
    <w:rsid w:val="00A360A1"/>
    <w:rsid w:val="00A41552"/>
    <w:rsid w:val="00A4794D"/>
    <w:rsid w:val="00A661E5"/>
    <w:rsid w:val="00A716F1"/>
    <w:rsid w:val="00A95131"/>
    <w:rsid w:val="00AB1DF9"/>
    <w:rsid w:val="00AB2880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26BBE"/>
    <w:rsid w:val="00D3684E"/>
    <w:rsid w:val="00D42FBB"/>
    <w:rsid w:val="00D62560"/>
    <w:rsid w:val="00D76B71"/>
    <w:rsid w:val="00D95DD1"/>
    <w:rsid w:val="00DB04F6"/>
    <w:rsid w:val="00DE531C"/>
    <w:rsid w:val="00E40822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447FB"/>
    <w:rsid w:val="00F45FF6"/>
    <w:rsid w:val="00F80453"/>
    <w:rsid w:val="00FA366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C421"/>
  <w15:docId w15:val="{A53D8913-0EAF-4697-AA90-BA0C69DA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2580-5D5E-4027-9411-D1855A5E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2023-12-08T12:39:00Z</dcterms:created>
  <dcterms:modified xsi:type="dcterms:W3CDTF">2023-12-08T12:39:00Z</dcterms:modified>
</cp:coreProperties>
</file>