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FBBCA8" wp14:editId="0381733E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EB44EE" w:rsidRDefault="0066312E" w:rsidP="00F720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8124F">
        <w:rPr>
          <w:rFonts w:ascii="Arial" w:hAnsi="Arial" w:cs="Arial"/>
          <w:b/>
          <w:color w:val="000000" w:themeColor="text1"/>
          <w:sz w:val="24"/>
          <w:szCs w:val="24"/>
        </w:rPr>
        <w:t>ПРЕСС-РЕЛИЗ</w:t>
      </w:r>
      <w:r w:rsidR="00CC5202" w:rsidRPr="00CC5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227D" w:rsidRPr="0082227D" w:rsidRDefault="0082227D" w:rsidP="0082227D">
      <w:pPr>
        <w:pStyle w:val="a9"/>
        <w:ind w:firstLine="45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227D">
        <w:rPr>
          <w:rFonts w:ascii="Arial" w:hAnsi="Arial" w:cs="Arial"/>
          <w:b/>
          <w:sz w:val="24"/>
          <w:szCs w:val="24"/>
        </w:rPr>
        <w:t xml:space="preserve">Основные показатели социально-экономического развития </w:t>
      </w:r>
      <w:r w:rsidRPr="0082227D">
        <w:rPr>
          <w:rFonts w:ascii="Arial" w:hAnsi="Arial" w:cs="Arial"/>
          <w:b/>
          <w:sz w:val="24"/>
          <w:szCs w:val="24"/>
        </w:rPr>
        <w:br/>
        <w:t xml:space="preserve">Белгородской области на фоне России и регионов </w:t>
      </w:r>
      <w:r w:rsidRPr="0082227D">
        <w:rPr>
          <w:rFonts w:ascii="Arial" w:hAnsi="Arial" w:cs="Arial"/>
          <w:b/>
          <w:sz w:val="24"/>
          <w:szCs w:val="24"/>
        </w:rPr>
        <w:br/>
      </w:r>
      <w:r w:rsidRPr="0082227D">
        <w:rPr>
          <w:rFonts w:ascii="Arial" w:hAnsi="Arial" w:cs="Arial"/>
          <w:b/>
          <w:sz w:val="24"/>
          <w:szCs w:val="24"/>
        </w:rPr>
        <w:t xml:space="preserve">Центрального </w:t>
      </w:r>
      <w:r w:rsidRPr="0082227D">
        <w:rPr>
          <w:rFonts w:ascii="Arial" w:hAnsi="Arial" w:cs="Arial"/>
          <w:b/>
          <w:color w:val="000000"/>
          <w:sz w:val="24"/>
          <w:szCs w:val="24"/>
        </w:rPr>
        <w:t>федерального округа в январе-октябре 2022 года</w:t>
      </w:r>
    </w:p>
    <w:p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227D">
        <w:rPr>
          <w:rFonts w:ascii="Arial" w:hAnsi="Arial" w:cs="Arial"/>
          <w:sz w:val="24"/>
          <w:szCs w:val="24"/>
        </w:rPr>
        <w:t xml:space="preserve">По данным </w:t>
      </w:r>
      <w:proofErr w:type="spellStart"/>
      <w:r w:rsidRPr="0082227D">
        <w:rPr>
          <w:rFonts w:ascii="Arial" w:hAnsi="Arial" w:cs="Arial"/>
          <w:sz w:val="24"/>
          <w:szCs w:val="24"/>
        </w:rPr>
        <w:t>Белгородстата</w:t>
      </w:r>
      <w:proofErr w:type="spellEnd"/>
      <w:r w:rsidRPr="0082227D">
        <w:rPr>
          <w:rFonts w:ascii="Arial" w:hAnsi="Arial" w:cs="Arial"/>
          <w:sz w:val="24"/>
          <w:szCs w:val="24"/>
        </w:rPr>
        <w:t xml:space="preserve"> п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о итогам работы за январь-октябрь 2022 года индекс промышленного производства по видам экономической деятельности: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в Российской Федерации по сравнению с январем-октябрем 2021 года составил 100,1%, в среднем по регионам Центрального федерального округа (ЦФО) – 103,9%, в Белгородской области – 100,6%. </w:t>
      </w:r>
    </w:p>
    <w:p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vertAlign w:val="superscript"/>
          <w:lang w:val="x-none"/>
        </w:rPr>
      </w:pPr>
      <w:r w:rsidRPr="0082227D">
        <w:rPr>
          <w:rFonts w:ascii="Arial" w:hAnsi="Arial" w:cs="Arial"/>
          <w:color w:val="000000"/>
          <w:sz w:val="24"/>
          <w:szCs w:val="24"/>
        </w:rPr>
        <w:t xml:space="preserve">По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объему отгруженных товаров собственного производства, выполненных работ и услуг собственными силами в </w:t>
      </w:r>
      <w:proofErr w:type="gramStart"/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>январе-октябре</w:t>
      </w:r>
      <w:proofErr w:type="gramEnd"/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2022 года в расчете на душу населения по виду экономической деятельности "Добыча полезных ископаемых"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>(140,6 тыс. рублей) Белгородская область среди регионов ЦФО занимает лидирующее положение;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2227D">
        <w:rPr>
          <w:rFonts w:ascii="Arial" w:hAnsi="Arial" w:cs="Arial"/>
          <w:color w:val="000000"/>
          <w:sz w:val="24"/>
          <w:szCs w:val="24"/>
        </w:rPr>
        <w:t xml:space="preserve">по виду деятельности "Обрабатывающие производства" Белгородскую область </w:t>
      </w:r>
      <w:r w:rsidRPr="0082227D">
        <w:rPr>
          <w:rFonts w:ascii="Arial" w:hAnsi="Arial" w:cs="Arial"/>
          <w:color w:val="000000"/>
          <w:sz w:val="24"/>
          <w:szCs w:val="24"/>
        </w:rPr>
        <w:br/>
        <w:t xml:space="preserve">(574,4 тыс. рублей) опережают Липецкая (796,6 тыс. рублей), Калужская (719,4 тыс. рублей),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Тульская (653,5 тыс. рублей) области и г. Москва (629,1 тыс. рублей).</w:t>
      </w:r>
      <w:proofErr w:type="gramEnd"/>
    </w:p>
    <w:p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82227D">
        <w:rPr>
          <w:rFonts w:ascii="Arial" w:hAnsi="Arial" w:cs="Arial"/>
          <w:color w:val="000000"/>
          <w:sz w:val="24"/>
          <w:szCs w:val="24"/>
        </w:rPr>
        <w:t>В январе-октябре 2022 года в области за счет всех источников финансирования сдано в эксплуатацию 725,9 тыс. м</w:t>
      </w:r>
      <w:proofErr w:type="gramStart"/>
      <w:r w:rsidRPr="0082227D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proofErr w:type="gramEnd"/>
      <w:r w:rsidRPr="0082227D">
        <w:rPr>
          <w:rFonts w:ascii="Arial" w:hAnsi="Arial" w:cs="Arial"/>
          <w:color w:val="000000"/>
          <w:sz w:val="24"/>
          <w:szCs w:val="24"/>
        </w:rPr>
        <w:t xml:space="preserve"> общей площади жилых помещений, или 83,7% к уровню января-октября 2021 года. </w:t>
      </w:r>
      <w:r w:rsidRPr="0082227D">
        <w:rPr>
          <w:rFonts w:ascii="Arial" w:hAnsi="Arial" w:cs="Arial"/>
          <w:bCs/>
          <w:color w:val="000000"/>
          <w:sz w:val="24"/>
          <w:szCs w:val="24"/>
        </w:rPr>
        <w:t>На долю области приходится 2,6% от сданной в эксплуатацию общей площади</w:t>
      </w:r>
      <w:r w:rsidRPr="0082227D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жилья по ЦФО и 0,8</w:t>
      </w:r>
      <w:r w:rsidRPr="0082227D">
        <w:rPr>
          <w:rFonts w:ascii="Arial" w:hAnsi="Arial" w:cs="Arial"/>
          <w:bCs/>
          <w:color w:val="000000"/>
          <w:sz w:val="24"/>
          <w:szCs w:val="24"/>
        </w:rPr>
        <w:t xml:space="preserve">% </w:t>
      </w:r>
      <w:r w:rsidRPr="0082227D">
        <w:rPr>
          <w:rFonts w:ascii="Arial" w:hAnsi="Arial" w:cs="Arial"/>
          <w:color w:val="000000"/>
          <w:sz w:val="24"/>
          <w:szCs w:val="24"/>
        </w:rPr>
        <w:t>–</w:t>
      </w:r>
      <w:r w:rsidRPr="0082227D">
        <w:rPr>
          <w:rFonts w:ascii="Arial" w:hAnsi="Arial" w:cs="Arial"/>
          <w:bCs/>
          <w:color w:val="000000"/>
          <w:sz w:val="24"/>
          <w:szCs w:val="24"/>
        </w:rPr>
        <w:t xml:space="preserve"> по </w:t>
      </w:r>
      <w:r w:rsidRPr="0082227D">
        <w:rPr>
          <w:rFonts w:ascii="Arial" w:hAnsi="Arial" w:cs="Arial"/>
          <w:bCs/>
          <w:snapToGrid w:val="0"/>
          <w:color w:val="000000"/>
          <w:sz w:val="24"/>
          <w:szCs w:val="24"/>
        </w:rPr>
        <w:t>России в целом.</w:t>
      </w:r>
    </w:p>
    <w:p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227D">
        <w:rPr>
          <w:rFonts w:ascii="Arial" w:hAnsi="Arial" w:cs="Arial"/>
          <w:color w:val="000000"/>
          <w:sz w:val="24"/>
          <w:szCs w:val="24"/>
        </w:rPr>
        <w:t xml:space="preserve">Объем введенного жилья в расчете на 1000 человек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населения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 в среднем по России составил 603,3 м</w:t>
      </w:r>
      <w:proofErr w:type="gramStart"/>
      <w:r w:rsidRPr="0082227D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proofErr w:type="gramEnd"/>
      <w:r w:rsidRPr="0082227D">
        <w:rPr>
          <w:rFonts w:ascii="Arial" w:hAnsi="Arial" w:cs="Arial"/>
          <w:color w:val="000000"/>
          <w:sz w:val="24"/>
          <w:szCs w:val="24"/>
        </w:rPr>
        <w:t>, по регионам ЦФО – 724,4 м</w:t>
      </w:r>
      <w:r w:rsidRPr="0082227D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, в Белгородской области – </w:t>
      </w:r>
      <w:r w:rsidRPr="0082227D">
        <w:rPr>
          <w:rFonts w:ascii="Arial" w:hAnsi="Arial" w:cs="Arial"/>
          <w:color w:val="000000"/>
          <w:sz w:val="24"/>
          <w:szCs w:val="24"/>
        </w:rPr>
        <w:br/>
      </w:r>
      <w:r w:rsidRPr="0082227D">
        <w:rPr>
          <w:rFonts w:ascii="Arial" w:hAnsi="Arial" w:cs="Arial"/>
          <w:color w:val="000000"/>
          <w:sz w:val="24"/>
          <w:szCs w:val="24"/>
        </w:rPr>
        <w:t>473,9 м</w:t>
      </w:r>
      <w:r w:rsidRPr="0082227D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2227D" w:rsidRPr="0082227D" w:rsidRDefault="0082227D" w:rsidP="0082227D">
      <w:pPr>
        <w:shd w:val="clear" w:color="auto" w:fill="FFFFFF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227D">
        <w:rPr>
          <w:rFonts w:ascii="Arial" w:hAnsi="Arial" w:cs="Arial"/>
          <w:color w:val="000000"/>
          <w:sz w:val="24"/>
          <w:szCs w:val="24"/>
        </w:rPr>
        <w:t xml:space="preserve">В январе-октябре 2022 года в сельскохозяйственных организациях Белгородской области произведено скота и птицы на убой (в живом весе) 1427,7 тыс. тонн (98,8% к уровню января-октября 2021 года), 487,2 тыс. тонн молока (104,6%), 1256,4 </w:t>
      </w:r>
      <w:proofErr w:type="gramStart"/>
      <w:r w:rsidRPr="0082227D">
        <w:rPr>
          <w:rFonts w:ascii="Arial" w:hAnsi="Arial" w:cs="Arial"/>
          <w:color w:val="000000"/>
          <w:sz w:val="24"/>
          <w:szCs w:val="24"/>
        </w:rPr>
        <w:t>млн</w:t>
      </w:r>
      <w:proofErr w:type="gramEnd"/>
      <w:r w:rsidRPr="0082227D">
        <w:rPr>
          <w:rFonts w:ascii="Arial" w:hAnsi="Arial" w:cs="Arial"/>
          <w:color w:val="000000"/>
          <w:sz w:val="24"/>
          <w:szCs w:val="24"/>
        </w:rPr>
        <w:t xml:space="preserve"> штук яиц (100,5%).</w:t>
      </w:r>
    </w:p>
    <w:p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82227D">
        <w:rPr>
          <w:rFonts w:ascii="Arial" w:hAnsi="Arial" w:cs="Arial"/>
          <w:color w:val="000000"/>
          <w:sz w:val="24"/>
          <w:szCs w:val="24"/>
        </w:rPr>
        <w:t xml:space="preserve">Белгородская область по объему производства скота и птицы на убой (в </w:t>
      </w:r>
      <w:proofErr w:type="gramStart"/>
      <w:r w:rsidRPr="0082227D">
        <w:rPr>
          <w:rFonts w:ascii="Arial" w:hAnsi="Arial" w:cs="Arial"/>
          <w:color w:val="000000"/>
          <w:sz w:val="24"/>
          <w:szCs w:val="24"/>
        </w:rPr>
        <w:t>живом</w:t>
      </w:r>
      <w:proofErr w:type="gramEnd"/>
      <w:r w:rsidRPr="0082227D">
        <w:rPr>
          <w:rFonts w:ascii="Arial" w:hAnsi="Arial" w:cs="Arial"/>
          <w:color w:val="000000"/>
          <w:sz w:val="24"/>
          <w:szCs w:val="24"/>
        </w:rPr>
        <w:t xml:space="preserve"> весе) в расчете на душу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населения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 (932,0 кг) занимает лидирующее положение среди регионов ЦФО. </w:t>
      </w:r>
      <w:proofErr w:type="gramStart"/>
      <w:r w:rsidRPr="0082227D">
        <w:rPr>
          <w:rFonts w:ascii="Arial" w:hAnsi="Arial" w:cs="Arial"/>
          <w:color w:val="000000"/>
          <w:sz w:val="24"/>
          <w:szCs w:val="24"/>
        </w:rPr>
        <w:t xml:space="preserve">Объем производства молока в расчете на душу населения (в Белгородской области – 318,0 кг) больше в Рязанской (420,0 кг) и в Калужской (377,8 кг) областях; яиц (820 штук) – в Ярославской (1338 штук) и в </w:t>
      </w:r>
      <w:r w:rsidRPr="0082227D">
        <w:rPr>
          <w:rFonts w:ascii="Arial" w:hAnsi="Arial" w:cs="Arial"/>
          <w:bCs/>
          <w:color w:val="000000"/>
          <w:sz w:val="24"/>
          <w:szCs w:val="24"/>
          <w:lang w:eastAsia="ru-RU"/>
        </w:rPr>
        <w:t>Костромской (</w:t>
      </w:r>
      <w:r w:rsidRPr="0082227D">
        <w:rPr>
          <w:rFonts w:ascii="Arial" w:hAnsi="Arial" w:cs="Arial"/>
          <w:color w:val="000000"/>
          <w:sz w:val="24"/>
          <w:szCs w:val="24"/>
        </w:rPr>
        <w:t>1237 штук) областях.</w:t>
      </w:r>
      <w:proofErr w:type="gramEnd"/>
    </w:p>
    <w:p w:rsidR="0082227D" w:rsidRPr="0082227D" w:rsidRDefault="0082227D" w:rsidP="0082227D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2227D">
        <w:rPr>
          <w:rFonts w:ascii="Arial" w:hAnsi="Arial" w:cs="Arial"/>
          <w:bCs/>
          <w:color w:val="000000"/>
          <w:sz w:val="24"/>
          <w:szCs w:val="24"/>
        </w:rPr>
        <w:t xml:space="preserve">Оборот розничной торговли 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в январе-октябре 2022 года составил по области </w:t>
      </w:r>
      <w:r w:rsidRPr="0082227D">
        <w:rPr>
          <w:rFonts w:ascii="Arial" w:hAnsi="Arial" w:cs="Arial"/>
          <w:color w:val="000000"/>
          <w:sz w:val="24"/>
          <w:szCs w:val="24"/>
        </w:rPr>
        <w:br/>
        <w:t xml:space="preserve">362,4 </w:t>
      </w:r>
      <w:proofErr w:type="gramStart"/>
      <w:r w:rsidRPr="0082227D">
        <w:rPr>
          <w:rFonts w:ascii="Arial" w:hAnsi="Arial" w:cs="Arial"/>
          <w:color w:val="000000"/>
          <w:sz w:val="24"/>
          <w:szCs w:val="24"/>
        </w:rPr>
        <w:t>млрд</w:t>
      </w:r>
      <w:proofErr w:type="gramEnd"/>
      <w:r w:rsidRPr="008222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227D">
        <w:rPr>
          <w:rFonts w:ascii="Arial" w:hAnsi="Arial" w:cs="Arial"/>
          <w:bCs/>
          <w:color w:val="000000"/>
          <w:sz w:val="24"/>
          <w:szCs w:val="24"/>
        </w:rPr>
        <w:t xml:space="preserve">рублей. По предварительным данным, населению было оказано платных </w:t>
      </w:r>
      <w:r w:rsidRPr="0082227D">
        <w:rPr>
          <w:rFonts w:ascii="Arial" w:hAnsi="Arial" w:cs="Arial"/>
          <w:bCs/>
          <w:color w:val="000000"/>
          <w:sz w:val="24"/>
          <w:szCs w:val="24"/>
        </w:rPr>
        <w:br/>
        <w:t xml:space="preserve">услуг на сумму 85,3 </w:t>
      </w:r>
      <w:proofErr w:type="gramStart"/>
      <w:r w:rsidRPr="0082227D">
        <w:rPr>
          <w:rFonts w:ascii="Arial" w:hAnsi="Arial" w:cs="Arial"/>
          <w:bCs/>
          <w:color w:val="000000"/>
          <w:sz w:val="24"/>
          <w:szCs w:val="24"/>
        </w:rPr>
        <w:t>млрд</w:t>
      </w:r>
      <w:proofErr w:type="gramEnd"/>
      <w:r w:rsidRPr="0082227D">
        <w:rPr>
          <w:rFonts w:ascii="Arial" w:hAnsi="Arial" w:cs="Arial"/>
          <w:bCs/>
          <w:color w:val="000000"/>
          <w:sz w:val="24"/>
          <w:szCs w:val="24"/>
        </w:rPr>
        <w:t xml:space="preserve"> рублей. </w:t>
      </w:r>
    </w:p>
    <w:p w:rsidR="0082227D" w:rsidRPr="0082227D" w:rsidRDefault="0082227D" w:rsidP="0082227D">
      <w:pPr>
        <w:pStyle w:val="23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227D">
        <w:rPr>
          <w:rFonts w:ascii="Arial" w:hAnsi="Arial" w:cs="Arial"/>
          <w:color w:val="000000"/>
          <w:sz w:val="24"/>
          <w:szCs w:val="24"/>
        </w:rPr>
        <w:t xml:space="preserve">Оборот розничной торговли в </w:t>
      </w:r>
      <w:proofErr w:type="gramStart"/>
      <w:r w:rsidRPr="0082227D">
        <w:rPr>
          <w:rFonts w:ascii="Arial" w:hAnsi="Arial" w:cs="Arial"/>
          <w:color w:val="000000"/>
          <w:sz w:val="24"/>
          <w:szCs w:val="24"/>
        </w:rPr>
        <w:t>расчете</w:t>
      </w:r>
      <w:proofErr w:type="gramEnd"/>
      <w:r w:rsidRPr="0082227D">
        <w:rPr>
          <w:rFonts w:ascii="Arial" w:hAnsi="Arial" w:cs="Arial"/>
          <w:color w:val="000000"/>
          <w:sz w:val="24"/>
          <w:szCs w:val="24"/>
        </w:rPr>
        <w:t xml:space="preserve"> на душу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населения 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(в Белгородской области – 236,6 тыс. рублей) среди регионов ЦФО выше в г. Москве, в Московской, Воронежской и в Липецкой областях. По объему платных услуг, оказанных на душу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населения,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 Белгородскую область (55,7 тыс. рублей) опережают г. Москва, Московская и Липецкая области. </w:t>
      </w:r>
    </w:p>
    <w:p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227D">
        <w:rPr>
          <w:rFonts w:ascii="Arial" w:hAnsi="Arial" w:cs="Arial"/>
          <w:color w:val="000000"/>
          <w:sz w:val="24"/>
          <w:szCs w:val="24"/>
        </w:rPr>
        <w:lastRenderedPageBreak/>
        <w:t xml:space="preserve">В январе-сентябре 2022 года положительный финансовый результат деятельности организаций области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82227D">
        <w:rPr>
          <w:rFonts w:ascii="Arial" w:hAnsi="Arial" w:cs="Arial"/>
          <w:color w:val="000000"/>
          <w:sz w:val="24"/>
          <w:szCs w:val="24"/>
        </w:rPr>
        <w:t>некредитных</w:t>
      </w:r>
      <w:proofErr w:type="spellEnd"/>
      <w:r w:rsidRPr="0082227D">
        <w:rPr>
          <w:rFonts w:ascii="Arial" w:hAnsi="Arial" w:cs="Arial"/>
          <w:color w:val="000000"/>
          <w:sz w:val="24"/>
          <w:szCs w:val="24"/>
        </w:rPr>
        <w:t xml:space="preserve"> финансовых организаций) составил 210,6 </w:t>
      </w:r>
      <w:proofErr w:type="gramStart"/>
      <w:r w:rsidRPr="0082227D">
        <w:rPr>
          <w:rFonts w:ascii="Arial" w:hAnsi="Arial" w:cs="Arial"/>
          <w:color w:val="000000"/>
          <w:sz w:val="24"/>
          <w:szCs w:val="24"/>
        </w:rPr>
        <w:t>млрд</w:t>
      </w:r>
      <w:proofErr w:type="gramEnd"/>
      <w:r w:rsidRPr="0082227D">
        <w:rPr>
          <w:rFonts w:ascii="Arial" w:hAnsi="Arial" w:cs="Arial"/>
          <w:color w:val="000000"/>
          <w:sz w:val="24"/>
          <w:szCs w:val="24"/>
        </w:rPr>
        <w:t xml:space="preserve"> рублей. Среди регионов ЦФО по сальдированному финансовому результату в </w:t>
      </w:r>
      <w:proofErr w:type="gramStart"/>
      <w:r w:rsidRPr="0082227D">
        <w:rPr>
          <w:rFonts w:ascii="Arial" w:hAnsi="Arial" w:cs="Arial"/>
          <w:color w:val="000000"/>
          <w:sz w:val="24"/>
          <w:szCs w:val="24"/>
        </w:rPr>
        <w:t>расчете</w:t>
      </w:r>
      <w:proofErr w:type="gramEnd"/>
      <w:r w:rsidRPr="0082227D">
        <w:rPr>
          <w:rFonts w:ascii="Arial" w:hAnsi="Arial" w:cs="Arial"/>
          <w:color w:val="000000"/>
          <w:sz w:val="24"/>
          <w:szCs w:val="24"/>
        </w:rPr>
        <w:t xml:space="preserve"> на душу населения Белгородскую область (137,4 тыс. рублей) опережают г. Москва (364,8 тыс. рублей) и Липецкая область (201,4 тыс. рублей).</w:t>
      </w:r>
    </w:p>
    <w:p w:rsidR="0082227D" w:rsidRPr="0082227D" w:rsidRDefault="0082227D" w:rsidP="0082227D">
      <w:pPr>
        <w:pStyle w:val="23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Среднедушевые денежные доходы населения Белгородской области в январе-сентябре 2022 года составили 38193 рубля, в среднем по России – 42211 рублей, по регионам ЦФО – 57057 рублей. 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Среди регионов ЦФО Белгородскую область </w:t>
      </w: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по этому показателю </w:t>
      </w:r>
      <w:r w:rsidRPr="0082227D">
        <w:rPr>
          <w:rFonts w:ascii="Arial" w:hAnsi="Arial" w:cs="Arial"/>
          <w:color w:val="000000"/>
          <w:sz w:val="24"/>
          <w:szCs w:val="24"/>
        </w:rPr>
        <w:t>опережают г. Москва (92184 рубля) и Московская область (55783 рубля).</w:t>
      </w:r>
    </w:p>
    <w:p w:rsidR="0082227D" w:rsidRPr="0082227D" w:rsidRDefault="0082227D" w:rsidP="0082227D">
      <w:pPr>
        <w:pStyle w:val="23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Рост реальных денежных доходов населения в </w:t>
      </w:r>
      <w:proofErr w:type="gramStart"/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>январе-сентябре</w:t>
      </w:r>
      <w:proofErr w:type="gramEnd"/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 2022 года по отношению к январю-сентябрю 2021 года среди регионов ЦФО отмечен только в </w:t>
      </w: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г. Москве (на 0,1 процентного пункта). В среднем по России 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снижение на </w:t>
      </w: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1,7 процентного пункта, по регионам ЦФО 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на 1,8 процентного пункта, в Белгородской области </w:t>
      </w:r>
      <w:r w:rsidRPr="0082227D">
        <w:rPr>
          <w:rFonts w:ascii="Arial" w:hAnsi="Arial" w:cs="Arial"/>
          <w:color w:val="000000"/>
          <w:sz w:val="24"/>
          <w:szCs w:val="24"/>
        </w:rPr>
        <w:t>–</w:t>
      </w: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 на 1 процентный пункт. </w:t>
      </w:r>
    </w:p>
    <w:p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  <w:lang w:eastAsia="x-none"/>
        </w:rPr>
      </w:pPr>
      <w:r w:rsidRPr="0082227D">
        <w:rPr>
          <w:rFonts w:ascii="Arial" w:hAnsi="Arial" w:cs="Arial"/>
          <w:color w:val="000000"/>
          <w:sz w:val="24"/>
          <w:szCs w:val="24"/>
        </w:rPr>
        <w:t xml:space="preserve">Средняя номинальная начисленная заработная плата по полному кругу организаций Белгородской области в сентябре 2022 года </w:t>
      </w:r>
      <w:proofErr w:type="gramStart"/>
      <w:r w:rsidRPr="0082227D">
        <w:rPr>
          <w:rFonts w:ascii="Arial" w:hAnsi="Arial" w:cs="Arial"/>
          <w:color w:val="000000"/>
          <w:sz w:val="24"/>
          <w:szCs w:val="24"/>
        </w:rPr>
        <w:t>составила 45587 рублей и по сравнению с сентябрем 2021 года увеличилась</w:t>
      </w:r>
      <w:proofErr w:type="gramEnd"/>
      <w:r w:rsidRPr="0082227D">
        <w:rPr>
          <w:rFonts w:ascii="Arial" w:hAnsi="Arial" w:cs="Arial"/>
          <w:color w:val="000000"/>
          <w:sz w:val="24"/>
          <w:szCs w:val="24"/>
        </w:rPr>
        <w:t xml:space="preserve"> на 11,9%, в целом по Российской Федерации – 61879 рублей (увеличение на 12,1%), по регионам ЦФО – 76851 рубль (на 11,1%). </w:t>
      </w:r>
      <w:proofErr w:type="gramStart"/>
      <w:r w:rsidRPr="0082227D">
        <w:rPr>
          <w:rFonts w:ascii="Arial" w:hAnsi="Arial" w:cs="Arial"/>
          <w:color w:val="000000"/>
          <w:sz w:val="24"/>
          <w:szCs w:val="24"/>
        </w:rPr>
        <w:t>Самая высокая заработная плата среди регионов ЦФО отмечена в г. Москве (113895 рублей), в Московской (68411 рублей), Калужской (50672 рубля), Тульской (47964 рубля) и в Воронежской (45831 рубль) областях.</w:t>
      </w:r>
      <w:proofErr w:type="gramEnd"/>
    </w:p>
    <w:p w:rsidR="0082227D" w:rsidRPr="0082227D" w:rsidRDefault="0082227D" w:rsidP="0082227D">
      <w:pPr>
        <w:pStyle w:val="ae"/>
        <w:spacing w:before="4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227D">
        <w:rPr>
          <w:rFonts w:ascii="Arial" w:hAnsi="Arial" w:cs="Arial"/>
          <w:color w:val="000000"/>
          <w:sz w:val="24"/>
          <w:szCs w:val="24"/>
        </w:rPr>
        <w:t xml:space="preserve">Демографическая ситуация в </w:t>
      </w:r>
      <w:proofErr w:type="gramStart"/>
      <w:r w:rsidRPr="0082227D">
        <w:rPr>
          <w:rFonts w:ascii="Arial" w:hAnsi="Arial" w:cs="Arial"/>
          <w:color w:val="000000"/>
          <w:sz w:val="24"/>
          <w:szCs w:val="24"/>
        </w:rPr>
        <w:t>январе-сентябре</w:t>
      </w:r>
      <w:proofErr w:type="gramEnd"/>
      <w:r w:rsidRPr="0082227D">
        <w:rPr>
          <w:rFonts w:ascii="Arial" w:hAnsi="Arial" w:cs="Arial"/>
          <w:color w:val="000000"/>
          <w:sz w:val="24"/>
          <w:szCs w:val="24"/>
        </w:rPr>
        <w:t xml:space="preserve"> 2022 года сложилась следующим образом. Общий коэффициент рождаемости в Белгородской области составил </w:t>
      </w:r>
      <w:r w:rsidRPr="0082227D">
        <w:rPr>
          <w:rFonts w:ascii="Arial" w:hAnsi="Arial" w:cs="Arial"/>
          <w:color w:val="000000"/>
          <w:sz w:val="24"/>
          <w:szCs w:val="24"/>
        </w:rPr>
        <w:br/>
      </w:r>
      <w:r w:rsidRPr="0082227D">
        <w:rPr>
          <w:rFonts w:ascii="Arial" w:hAnsi="Arial" w:cs="Arial"/>
          <w:color w:val="000000"/>
          <w:sz w:val="24"/>
          <w:szCs w:val="24"/>
        </w:rPr>
        <w:t xml:space="preserve">7,3 родившихся на 1000 человек населения. Коэффициенты смертности населения (в Белгородской области – 14,4 на 1000 человек населения) и естественной убыли (7,1 на 1000 человек населения) среди регионов ЦФО ниже в г. Москве (10,2 и </w:t>
      </w:r>
      <w:r w:rsidRPr="0082227D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82227D">
        <w:rPr>
          <w:rFonts w:ascii="Arial" w:hAnsi="Arial" w:cs="Arial"/>
          <w:color w:val="000000"/>
          <w:sz w:val="24"/>
          <w:szCs w:val="24"/>
        </w:rPr>
        <w:t xml:space="preserve">0,3 соответственно) и в Московской области (13,1 и 3,6 соответственно). </w:t>
      </w:r>
    </w:p>
    <w:p w:rsidR="006B35C7" w:rsidRPr="00241EF9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B54C70" w:rsidRPr="006B35C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>Территориальн</w:t>
      </w:r>
      <w:r w:rsidRPr="006B35C7">
        <w:rPr>
          <w:rFonts w:ascii="Arial" w:eastAsia="Times New Roman" w:hAnsi="Arial" w:cs="Arial"/>
          <w:szCs w:val="24"/>
          <w:lang w:eastAsia="x-none"/>
        </w:rPr>
        <w:t>ого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орган</w:t>
      </w:r>
      <w:r w:rsidRPr="006B35C7">
        <w:rPr>
          <w:rFonts w:ascii="Arial" w:eastAsia="Times New Roman" w:hAnsi="Arial" w:cs="Arial"/>
          <w:szCs w:val="24"/>
          <w:lang w:eastAsia="x-none"/>
        </w:rPr>
        <w:t>а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Cs w:val="24"/>
          <w:lang w:eastAsia="x-none"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5475C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43404"/>
    <w:rsid w:val="00794B4D"/>
    <w:rsid w:val="00794BC6"/>
    <w:rsid w:val="00796A49"/>
    <w:rsid w:val="007A252D"/>
    <w:rsid w:val="007A4982"/>
    <w:rsid w:val="007C02A1"/>
    <w:rsid w:val="00815A7B"/>
    <w:rsid w:val="0082227D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A2560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01FE"/>
    <w:rsid w:val="00FC137E"/>
    <w:rsid w:val="00FC593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semiHidden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semiHidden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1425-87B2-441E-8A31-F0FB6356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Безлюдова Яна Юрьевна</cp:lastModifiedBy>
  <cp:revision>2</cp:revision>
  <cp:lastPrinted>2022-02-18T13:07:00Z</cp:lastPrinted>
  <dcterms:created xsi:type="dcterms:W3CDTF">2022-12-08T15:00:00Z</dcterms:created>
  <dcterms:modified xsi:type="dcterms:W3CDTF">2022-12-08T15:00:00Z</dcterms:modified>
</cp:coreProperties>
</file>