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93" w:rsidRPr="007D2193" w:rsidRDefault="007D2193" w:rsidP="007D2193">
      <w:pPr>
        <w:spacing w:after="0" w:line="240" w:lineRule="auto"/>
        <w:ind w:firstLine="720"/>
        <w:jc w:val="both"/>
        <w:rPr>
          <w:rFonts w:ascii="Times New Roman" w:hAnsi="Times New Roman" w:cs="Times New Roman"/>
          <w:sz w:val="28"/>
          <w:szCs w:val="28"/>
        </w:rPr>
      </w:pPr>
      <w:bookmarkStart w:id="0" w:name="_GoBack"/>
      <w:bookmarkEnd w:id="0"/>
    </w:p>
    <w:p w:rsidR="007D2193" w:rsidRPr="007D2193" w:rsidRDefault="007D2193" w:rsidP="007D2193">
      <w:pPr>
        <w:spacing w:after="0" w:line="360" w:lineRule="auto"/>
        <w:jc w:val="center"/>
        <w:rPr>
          <w:rFonts w:ascii="Times New Roman" w:eastAsia="Times New Roman" w:hAnsi="Times New Roman" w:cs="Times New Roman"/>
          <w:b/>
          <w:sz w:val="28"/>
          <w:szCs w:val="28"/>
          <w:lang w:eastAsia="ru-RU"/>
        </w:rPr>
      </w:pPr>
      <w:r w:rsidRPr="007D2193">
        <w:rPr>
          <w:rFonts w:ascii="Times New Roman" w:eastAsia="Times New Roman" w:hAnsi="Times New Roman" w:cs="Times New Roman"/>
          <w:b/>
          <w:sz w:val="28"/>
          <w:szCs w:val="28"/>
          <w:lang w:eastAsia="ru-RU"/>
        </w:rPr>
        <w:t>Вниманию иностранных граждан!!!</w:t>
      </w:r>
    </w:p>
    <w:p w:rsidR="007D2193" w:rsidRPr="007D2193" w:rsidRDefault="007D2193" w:rsidP="007D2193">
      <w:pPr>
        <w:spacing w:after="0" w:line="256" w:lineRule="auto"/>
        <w:ind w:firstLine="708"/>
        <w:jc w:val="both"/>
        <w:rPr>
          <w:rFonts w:ascii="Times New Roman" w:hAnsi="Times New Roman" w:cs="Times New Roman"/>
          <w:sz w:val="26"/>
          <w:szCs w:val="26"/>
          <w:shd w:val="clear" w:color="auto" w:fill="FFFFFF"/>
        </w:rPr>
      </w:pPr>
      <w:r w:rsidRPr="007D2193">
        <w:rPr>
          <w:rFonts w:ascii="Times New Roman" w:hAnsi="Times New Roman" w:cs="Times New Roman"/>
          <w:sz w:val="26"/>
          <w:szCs w:val="26"/>
          <w:shd w:val="clear" w:color="auto" w:fill="FFFFFF"/>
        </w:rPr>
        <w:t>Указом Президента Российской Федерации от 04 января 2024 года №11 «Об определении отдельных категорий иностранных граждан и лиц без гражданства, имеющих право обратиться с заявлением о приеме в гражданство Российской Федерации» предоставлено право обратиться с заявлением о приме в гражданство РФ:</w:t>
      </w:r>
    </w:p>
    <w:p w:rsidR="007D2193" w:rsidRPr="007D2193" w:rsidRDefault="007D2193" w:rsidP="007D2193">
      <w:pPr>
        <w:spacing w:after="0" w:line="256" w:lineRule="auto"/>
        <w:ind w:firstLine="708"/>
        <w:jc w:val="both"/>
        <w:rPr>
          <w:rFonts w:ascii="Times New Roman" w:hAnsi="Times New Roman" w:cs="Times New Roman"/>
          <w:sz w:val="26"/>
          <w:szCs w:val="26"/>
          <w:shd w:val="clear" w:color="auto" w:fill="FFFFFF"/>
        </w:rPr>
      </w:pPr>
      <w:r w:rsidRPr="007D2193">
        <w:rPr>
          <w:rFonts w:ascii="Times New Roman" w:hAnsi="Times New Roman" w:cs="Times New Roman"/>
          <w:sz w:val="26"/>
          <w:szCs w:val="26"/>
          <w:shd w:val="clear" w:color="auto" w:fill="FFFFFF"/>
        </w:rPr>
        <w:t xml:space="preserve">- гражданам Украины, не имеющим гражданства другого государства, гражданам Украины и лицам без гражданства, родившимся и постоянно проживавшим на территориях Республики Крым и г. Севастополя, выехавшим за пределы указанных территорий до 18.03.2014 года, а также их детям, в том числе усыновленным </w:t>
      </w:r>
      <w:r w:rsidRPr="007D2193">
        <w:rPr>
          <w:rFonts w:ascii="Times New Roman" w:eastAsia="Times New Roman" w:hAnsi="Times New Roman" w:cs="Times New Roman"/>
          <w:color w:val="252525"/>
          <w:sz w:val="26"/>
          <w:szCs w:val="26"/>
          <w:lang w:eastAsia="ru-RU"/>
        </w:rPr>
        <w:t>(удочеренным)</w:t>
      </w:r>
      <w:r w:rsidRPr="007D2193">
        <w:rPr>
          <w:rFonts w:ascii="Times New Roman" w:hAnsi="Times New Roman" w:cs="Times New Roman"/>
          <w:sz w:val="26"/>
          <w:szCs w:val="26"/>
          <w:shd w:val="clear" w:color="auto" w:fill="FFFFFF"/>
        </w:rPr>
        <w:t>, супругам и родителям (независимо от их гражданства);</w:t>
      </w:r>
    </w:p>
    <w:p w:rsidR="007D2193" w:rsidRPr="007D2193" w:rsidRDefault="007D2193" w:rsidP="007D2193">
      <w:pPr>
        <w:spacing w:after="240" w:line="240" w:lineRule="auto"/>
        <w:ind w:firstLine="708"/>
        <w:contextualSpacing/>
        <w:jc w:val="both"/>
        <w:rPr>
          <w:rFonts w:ascii="Times New Roman" w:eastAsia="Times New Roman" w:hAnsi="Times New Roman" w:cs="Times New Roman"/>
          <w:color w:val="252525"/>
          <w:sz w:val="26"/>
          <w:szCs w:val="26"/>
          <w:lang w:eastAsia="ru-RU"/>
        </w:rPr>
      </w:pPr>
      <w:r w:rsidRPr="007D2193">
        <w:rPr>
          <w:rFonts w:ascii="Times New Roman" w:eastAsia="Times New Roman" w:hAnsi="Times New Roman" w:cs="Times New Roman"/>
          <w:color w:val="252525"/>
          <w:sz w:val="26"/>
          <w:szCs w:val="26"/>
          <w:lang w:eastAsia="ru-RU"/>
        </w:rPr>
        <w:t>- гражданам Украины и лицам без гражданства, имеющим документ, подтверждающий право на пребывание (проживание) в Российской Федерации или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постоянно проживавшим на территории Украины, а также их детям, в том числе усыновленным (удочеренным), супругам и родителям (независимо от их гражданства);</w:t>
      </w:r>
    </w:p>
    <w:p w:rsidR="007D2193" w:rsidRPr="007D2193" w:rsidRDefault="007D2193" w:rsidP="007D2193">
      <w:pPr>
        <w:spacing w:after="240" w:line="240" w:lineRule="auto"/>
        <w:ind w:firstLine="708"/>
        <w:contextualSpacing/>
        <w:jc w:val="both"/>
        <w:rPr>
          <w:rFonts w:ascii="Times New Roman" w:eastAsia="Times New Roman" w:hAnsi="Times New Roman" w:cs="Times New Roman"/>
          <w:color w:val="252525"/>
          <w:sz w:val="26"/>
          <w:szCs w:val="26"/>
          <w:lang w:eastAsia="ru-RU"/>
        </w:rPr>
      </w:pPr>
      <w:r w:rsidRPr="007D2193">
        <w:rPr>
          <w:rFonts w:ascii="Times New Roman" w:eastAsia="Times New Roman" w:hAnsi="Times New Roman" w:cs="Times New Roman"/>
          <w:color w:val="252525"/>
          <w:sz w:val="26"/>
          <w:szCs w:val="26"/>
          <w:lang w:eastAsia="ru-RU"/>
        </w:rPr>
        <w:t xml:space="preserve">- иностранным гражданам и лицам без гражданства, которые сами либо родственники по прямой восходящей линии (мать, отец, бабушка, дедушка и </w:t>
      </w:r>
      <w:proofErr w:type="spellStart"/>
      <w:r w:rsidRPr="007D2193">
        <w:rPr>
          <w:rFonts w:ascii="Times New Roman" w:eastAsia="Times New Roman" w:hAnsi="Times New Roman" w:cs="Times New Roman"/>
          <w:color w:val="252525"/>
          <w:sz w:val="26"/>
          <w:szCs w:val="26"/>
          <w:lang w:eastAsia="ru-RU"/>
        </w:rPr>
        <w:t>тд</w:t>
      </w:r>
      <w:proofErr w:type="spellEnd"/>
      <w:r w:rsidRPr="007D2193">
        <w:rPr>
          <w:rFonts w:ascii="Times New Roman" w:eastAsia="Times New Roman" w:hAnsi="Times New Roman" w:cs="Times New Roman"/>
          <w:color w:val="252525"/>
          <w:sz w:val="26"/>
          <w:szCs w:val="26"/>
          <w:lang w:eastAsia="ru-RU"/>
        </w:rPr>
        <w:t>.), усыновители или супруги которых были подвергнуты незаконной депортации с территории Крымской АССР, а также их родственникам по прямой нисходящей линии, усыновленным (удочеренным) детям и супругам (независимо от их гражданства);</w:t>
      </w:r>
    </w:p>
    <w:p w:rsidR="007D2193" w:rsidRPr="007D2193" w:rsidRDefault="007D2193" w:rsidP="007D2193">
      <w:pPr>
        <w:spacing w:after="240" w:line="240" w:lineRule="auto"/>
        <w:ind w:firstLine="709"/>
        <w:contextualSpacing/>
        <w:jc w:val="both"/>
        <w:rPr>
          <w:rFonts w:ascii="Times New Roman" w:eastAsia="Times New Roman" w:hAnsi="Times New Roman" w:cs="Times New Roman"/>
          <w:color w:val="252525"/>
          <w:sz w:val="26"/>
          <w:szCs w:val="26"/>
          <w:lang w:eastAsia="ru-RU"/>
        </w:rPr>
      </w:pPr>
      <w:r w:rsidRPr="007D2193">
        <w:rPr>
          <w:rFonts w:ascii="Times New Roman" w:eastAsia="Times New Roman" w:hAnsi="Times New Roman" w:cs="Times New Roman"/>
          <w:color w:val="252525"/>
          <w:sz w:val="26"/>
          <w:szCs w:val="26"/>
          <w:lang w:eastAsia="ru-RU"/>
        </w:rPr>
        <w:t>- гражданам Афганистана, Республики Ирак, Йеменской Республики и Сирийской Арабской Республики, родившимся на территории РСФСР и имевшим в прошлом гражданство СССР, а также их детям, в том числе усыновленным (удочеренным), супругам и родителям (независимо от их гражданства).</w:t>
      </w:r>
    </w:p>
    <w:p w:rsidR="007D2193" w:rsidRPr="007D2193" w:rsidRDefault="007D2193" w:rsidP="007D2193">
      <w:pPr>
        <w:spacing w:after="240" w:line="240" w:lineRule="auto"/>
        <w:ind w:firstLine="709"/>
        <w:contextualSpacing/>
        <w:jc w:val="both"/>
        <w:rPr>
          <w:rFonts w:ascii="Times New Roman" w:eastAsia="Times New Roman" w:hAnsi="Times New Roman" w:cs="Times New Roman"/>
          <w:color w:val="252525"/>
          <w:sz w:val="26"/>
          <w:szCs w:val="26"/>
          <w:lang w:eastAsia="ru-RU"/>
        </w:rPr>
      </w:pPr>
      <w:r w:rsidRPr="007D2193">
        <w:rPr>
          <w:rFonts w:ascii="Times New Roman" w:eastAsia="Times New Roman" w:hAnsi="Times New Roman" w:cs="Times New Roman"/>
          <w:color w:val="252525"/>
          <w:sz w:val="26"/>
          <w:szCs w:val="26"/>
          <w:lang w:eastAsia="ru-RU"/>
        </w:rPr>
        <w:t xml:space="preserve">Документами, подтверждающими право на пребывание (проживание) в Российской Федерации являются: виза, миграционная карта, разрешение на временное проживание в целях получения образования, вид на жительство, удостоверение беженца, временное удостоверение личности лица без гражданства в Российской Федерации или иной документ, подтверждающий право на пребывание (проживание) в Российской Федерации в соответствии с законодательством или свидетельство участника Государственной программы. </w:t>
      </w:r>
    </w:p>
    <w:p w:rsidR="007D2193" w:rsidRPr="007D2193" w:rsidRDefault="007D2193" w:rsidP="007D2193">
      <w:pPr>
        <w:spacing w:after="240" w:line="240" w:lineRule="auto"/>
        <w:ind w:firstLine="709"/>
        <w:contextualSpacing/>
        <w:jc w:val="both"/>
        <w:rPr>
          <w:rFonts w:ascii="Times New Roman" w:hAnsi="Times New Roman" w:cs="Times New Roman"/>
          <w:sz w:val="26"/>
          <w:szCs w:val="26"/>
          <w:shd w:val="clear" w:color="auto" w:fill="FFFFFF"/>
        </w:rPr>
      </w:pPr>
      <w:r w:rsidRPr="007D2193">
        <w:rPr>
          <w:rFonts w:ascii="Times New Roman" w:hAnsi="Times New Roman" w:cs="Times New Roman"/>
          <w:sz w:val="26"/>
          <w:szCs w:val="26"/>
          <w:shd w:val="clear" w:color="auto" w:fill="FFFFFF"/>
        </w:rPr>
        <w:t>Указом Президента Российской Федерации от 04 января 2024 года №10 «О приеме в гражданство Российской Федерации иностранных граждан, заключивших контракт о прохождении военной службы в Вооруженных Силах Российской Федерации или воинских формированиях, и членов их семей» установлено, что с заявлением о приеме в гражданство Российской Федерации вправе обратиться:</w:t>
      </w:r>
    </w:p>
    <w:p w:rsidR="007D2193" w:rsidRPr="007D2193" w:rsidRDefault="007D2193" w:rsidP="007D2193">
      <w:pPr>
        <w:spacing w:after="240" w:line="240" w:lineRule="auto"/>
        <w:ind w:firstLine="709"/>
        <w:jc w:val="both"/>
        <w:rPr>
          <w:rFonts w:ascii="Times New Roman" w:eastAsia="Times New Roman" w:hAnsi="Times New Roman" w:cs="Times New Roman"/>
          <w:color w:val="252525"/>
          <w:sz w:val="27"/>
          <w:szCs w:val="27"/>
          <w:lang w:eastAsia="ru-RU"/>
        </w:rPr>
      </w:pPr>
      <w:r w:rsidRPr="007D2193">
        <w:rPr>
          <w:rFonts w:ascii="Times New Roman" w:eastAsia="Times New Roman" w:hAnsi="Times New Roman" w:cs="Times New Roman"/>
          <w:color w:val="252525"/>
          <w:sz w:val="27"/>
          <w:szCs w:val="27"/>
          <w:lang w:eastAsia="ru-RU"/>
        </w:rPr>
        <w:t>- иностранные граждане, заключившие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либо проходящие в период проведения специальной военной операции военную службу в Вооруженных Силах Российской Федерации или воинских формированиях;</w:t>
      </w:r>
    </w:p>
    <w:p w:rsidR="007D2193" w:rsidRPr="007D2193" w:rsidRDefault="007D2193" w:rsidP="007D2193">
      <w:pPr>
        <w:spacing w:after="240" w:line="240" w:lineRule="auto"/>
        <w:ind w:firstLine="709"/>
        <w:contextualSpacing/>
        <w:jc w:val="both"/>
        <w:rPr>
          <w:rFonts w:ascii="Times New Roman" w:eastAsia="Times New Roman" w:hAnsi="Times New Roman" w:cs="Times New Roman"/>
          <w:color w:val="252525"/>
          <w:sz w:val="27"/>
          <w:szCs w:val="27"/>
          <w:lang w:eastAsia="ru-RU"/>
        </w:rPr>
      </w:pPr>
      <w:r w:rsidRPr="007D2193">
        <w:rPr>
          <w:rFonts w:ascii="Times New Roman" w:eastAsia="Times New Roman" w:hAnsi="Times New Roman" w:cs="Times New Roman"/>
          <w:color w:val="252525"/>
          <w:sz w:val="27"/>
          <w:szCs w:val="27"/>
          <w:lang w:eastAsia="ru-RU"/>
        </w:rPr>
        <w:lastRenderedPageBreak/>
        <w:t>- иностранные граждане, уволенные с военной службы в Вооруженных Силах Российской Федерации или воинских формированиях в период проведения специальной военной операции;</w:t>
      </w:r>
    </w:p>
    <w:p w:rsidR="007D2193" w:rsidRPr="007D2193" w:rsidRDefault="007D2193" w:rsidP="007D2193">
      <w:pPr>
        <w:spacing w:after="240" w:line="240" w:lineRule="auto"/>
        <w:ind w:firstLine="709"/>
        <w:contextualSpacing/>
        <w:jc w:val="both"/>
        <w:rPr>
          <w:rFonts w:ascii="Times New Roman" w:eastAsia="Times New Roman" w:hAnsi="Times New Roman" w:cs="Times New Roman"/>
          <w:color w:val="252525"/>
          <w:sz w:val="27"/>
          <w:szCs w:val="27"/>
          <w:lang w:eastAsia="ru-RU"/>
        </w:rPr>
      </w:pPr>
      <w:r w:rsidRPr="007D2193">
        <w:rPr>
          <w:rFonts w:ascii="Times New Roman" w:eastAsia="Times New Roman" w:hAnsi="Times New Roman" w:cs="Times New Roman"/>
          <w:color w:val="252525"/>
          <w:sz w:val="27"/>
          <w:szCs w:val="27"/>
          <w:lang w:eastAsia="ru-RU"/>
        </w:rPr>
        <w:t>- супруги, дети (в том числе усыновленные (удочеренные) и родители вышеуказанных иностранных граждан.</w:t>
      </w:r>
    </w:p>
    <w:p w:rsidR="007D2193" w:rsidRPr="007D2193" w:rsidRDefault="007D2193" w:rsidP="007D2193">
      <w:pPr>
        <w:spacing w:after="240" w:line="240" w:lineRule="auto"/>
        <w:ind w:firstLine="709"/>
        <w:contextualSpacing/>
        <w:jc w:val="both"/>
        <w:rPr>
          <w:rFonts w:ascii="Times New Roman" w:eastAsia="Times New Roman" w:hAnsi="Times New Roman" w:cs="Times New Roman"/>
          <w:color w:val="252525"/>
          <w:sz w:val="27"/>
          <w:szCs w:val="27"/>
          <w:lang w:eastAsia="ru-RU"/>
        </w:rPr>
      </w:pPr>
      <w:r w:rsidRPr="007D2193">
        <w:rPr>
          <w:rFonts w:ascii="Times New Roman" w:eastAsia="Times New Roman" w:hAnsi="Times New Roman" w:cs="Times New Roman"/>
          <w:color w:val="252525"/>
          <w:sz w:val="27"/>
          <w:szCs w:val="27"/>
          <w:lang w:eastAsia="ru-RU"/>
        </w:rPr>
        <w:t>Документы, представляемы вместе с заявлением о приеме в гражданство Российской Федерации, если они выполнены не на русском языке, подлежат переводу на русский язык. Верность перевода либо подлинность подписи переводчика удостоверяется нотариусом. Оригиналы перевода на русском язык указанных документов подлежат возврату.</w:t>
      </w:r>
    </w:p>
    <w:p w:rsidR="007D2193" w:rsidRPr="007D2193" w:rsidRDefault="007D2193" w:rsidP="00EC0941">
      <w:pPr>
        <w:spacing w:after="240" w:line="240" w:lineRule="auto"/>
        <w:ind w:firstLine="709"/>
        <w:contextualSpacing/>
        <w:jc w:val="both"/>
        <w:rPr>
          <w:rFonts w:ascii="Times New Roman" w:eastAsia="Times New Roman" w:hAnsi="Times New Roman" w:cs="Times New Roman"/>
          <w:color w:val="252525"/>
          <w:sz w:val="27"/>
          <w:szCs w:val="27"/>
          <w:lang w:eastAsia="ru-RU"/>
        </w:rPr>
      </w:pPr>
      <w:r w:rsidRPr="007D2193">
        <w:rPr>
          <w:rFonts w:ascii="Times New Roman" w:eastAsia="Times New Roman" w:hAnsi="Times New Roman" w:cs="Times New Roman"/>
          <w:color w:val="252525"/>
          <w:sz w:val="27"/>
          <w:szCs w:val="27"/>
          <w:lang w:eastAsia="ru-RU"/>
        </w:rPr>
        <w:t>Уполномоченным органом, рассматривающим заявления о приеме в гражданство Российс</w:t>
      </w:r>
      <w:r w:rsidR="00EC0941">
        <w:rPr>
          <w:rFonts w:ascii="Times New Roman" w:eastAsia="Times New Roman" w:hAnsi="Times New Roman" w:cs="Times New Roman"/>
          <w:color w:val="252525"/>
          <w:sz w:val="27"/>
          <w:szCs w:val="27"/>
          <w:lang w:eastAsia="ru-RU"/>
        </w:rPr>
        <w:t>кой Федерации является отдел</w:t>
      </w:r>
      <w:r w:rsidRPr="007D2193">
        <w:rPr>
          <w:rFonts w:ascii="Times New Roman" w:eastAsia="Times New Roman" w:hAnsi="Times New Roman" w:cs="Times New Roman"/>
          <w:color w:val="252525"/>
          <w:sz w:val="27"/>
          <w:szCs w:val="27"/>
          <w:lang w:eastAsia="ru-RU"/>
        </w:rPr>
        <w:t xml:space="preserve"> по вопросам миграции ОМВД России по </w:t>
      </w:r>
      <w:r w:rsidR="00393F73">
        <w:rPr>
          <w:rFonts w:ascii="Times New Roman" w:eastAsia="Times New Roman" w:hAnsi="Times New Roman" w:cs="Times New Roman"/>
          <w:color w:val="252525"/>
          <w:sz w:val="27"/>
          <w:szCs w:val="27"/>
          <w:lang w:eastAsia="ru-RU"/>
        </w:rPr>
        <w:t>Вейделевскому району</w:t>
      </w:r>
      <w:r w:rsidR="00EC0941">
        <w:rPr>
          <w:rFonts w:ascii="Times New Roman" w:eastAsia="Times New Roman" w:hAnsi="Times New Roman" w:cs="Times New Roman"/>
          <w:color w:val="252525"/>
          <w:sz w:val="27"/>
          <w:szCs w:val="27"/>
          <w:lang w:eastAsia="ru-RU"/>
        </w:rPr>
        <w:t>:</w:t>
      </w:r>
      <w:r w:rsidRPr="007D2193">
        <w:rPr>
          <w:rFonts w:ascii="Times New Roman" w:eastAsia="Times New Roman" w:hAnsi="Times New Roman" w:cs="Times New Roman"/>
          <w:color w:val="252525"/>
          <w:sz w:val="27"/>
          <w:szCs w:val="27"/>
          <w:lang w:eastAsia="ru-RU"/>
        </w:rPr>
        <w:t xml:space="preserve"> Белгородская обла</w:t>
      </w:r>
      <w:r w:rsidR="00EC0941">
        <w:rPr>
          <w:rFonts w:ascii="Times New Roman" w:eastAsia="Times New Roman" w:hAnsi="Times New Roman" w:cs="Times New Roman"/>
          <w:color w:val="252525"/>
          <w:sz w:val="27"/>
          <w:szCs w:val="27"/>
          <w:lang w:eastAsia="ru-RU"/>
        </w:rPr>
        <w:t xml:space="preserve">сть, </w:t>
      </w:r>
      <w:r w:rsidR="00393F73">
        <w:rPr>
          <w:rFonts w:ascii="Times New Roman" w:eastAsia="Times New Roman" w:hAnsi="Times New Roman" w:cs="Times New Roman"/>
          <w:color w:val="252525"/>
          <w:sz w:val="27"/>
          <w:szCs w:val="27"/>
          <w:lang w:eastAsia="ru-RU"/>
        </w:rPr>
        <w:t>Вейделевский район, п. Вейделевка ул. Комсомольская д. 2</w:t>
      </w:r>
    </w:p>
    <w:p w:rsidR="007D2193" w:rsidRPr="007D2193" w:rsidRDefault="007D2193" w:rsidP="007D2193">
      <w:pPr>
        <w:spacing w:line="256" w:lineRule="auto"/>
        <w:jc w:val="both"/>
        <w:rPr>
          <w:rFonts w:ascii="Times New Roman" w:hAnsi="Times New Roman" w:cs="Times New Roman"/>
          <w:sz w:val="25"/>
          <w:szCs w:val="25"/>
        </w:rPr>
      </w:pPr>
    </w:p>
    <w:p w:rsidR="007D2193" w:rsidRPr="007D2193" w:rsidRDefault="00EC0941" w:rsidP="007D2193">
      <w:pPr>
        <w:spacing w:after="0" w:line="256"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7D2193" w:rsidRPr="007D2193">
        <w:rPr>
          <w:rFonts w:ascii="Times New Roman" w:hAnsi="Times New Roman" w:cs="Times New Roman"/>
          <w:sz w:val="25"/>
          <w:szCs w:val="25"/>
        </w:rPr>
        <w:t xml:space="preserve">ОВМ ОМВД России по </w:t>
      </w:r>
      <w:r w:rsidR="00393F73">
        <w:rPr>
          <w:rFonts w:ascii="Times New Roman" w:hAnsi="Times New Roman" w:cs="Times New Roman"/>
          <w:sz w:val="25"/>
          <w:szCs w:val="25"/>
        </w:rPr>
        <w:t>Вейделевскому району</w:t>
      </w:r>
    </w:p>
    <w:p w:rsidR="007D2193" w:rsidRPr="007D2193" w:rsidRDefault="007D2193" w:rsidP="007D2193">
      <w:pPr>
        <w:spacing w:after="0" w:line="256" w:lineRule="auto"/>
        <w:jc w:val="both"/>
        <w:rPr>
          <w:rFonts w:ascii="Times New Roman" w:hAnsi="Times New Roman" w:cs="Times New Roman"/>
          <w:sz w:val="25"/>
          <w:szCs w:val="25"/>
        </w:rPr>
      </w:pPr>
    </w:p>
    <w:p w:rsidR="00557F3F" w:rsidRDefault="00557F3F"/>
    <w:sectPr w:rsidR="0055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4B"/>
    <w:rsid w:val="00015DED"/>
    <w:rsid w:val="0002209E"/>
    <w:rsid w:val="0002235F"/>
    <w:rsid w:val="00023772"/>
    <w:rsid w:val="00043A44"/>
    <w:rsid w:val="000460E4"/>
    <w:rsid w:val="00061991"/>
    <w:rsid w:val="000633E0"/>
    <w:rsid w:val="00066EC9"/>
    <w:rsid w:val="000A140F"/>
    <w:rsid w:val="000A3932"/>
    <w:rsid w:val="000C0A72"/>
    <w:rsid w:val="000C6E90"/>
    <w:rsid w:val="000D5D3F"/>
    <w:rsid w:val="000E3F4B"/>
    <w:rsid w:val="000F34A1"/>
    <w:rsid w:val="00101E36"/>
    <w:rsid w:val="001035D6"/>
    <w:rsid w:val="00110E83"/>
    <w:rsid w:val="00110F2A"/>
    <w:rsid w:val="001239D5"/>
    <w:rsid w:val="00124FF9"/>
    <w:rsid w:val="00130EB1"/>
    <w:rsid w:val="00137137"/>
    <w:rsid w:val="00144BFC"/>
    <w:rsid w:val="00151FE4"/>
    <w:rsid w:val="00153FA0"/>
    <w:rsid w:val="0016690B"/>
    <w:rsid w:val="00177E16"/>
    <w:rsid w:val="001C5804"/>
    <w:rsid w:val="001D0A75"/>
    <w:rsid w:val="001D4C46"/>
    <w:rsid w:val="001E0420"/>
    <w:rsid w:val="001E1954"/>
    <w:rsid w:val="001E491C"/>
    <w:rsid w:val="00210CB8"/>
    <w:rsid w:val="002111A1"/>
    <w:rsid w:val="00245C16"/>
    <w:rsid w:val="002525D4"/>
    <w:rsid w:val="0025652B"/>
    <w:rsid w:val="002706FE"/>
    <w:rsid w:val="00282715"/>
    <w:rsid w:val="00290062"/>
    <w:rsid w:val="002A56AD"/>
    <w:rsid w:val="002A6AB7"/>
    <w:rsid w:val="002C3344"/>
    <w:rsid w:val="002D35F8"/>
    <w:rsid w:val="002E426A"/>
    <w:rsid w:val="00312956"/>
    <w:rsid w:val="003158C0"/>
    <w:rsid w:val="00315BF1"/>
    <w:rsid w:val="003246F0"/>
    <w:rsid w:val="003418D6"/>
    <w:rsid w:val="003445B0"/>
    <w:rsid w:val="003902EF"/>
    <w:rsid w:val="00392558"/>
    <w:rsid w:val="00393F73"/>
    <w:rsid w:val="003966FF"/>
    <w:rsid w:val="003A3494"/>
    <w:rsid w:val="003B444D"/>
    <w:rsid w:val="003B743B"/>
    <w:rsid w:val="003C42EB"/>
    <w:rsid w:val="003C5364"/>
    <w:rsid w:val="003C637B"/>
    <w:rsid w:val="003D14EA"/>
    <w:rsid w:val="003E2908"/>
    <w:rsid w:val="003F7E79"/>
    <w:rsid w:val="00404DDC"/>
    <w:rsid w:val="004073D1"/>
    <w:rsid w:val="00453AFE"/>
    <w:rsid w:val="0045485E"/>
    <w:rsid w:val="00456201"/>
    <w:rsid w:val="004611D2"/>
    <w:rsid w:val="00483CE1"/>
    <w:rsid w:val="004861BD"/>
    <w:rsid w:val="00494DD7"/>
    <w:rsid w:val="004B5DCF"/>
    <w:rsid w:val="004C5834"/>
    <w:rsid w:val="004D1636"/>
    <w:rsid w:val="004D4572"/>
    <w:rsid w:val="004D5D03"/>
    <w:rsid w:val="004D7C0F"/>
    <w:rsid w:val="00507A27"/>
    <w:rsid w:val="00523FAF"/>
    <w:rsid w:val="00557F3F"/>
    <w:rsid w:val="005657DB"/>
    <w:rsid w:val="00572262"/>
    <w:rsid w:val="005A0963"/>
    <w:rsid w:val="005A5321"/>
    <w:rsid w:val="005B6FA5"/>
    <w:rsid w:val="005D0A0B"/>
    <w:rsid w:val="005D6997"/>
    <w:rsid w:val="005E64B1"/>
    <w:rsid w:val="005F760B"/>
    <w:rsid w:val="00605B58"/>
    <w:rsid w:val="00622326"/>
    <w:rsid w:val="006502EC"/>
    <w:rsid w:val="00680991"/>
    <w:rsid w:val="006811AC"/>
    <w:rsid w:val="006A3CE2"/>
    <w:rsid w:val="006A3FC6"/>
    <w:rsid w:val="006B30A2"/>
    <w:rsid w:val="006F17C3"/>
    <w:rsid w:val="006F6D47"/>
    <w:rsid w:val="00713807"/>
    <w:rsid w:val="007423DB"/>
    <w:rsid w:val="00763BC7"/>
    <w:rsid w:val="00775C0C"/>
    <w:rsid w:val="007862B5"/>
    <w:rsid w:val="00786552"/>
    <w:rsid w:val="007B6AC3"/>
    <w:rsid w:val="007C35AF"/>
    <w:rsid w:val="007D2193"/>
    <w:rsid w:val="00804FF0"/>
    <w:rsid w:val="00815842"/>
    <w:rsid w:val="00834802"/>
    <w:rsid w:val="00862390"/>
    <w:rsid w:val="008709D4"/>
    <w:rsid w:val="008712C6"/>
    <w:rsid w:val="00886703"/>
    <w:rsid w:val="0089501B"/>
    <w:rsid w:val="008A2385"/>
    <w:rsid w:val="008C4FAA"/>
    <w:rsid w:val="008C5FAF"/>
    <w:rsid w:val="008D432F"/>
    <w:rsid w:val="008E038D"/>
    <w:rsid w:val="008E774F"/>
    <w:rsid w:val="0090282D"/>
    <w:rsid w:val="00902B5B"/>
    <w:rsid w:val="00906451"/>
    <w:rsid w:val="00914ED3"/>
    <w:rsid w:val="0091726F"/>
    <w:rsid w:val="00931FEC"/>
    <w:rsid w:val="00944652"/>
    <w:rsid w:val="0095299C"/>
    <w:rsid w:val="0096197F"/>
    <w:rsid w:val="00966A76"/>
    <w:rsid w:val="00974B63"/>
    <w:rsid w:val="009846C4"/>
    <w:rsid w:val="009B3FBE"/>
    <w:rsid w:val="00A21C38"/>
    <w:rsid w:val="00A251E7"/>
    <w:rsid w:val="00A31FBD"/>
    <w:rsid w:val="00A55162"/>
    <w:rsid w:val="00A626E2"/>
    <w:rsid w:val="00A76ADE"/>
    <w:rsid w:val="00AA0D4B"/>
    <w:rsid w:val="00AA2555"/>
    <w:rsid w:val="00AA4FF8"/>
    <w:rsid w:val="00AB0CC9"/>
    <w:rsid w:val="00AB609A"/>
    <w:rsid w:val="00AC330C"/>
    <w:rsid w:val="00AD26DC"/>
    <w:rsid w:val="00AF3B4D"/>
    <w:rsid w:val="00B01D9D"/>
    <w:rsid w:val="00B13D9E"/>
    <w:rsid w:val="00B41BBB"/>
    <w:rsid w:val="00B71EB1"/>
    <w:rsid w:val="00B8422C"/>
    <w:rsid w:val="00B92AA2"/>
    <w:rsid w:val="00BA1716"/>
    <w:rsid w:val="00BB1922"/>
    <w:rsid w:val="00BC1DE9"/>
    <w:rsid w:val="00BC7B66"/>
    <w:rsid w:val="00BD3188"/>
    <w:rsid w:val="00BD7D95"/>
    <w:rsid w:val="00BE13F4"/>
    <w:rsid w:val="00BE4655"/>
    <w:rsid w:val="00BF3748"/>
    <w:rsid w:val="00C109B6"/>
    <w:rsid w:val="00C1745B"/>
    <w:rsid w:val="00C23228"/>
    <w:rsid w:val="00C30792"/>
    <w:rsid w:val="00C45289"/>
    <w:rsid w:val="00C461E4"/>
    <w:rsid w:val="00C66EBB"/>
    <w:rsid w:val="00C8533D"/>
    <w:rsid w:val="00C91C26"/>
    <w:rsid w:val="00C94A71"/>
    <w:rsid w:val="00C96232"/>
    <w:rsid w:val="00CA00E9"/>
    <w:rsid w:val="00CA06A8"/>
    <w:rsid w:val="00CA4B69"/>
    <w:rsid w:val="00CA7BC5"/>
    <w:rsid w:val="00CC18A2"/>
    <w:rsid w:val="00CF0DD6"/>
    <w:rsid w:val="00CF643C"/>
    <w:rsid w:val="00D10772"/>
    <w:rsid w:val="00D215A1"/>
    <w:rsid w:val="00D22A09"/>
    <w:rsid w:val="00D24EE4"/>
    <w:rsid w:val="00D403F4"/>
    <w:rsid w:val="00D64CA5"/>
    <w:rsid w:val="00D7139E"/>
    <w:rsid w:val="00D75F45"/>
    <w:rsid w:val="00DA2035"/>
    <w:rsid w:val="00DA2904"/>
    <w:rsid w:val="00DB2D84"/>
    <w:rsid w:val="00DB3B4D"/>
    <w:rsid w:val="00DE1162"/>
    <w:rsid w:val="00DE64F8"/>
    <w:rsid w:val="00E10AEB"/>
    <w:rsid w:val="00E25525"/>
    <w:rsid w:val="00E27801"/>
    <w:rsid w:val="00E43125"/>
    <w:rsid w:val="00E67587"/>
    <w:rsid w:val="00E760B0"/>
    <w:rsid w:val="00E8599B"/>
    <w:rsid w:val="00E86E48"/>
    <w:rsid w:val="00E916C4"/>
    <w:rsid w:val="00E965FB"/>
    <w:rsid w:val="00EB31E6"/>
    <w:rsid w:val="00EC0941"/>
    <w:rsid w:val="00EC4C3B"/>
    <w:rsid w:val="00ED04B6"/>
    <w:rsid w:val="00ED0A3B"/>
    <w:rsid w:val="00ED37E1"/>
    <w:rsid w:val="00ED6DF3"/>
    <w:rsid w:val="00EE28CA"/>
    <w:rsid w:val="00EF38EE"/>
    <w:rsid w:val="00EF5156"/>
    <w:rsid w:val="00F25293"/>
    <w:rsid w:val="00F76A2C"/>
    <w:rsid w:val="00F9758D"/>
    <w:rsid w:val="00FC03CB"/>
    <w:rsid w:val="00FE1E76"/>
    <w:rsid w:val="00FE4E3A"/>
    <w:rsid w:val="00FF0BA5"/>
    <w:rsid w:val="00FF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60CD7-577F-4DB2-9BE9-D921E283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vchertov5</dc:creator>
  <cp:keywords/>
  <dc:description/>
  <cp:lastModifiedBy>iuiatcenko2</cp:lastModifiedBy>
  <cp:revision>2</cp:revision>
  <dcterms:created xsi:type="dcterms:W3CDTF">2024-02-15T11:13:00Z</dcterms:created>
  <dcterms:modified xsi:type="dcterms:W3CDTF">2024-02-15T11:13:00Z</dcterms:modified>
</cp:coreProperties>
</file>