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35" w:rsidRDefault="00C53390" w:rsidP="00123835">
      <w:pPr>
        <w:tabs>
          <w:tab w:val="left" w:pos="0"/>
        </w:tabs>
        <w:ind w:left="-567" w:right="-52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Информация</w:t>
      </w:r>
    </w:p>
    <w:p w:rsidR="00123835" w:rsidRDefault="00123835" w:rsidP="00123835">
      <w:pPr>
        <w:tabs>
          <w:tab w:val="left" w:pos="0"/>
        </w:tabs>
        <w:ind w:left="-567" w:right="-52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23835" w:rsidRDefault="00123835" w:rsidP="00C53390">
      <w:pPr>
        <w:pStyle w:val="a5"/>
        <w:ind w:right="-1" w:firstLine="567"/>
        <w:rPr>
          <w:sz w:val="28"/>
          <w:lang w:val="ru-RU"/>
        </w:rPr>
      </w:pPr>
      <w:r>
        <w:rPr>
          <w:color w:val="000000"/>
          <w:spacing w:val="-4"/>
          <w:sz w:val="28"/>
          <w:lang w:val="ru-RU"/>
        </w:rPr>
        <w:t xml:space="preserve">Анализ изучения причин и условий совершения несовершеннолетними правонарушений указывает на безнадзорность подростков, их не занятость, нахождение несовершеннолетних на дистанционном обучении, что </w:t>
      </w:r>
      <w:r>
        <w:rPr>
          <w:color w:val="000000"/>
          <w:spacing w:val="-5"/>
          <w:sz w:val="28"/>
          <w:lang w:val="ru-RU"/>
        </w:rPr>
        <w:t>позволяет бесцельно проводить время.</w:t>
      </w:r>
      <w:r>
        <w:rPr>
          <w:sz w:val="28"/>
          <w:lang w:val="ru-RU"/>
        </w:rPr>
        <w:t xml:space="preserve"> Повышение общественной опасности и организованности преступности в подростковой и молодежной среде, ее насильственная направленность, ориентация на систематическую, преступную деятельность свидетельствует об увеличении степени общественной опасности личности самих преступников.</w:t>
      </w:r>
    </w:p>
    <w:p w:rsidR="00123835" w:rsidRDefault="00123835" w:rsidP="00C53390">
      <w:pPr>
        <w:pStyle w:val="a5"/>
        <w:ind w:right="-1" w:firstLine="567"/>
        <w:rPr>
          <w:sz w:val="28"/>
          <w:lang w:val="ru-RU"/>
        </w:rPr>
      </w:pPr>
      <w:r>
        <w:rPr>
          <w:sz w:val="28"/>
          <w:lang w:val="ru-RU"/>
        </w:rPr>
        <w:t>Остро стоят вопросы предупреждения вовлечения несовершеннолетних в группировки и общественные объединения противоправной направленности.</w:t>
      </w:r>
    </w:p>
    <w:p w:rsidR="00123835" w:rsidRDefault="00123835" w:rsidP="00C53390">
      <w:pPr>
        <w:ind w:right="-1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целях предупреждения и пресечения групповой преступности несовершеннолетних, тяжких и особо тяжких преступлений, экстремистских проявлений, выявления и привлечения к ответственности лиц, вовлекающих несовершеннолетних в преступную деятельность.</w:t>
      </w:r>
    </w:p>
    <w:p w:rsidR="00123835" w:rsidRDefault="00123835" w:rsidP="00C53390">
      <w:pPr>
        <w:pStyle w:val="2"/>
        <w:ind w:right="-1" w:firstLine="567"/>
        <w:rPr>
          <w:lang w:val="ru-RU"/>
        </w:rPr>
      </w:pPr>
      <w:r>
        <w:rPr>
          <w:lang w:val="ru-RU"/>
        </w:rPr>
        <w:t xml:space="preserve">Согласно действующего законодательства предусмотрена уголовная ответственность по ст. 282 УК РФ за «Организацию экстремистского сообщества». В  соответствии с  ч.1 данной статьи предусмотрена ответственность за создание экстремистского сообщества, то есть организованной группы лиц для подготовки или совершения по мотивам идеологической, </w:t>
      </w:r>
      <w:proofErr w:type="spellStart"/>
      <w:r>
        <w:rPr>
          <w:lang w:val="ru-RU"/>
        </w:rPr>
        <w:t>рассовой</w:t>
      </w:r>
      <w:proofErr w:type="spellEnd"/>
      <w:r>
        <w:rPr>
          <w:lang w:val="ru-RU"/>
        </w:rPr>
        <w:t>, национальной или религиозной ненависти-наказывается штрафом в размере от 200 тысяч рублей или в размере заработной платы или иного дохода осужденного за период до восемнадцати месяцев, либо лишением права занимать определенные должности или заниматься определенной деятельностью на срок до 5 лет, либо лишением свободы на срок до четырех лет.</w:t>
      </w:r>
    </w:p>
    <w:p w:rsidR="00123835" w:rsidRDefault="00123835" w:rsidP="00C53390">
      <w:pPr>
        <w:pStyle w:val="2"/>
        <w:ind w:right="-1" w:firstLine="567"/>
        <w:rPr>
          <w:lang w:val="ru-RU"/>
        </w:rPr>
      </w:pPr>
      <w:r>
        <w:rPr>
          <w:lang w:val="ru-RU"/>
        </w:rPr>
        <w:t>В соответствии с ч.2 ст.282</w:t>
      </w:r>
      <w:r w:rsidR="00C53390">
        <w:rPr>
          <w:lang w:val="ru-RU"/>
        </w:rPr>
        <w:t xml:space="preserve"> </w:t>
      </w:r>
      <w:r>
        <w:rPr>
          <w:lang w:val="ru-RU"/>
        </w:rPr>
        <w:t>УК РФ предусмотрена ответственность за участие в экстремистском обществе наказывается штрафом в размере от 40 тысяч рублей или в размере заработной платы или иного дохода осужденного за период до трех месяцев, либо лишением свободы на срок до двух лет с лишением права заниматься определенной деятельностью на срок до 3 лет.</w:t>
      </w:r>
    </w:p>
    <w:p w:rsidR="00123835" w:rsidRDefault="00123835" w:rsidP="00C53390">
      <w:pPr>
        <w:pStyle w:val="2"/>
        <w:ind w:right="-1" w:firstLine="567"/>
        <w:rPr>
          <w:lang w:val="ru-RU"/>
        </w:rPr>
      </w:pPr>
      <w:r>
        <w:rPr>
          <w:lang w:val="ru-RU"/>
        </w:rPr>
        <w:t>В соответствии со ст. 280 УК РФ предусмотрена уголовная ответственность за «Публичные призывы к осуществлению экстремистской деятельности». В соответствии с ч.1 данной статьи предусмотрена ответственность за публичные призывы к осуществлению экстремистской деятельности- наказывается штрафом в размере до 300 тысяч рублей или в размере заработной платы или иного дохода осужденного за период до 2 лет, либо арестом на срок от четырех до шести месяцев, либо лишением свободы на срок до трех лет.</w:t>
      </w:r>
    </w:p>
    <w:p w:rsidR="00123835" w:rsidRDefault="00C53390" w:rsidP="00C53390">
      <w:pPr>
        <w:pStyle w:val="2"/>
        <w:ind w:right="-1" w:firstLine="567"/>
        <w:rPr>
          <w:lang w:val="ru-RU"/>
        </w:rPr>
      </w:pPr>
      <w:r>
        <w:rPr>
          <w:lang w:val="ru-RU"/>
        </w:rPr>
        <w:t>В соответствии</w:t>
      </w:r>
      <w:r w:rsidR="00123835">
        <w:rPr>
          <w:lang w:val="ru-RU"/>
        </w:rPr>
        <w:t xml:space="preserve"> с ч.2 ст.280 УК РФ предусмотрена ответственность за те же деяния совершенные с использованием средств массовой информации, которые наказываются лишением свободы на срок до пяти лет с лишением права заниматься определенной деятельностью на срок до 3 лет.</w:t>
      </w:r>
    </w:p>
    <w:p w:rsidR="00123835" w:rsidRDefault="00123835" w:rsidP="00C53390">
      <w:pPr>
        <w:pStyle w:val="a3"/>
        <w:tabs>
          <w:tab w:val="left" w:pos="0"/>
        </w:tabs>
        <w:ind w:right="-1" w:firstLine="567"/>
        <w:rPr>
          <w:lang w:val="ru-RU"/>
        </w:rPr>
      </w:pPr>
      <w:bookmarkStart w:id="0" w:name="_GoBack"/>
      <w:bookmarkEnd w:id="0"/>
    </w:p>
    <w:p w:rsidR="00123835" w:rsidRPr="00C53390" w:rsidRDefault="00C53390" w:rsidP="00C53390">
      <w:pPr>
        <w:tabs>
          <w:tab w:val="left" w:pos="0"/>
        </w:tabs>
        <w:ind w:left="4956" w:right="-5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390">
        <w:rPr>
          <w:rFonts w:ascii="Times New Roman" w:hAnsi="Times New Roman" w:cs="Times New Roman"/>
          <w:sz w:val="28"/>
          <w:szCs w:val="28"/>
          <w:lang w:val="ru-RU"/>
        </w:rPr>
        <w:t xml:space="preserve">Инспектор ПДН </w:t>
      </w:r>
      <w:proofErr w:type="spellStart"/>
      <w:r w:rsidRPr="00C53390">
        <w:rPr>
          <w:rFonts w:ascii="Times New Roman" w:hAnsi="Times New Roman" w:cs="Times New Roman"/>
          <w:sz w:val="28"/>
          <w:szCs w:val="28"/>
          <w:lang w:val="ru-RU"/>
        </w:rPr>
        <w:t>Карагодина</w:t>
      </w:r>
      <w:proofErr w:type="spellEnd"/>
      <w:r w:rsidRPr="00C53390">
        <w:rPr>
          <w:rFonts w:ascii="Times New Roman" w:hAnsi="Times New Roman" w:cs="Times New Roman"/>
          <w:sz w:val="28"/>
          <w:szCs w:val="28"/>
          <w:lang w:val="ru-RU"/>
        </w:rPr>
        <w:t xml:space="preserve"> С.Л.</w:t>
      </w:r>
    </w:p>
    <w:p w:rsidR="007206D4" w:rsidRPr="00123835" w:rsidRDefault="007206D4">
      <w:pPr>
        <w:rPr>
          <w:lang w:val="ru-RU"/>
        </w:rPr>
      </w:pPr>
    </w:p>
    <w:sectPr w:rsidR="007206D4" w:rsidRPr="00123835" w:rsidSect="00C533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0C"/>
    <w:rsid w:val="00123835"/>
    <w:rsid w:val="0030590C"/>
    <w:rsid w:val="007206D4"/>
    <w:rsid w:val="0092177F"/>
    <w:rsid w:val="00C5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8B307-9554-4FCA-9232-A25981F9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35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3835"/>
    <w:pPr>
      <w:ind w:right="-24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23835"/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styleId="a5">
    <w:name w:val="Body Text Indent"/>
    <w:basedOn w:val="a"/>
    <w:link w:val="a6"/>
    <w:semiHidden/>
    <w:unhideWhenUsed/>
    <w:rsid w:val="00123835"/>
    <w:pPr>
      <w:tabs>
        <w:tab w:val="left" w:pos="0"/>
      </w:tabs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23835"/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styleId="2">
    <w:name w:val="Body Text Indent 2"/>
    <w:basedOn w:val="a"/>
    <w:link w:val="20"/>
    <w:semiHidden/>
    <w:unhideWhenUsed/>
    <w:rsid w:val="00123835"/>
    <w:pPr>
      <w:ind w:right="-766" w:firstLine="4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23835"/>
    <w:rPr>
      <w:rFonts w:ascii="Times New Roman" w:eastAsia="Times New Roman" w:hAnsi="Times New Roman" w:cs="Times New Roman"/>
      <w:sz w:val="28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ПДН</dc:creator>
  <cp:keywords/>
  <dc:description/>
  <cp:lastModifiedBy>Штаб</cp:lastModifiedBy>
  <cp:revision>3</cp:revision>
  <dcterms:created xsi:type="dcterms:W3CDTF">2023-02-15T09:51:00Z</dcterms:created>
  <dcterms:modified xsi:type="dcterms:W3CDTF">2023-02-15T09:53:00Z</dcterms:modified>
</cp:coreProperties>
</file>