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58" w:rsidRPr="004676A6" w:rsidRDefault="00042558" w:rsidP="000425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676A6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В Белгородской области продолжается реализация программы по оказанию содействия добровольному переселению соотечественников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2020 года в Белгородской области реализуется подпрограмма «Оказание содействия добровольному переселению в Белгородскую область соотечественников, проживающих за рубежом, на 2020 – 2024 годы». Уполномоченным органом исполнительной власти, ответственным за её реализацию, определено Министерство социальной защиты населения и труда региона. Всего планируется принять 1 875 соотечественников, в том числе 750 участников и 1125 членов из семей. В том числе ежегодно - 375 человек (150 участников и 225 членов семьи).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вопросам миграции УМВД России по Белгородской области оказывает государственную услугу по оформлению,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свидетельства участника Государственной программы соотечественники обращаются с соответствующим заявлением в УМВД России по Белгородской области, в случае если они постоянно или временно проживают на законном основании на территории Российской Федерации, то есть имеют разрешение на временное проживание либо вид на жительство, по адресу: г. Белгород, Белгородский проспект, д. 104 «Б», тел. 8 (4722) 23-13-61.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Соотечественники, постоянно проживающие за рубежом, обращаются за предоставлением данной государственной услуги в представительство МВД России в государстве своего постоянного проживания.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подпрограмме могут принять соотечественники в возрасте от 18 лет при соответствии следующим критериям: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Имеющие высшее или среднее профессиональное образование.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 Осуществляющие на момент подачи заявления об участии в подпрограмме в течение последних 6 месяцев за последний год на законных основаниях документально подтверждаемую трудовую деятельность.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Студенты очной формы обучения, получающие высшее или среднее профессиональное образование в образовательных организациях, расположенных осуществляющих образовательную деятельность на территории Белгородской области, а также обучение на последнем курсе по востребованным и дефицитным на рынке труда Белгородской области профессиям и специальностям в иностранных образовательных организациях и образовательных организациях субъектов Российской Федерации;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Трудоспособный возраст (до 60 лет для женщин, до 65 лет для мужчин). Согласование участия в Государственной программе кандидатов, находящихся за пределами трудоспособного возраста, возможно при наличии уникальных профессиональных навыков, редкой профессии, востребованной работодателями на территории Белгородской области;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Желание постоянно проживать в Белгородской области с целью осуществления трудовой, предпринимательской и иной не запрещенной законодательством Российской Федерации деятельности;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РВП или вида на жительство;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Владение русским языком на уровне не ниже базового.</w:t>
      </w:r>
    </w:p>
    <w:p w:rsidR="00042558" w:rsidRPr="004676A6" w:rsidRDefault="00042558" w:rsidP="00042558">
      <w:pPr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Государственной программы и члены его семьи, имеющие регистрацию по месту жительства на территории Белгородской области, могут быть приняты в гражданство Российской Федерации в упрощенном порядке.</w:t>
      </w:r>
    </w:p>
    <w:p w:rsidR="006221A2" w:rsidRDefault="006221A2" w:rsidP="00042558">
      <w:pPr>
        <w:rPr>
          <w:sz w:val="28"/>
          <w:szCs w:val="28"/>
        </w:rPr>
      </w:pPr>
    </w:p>
    <w:p w:rsidR="00F30349" w:rsidRDefault="00F30349" w:rsidP="00042558">
      <w:pPr>
        <w:rPr>
          <w:sz w:val="28"/>
          <w:szCs w:val="28"/>
        </w:rPr>
      </w:pPr>
    </w:p>
    <w:p w:rsidR="00F30349" w:rsidRPr="00F30349" w:rsidRDefault="00F30349" w:rsidP="00F30349">
      <w:pPr>
        <w:ind w:left="283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0349">
        <w:rPr>
          <w:rFonts w:ascii="Times New Roman" w:hAnsi="Times New Roman" w:cs="Times New Roman"/>
          <w:sz w:val="28"/>
          <w:szCs w:val="28"/>
        </w:rPr>
        <w:t xml:space="preserve">ОВМ ОМВД России по </w:t>
      </w:r>
      <w:proofErr w:type="spellStart"/>
      <w:r w:rsidRPr="00F30349">
        <w:rPr>
          <w:rFonts w:ascii="Times New Roman" w:hAnsi="Times New Roman" w:cs="Times New Roman"/>
          <w:sz w:val="28"/>
          <w:szCs w:val="28"/>
        </w:rPr>
        <w:t>Вейделевскому</w:t>
      </w:r>
      <w:proofErr w:type="spellEnd"/>
      <w:r w:rsidRPr="00F30349">
        <w:rPr>
          <w:rFonts w:ascii="Times New Roman" w:hAnsi="Times New Roman" w:cs="Times New Roman"/>
          <w:sz w:val="28"/>
          <w:szCs w:val="28"/>
        </w:rPr>
        <w:t xml:space="preserve"> району</w:t>
      </w:r>
      <w:bookmarkEnd w:id="0"/>
    </w:p>
    <w:sectPr w:rsidR="00F30349" w:rsidRPr="00F3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D09AA"/>
    <w:multiLevelType w:val="hybridMultilevel"/>
    <w:tmpl w:val="F0A22260"/>
    <w:lvl w:ilvl="0" w:tplc="26C0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EF"/>
    <w:rsid w:val="00032908"/>
    <w:rsid w:val="00042558"/>
    <w:rsid w:val="00090973"/>
    <w:rsid w:val="000D3803"/>
    <w:rsid w:val="00150598"/>
    <w:rsid w:val="00313185"/>
    <w:rsid w:val="004676A6"/>
    <w:rsid w:val="00583CD0"/>
    <w:rsid w:val="005C2B3A"/>
    <w:rsid w:val="006221A2"/>
    <w:rsid w:val="006428DC"/>
    <w:rsid w:val="006C31F3"/>
    <w:rsid w:val="00756B44"/>
    <w:rsid w:val="007E2385"/>
    <w:rsid w:val="00862EA8"/>
    <w:rsid w:val="00993C58"/>
    <w:rsid w:val="00A757B2"/>
    <w:rsid w:val="00C177EF"/>
    <w:rsid w:val="00DA432A"/>
    <w:rsid w:val="00F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D3D6-05F2-4A73-BD74-B49061FA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ja-JP"/>
    </w:rPr>
  </w:style>
  <w:style w:type="paragraph" w:customStyle="1" w:styleId="ConsPlusTitle">
    <w:name w:val="ConsPlusTitle"/>
    <w:uiPriority w:val="99"/>
    <w:rsid w:val="006C3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val="en-US" w:eastAsia="ja-JP"/>
    </w:rPr>
  </w:style>
  <w:style w:type="paragraph" w:styleId="a3">
    <w:name w:val="Balloon Text"/>
    <w:basedOn w:val="a"/>
    <w:link w:val="a4"/>
    <w:uiPriority w:val="99"/>
    <w:semiHidden/>
    <w:unhideWhenUsed/>
    <w:rsid w:val="0015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9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6B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42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овм зубарева</dc:creator>
  <cp:keywords/>
  <dc:description/>
  <cp:lastModifiedBy>iuiatcenko2</cp:lastModifiedBy>
  <cp:revision>4</cp:revision>
  <cp:lastPrinted>2023-06-17T08:18:00Z</cp:lastPrinted>
  <dcterms:created xsi:type="dcterms:W3CDTF">2023-08-03T11:19:00Z</dcterms:created>
  <dcterms:modified xsi:type="dcterms:W3CDTF">2023-08-03T11:21:00Z</dcterms:modified>
</cp:coreProperties>
</file>