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 xml:space="preserve">Отдел по вопросам миграции ОМВД России по </w:t>
      </w:r>
      <w:proofErr w:type="spellStart"/>
      <w:r w:rsidR="009630A9" w:rsidRPr="00500D74">
        <w:rPr>
          <w:rFonts w:ascii="montserrat" w:hAnsi="montserrat"/>
          <w:color w:val="273350"/>
          <w:sz w:val="28"/>
          <w:szCs w:val="28"/>
        </w:rPr>
        <w:t>Вейделевскому</w:t>
      </w:r>
      <w:proofErr w:type="spellEnd"/>
      <w:r w:rsidR="009630A9" w:rsidRPr="00500D74">
        <w:rPr>
          <w:rFonts w:ascii="montserrat" w:hAnsi="montserrat"/>
          <w:color w:val="273350"/>
          <w:sz w:val="28"/>
          <w:szCs w:val="28"/>
        </w:rPr>
        <w:t xml:space="preserve"> району</w:t>
      </w:r>
      <w:r w:rsidRPr="00500D74">
        <w:rPr>
          <w:rFonts w:ascii="montserrat" w:hAnsi="montserrat"/>
          <w:color w:val="273350"/>
          <w:sz w:val="28"/>
          <w:szCs w:val="28"/>
        </w:rPr>
        <w:t xml:space="preserve"> информирует граждан о процедуре добровольной дактилоскопической регистрации. База дактилоскопического учета формируется не только с целью раскрытия преступлений. В своей повседневной деятельности правоохранителям нередко приходится сталкиваться с необходимостью установления личностей людей, которые по различным причинам не могут сообщить о себе какие-либо сведения. Это могут быть и потерявшиеся дети, и гражда</w:t>
      </w:r>
      <w:r w:rsidR="00500D74">
        <w:rPr>
          <w:rFonts w:ascii="montserrat" w:hAnsi="montserrat"/>
          <w:color w:val="273350"/>
          <w:sz w:val="28"/>
          <w:szCs w:val="28"/>
        </w:rPr>
        <w:t>не, страдающие потерей памяти. 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 xml:space="preserve">Для прохождения данной процедуры необходимо предоставить </w:t>
      </w:r>
      <w:r w:rsidR="00500D74">
        <w:rPr>
          <w:rFonts w:ascii="montserrat" w:hAnsi="montserrat"/>
          <w:color w:val="273350"/>
          <w:sz w:val="28"/>
          <w:szCs w:val="28"/>
        </w:rPr>
        <w:t>следующие документы: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- письменное заявление (бланк установленной формы предоставляет территориальный отдел полиции) или обращение заявителя в форме электронного документа о предост</w:t>
      </w:r>
      <w:r w:rsidR="00500D74">
        <w:rPr>
          <w:rFonts w:ascii="montserrat" w:hAnsi="montserrat"/>
          <w:color w:val="273350"/>
          <w:sz w:val="28"/>
          <w:szCs w:val="28"/>
        </w:rPr>
        <w:t>авлении государственной услуги;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- паспорт гражданина Российской Феде</w:t>
      </w:r>
      <w:r w:rsidR="00500D74">
        <w:rPr>
          <w:rFonts w:ascii="montserrat" w:hAnsi="montserrat"/>
          <w:color w:val="273350"/>
          <w:sz w:val="28"/>
          <w:szCs w:val="28"/>
        </w:rPr>
        <w:t>рации;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 xml:space="preserve">- свидетельство о рождении (для граждан Российской Федерации, не </w:t>
      </w:r>
      <w:r w:rsidR="00500D74">
        <w:rPr>
          <w:rFonts w:ascii="montserrat" w:hAnsi="montserrat"/>
          <w:color w:val="273350"/>
          <w:sz w:val="28"/>
          <w:szCs w:val="28"/>
        </w:rPr>
        <w:t>достигших 14-летнего возраста);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- документ, подтверждающий факт усыновления (удочерения) (при подаче заявлен</w:t>
      </w:r>
      <w:r w:rsidR="00500D74">
        <w:rPr>
          <w:rFonts w:ascii="montserrat" w:hAnsi="montserrat"/>
          <w:color w:val="273350"/>
          <w:sz w:val="28"/>
          <w:szCs w:val="28"/>
        </w:rPr>
        <w:t>ия усыновителем (</w:t>
      </w:r>
      <w:proofErr w:type="spellStart"/>
      <w:r w:rsidR="00500D74">
        <w:rPr>
          <w:rFonts w:ascii="montserrat" w:hAnsi="montserrat"/>
          <w:color w:val="273350"/>
          <w:sz w:val="28"/>
          <w:szCs w:val="28"/>
        </w:rPr>
        <w:t>удочерителем</w:t>
      </w:r>
      <w:proofErr w:type="spellEnd"/>
      <w:r w:rsidR="00500D74">
        <w:rPr>
          <w:rFonts w:ascii="montserrat" w:hAnsi="montserrat"/>
          <w:color w:val="273350"/>
          <w:sz w:val="28"/>
          <w:szCs w:val="28"/>
        </w:rPr>
        <w:t>);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- заявление опекуна (в отношении лица, наход</w:t>
      </w:r>
      <w:r w:rsidR="00500D74">
        <w:rPr>
          <w:rFonts w:ascii="montserrat" w:hAnsi="montserrat"/>
          <w:color w:val="273350"/>
          <w:sz w:val="28"/>
          <w:szCs w:val="28"/>
        </w:rPr>
        <w:t>ящегося под его опекой);</w:t>
      </w:r>
    </w:p>
    <w:p w:rsidR="00500D74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- документ, подтверждающий факт установления попечительства (при подаче попечителем заявления в отношении лица, находящ</w:t>
      </w:r>
      <w:r w:rsidR="00500D74">
        <w:rPr>
          <w:rFonts w:ascii="montserrat" w:hAnsi="montserrat"/>
          <w:color w:val="273350"/>
          <w:sz w:val="28"/>
          <w:szCs w:val="28"/>
        </w:rPr>
        <w:t>егося под его попечительством).</w:t>
      </w:r>
    </w:p>
    <w:p w:rsidR="006221A2" w:rsidRDefault="00993C58" w:rsidP="00500D74">
      <w:pPr>
        <w:ind w:firstLine="567"/>
        <w:jc w:val="both"/>
        <w:rPr>
          <w:rFonts w:ascii="montserrat" w:hAnsi="montserrat"/>
          <w:color w:val="273350"/>
          <w:sz w:val="28"/>
          <w:szCs w:val="28"/>
        </w:rPr>
      </w:pPr>
      <w:r w:rsidRPr="00500D74">
        <w:rPr>
          <w:rFonts w:ascii="montserrat" w:hAnsi="montserrat"/>
          <w:color w:val="273350"/>
          <w:sz w:val="28"/>
          <w:szCs w:val="28"/>
        </w:rPr>
        <w:t>Максимальное время ожидания прохождения процедуры составит не более 15 минут, оформление заявления – до 5 минут.</w:t>
      </w:r>
    </w:p>
    <w:p w:rsidR="00B52449" w:rsidRDefault="00B52449" w:rsidP="00B52449">
      <w:pPr>
        <w:ind w:left="5664" w:firstLine="567"/>
        <w:jc w:val="both"/>
        <w:rPr>
          <w:rFonts w:ascii="montserrat" w:hAnsi="montserrat"/>
          <w:color w:val="273350"/>
          <w:sz w:val="28"/>
          <w:szCs w:val="28"/>
        </w:rPr>
      </w:pPr>
    </w:p>
    <w:p w:rsidR="00B52449" w:rsidRDefault="00B52449" w:rsidP="00B52449">
      <w:pPr>
        <w:ind w:left="5664" w:firstLine="567"/>
        <w:jc w:val="both"/>
        <w:rPr>
          <w:rFonts w:ascii="montserrat" w:hAnsi="montserrat"/>
          <w:color w:val="273350"/>
          <w:sz w:val="28"/>
          <w:szCs w:val="28"/>
        </w:rPr>
      </w:pPr>
      <w:r>
        <w:rPr>
          <w:rFonts w:ascii="montserrat" w:hAnsi="montserrat"/>
          <w:color w:val="273350"/>
          <w:sz w:val="28"/>
          <w:szCs w:val="28"/>
        </w:rPr>
        <w:t>ОВМ ОМВ</w:t>
      </w:r>
      <w:bookmarkStart w:id="0" w:name="_GoBack"/>
      <w:bookmarkEnd w:id="0"/>
      <w:r>
        <w:rPr>
          <w:rFonts w:ascii="montserrat" w:hAnsi="montserrat"/>
          <w:color w:val="273350"/>
          <w:sz w:val="28"/>
          <w:szCs w:val="28"/>
        </w:rPr>
        <w:t>Д России</w:t>
      </w:r>
    </w:p>
    <w:p w:rsidR="00B52449" w:rsidRPr="00500D74" w:rsidRDefault="00B52449" w:rsidP="00B52449">
      <w:pPr>
        <w:ind w:left="5664" w:firstLine="567"/>
        <w:jc w:val="both"/>
        <w:rPr>
          <w:sz w:val="28"/>
          <w:szCs w:val="28"/>
        </w:rPr>
      </w:pPr>
      <w:proofErr w:type="gramStart"/>
      <w:r>
        <w:rPr>
          <w:rFonts w:ascii="montserrat" w:hAnsi="montserrat"/>
          <w:color w:val="273350"/>
          <w:sz w:val="28"/>
          <w:szCs w:val="28"/>
        </w:rPr>
        <w:t>по</w:t>
      </w:r>
      <w:proofErr w:type="gramEnd"/>
      <w:r>
        <w:rPr>
          <w:rFonts w:ascii="montserrat" w:hAnsi="montserrat"/>
          <w:color w:val="273350"/>
          <w:sz w:val="28"/>
          <w:szCs w:val="28"/>
        </w:rPr>
        <w:t xml:space="preserve"> </w:t>
      </w:r>
      <w:proofErr w:type="spellStart"/>
      <w:r>
        <w:rPr>
          <w:rFonts w:ascii="montserrat" w:hAnsi="montserrat"/>
          <w:color w:val="273350"/>
          <w:sz w:val="28"/>
          <w:szCs w:val="28"/>
        </w:rPr>
        <w:t>Вейделевскому</w:t>
      </w:r>
      <w:proofErr w:type="spellEnd"/>
      <w:r>
        <w:rPr>
          <w:rFonts w:ascii="montserrat" w:hAnsi="montserrat"/>
          <w:color w:val="273350"/>
          <w:sz w:val="28"/>
          <w:szCs w:val="28"/>
        </w:rPr>
        <w:t xml:space="preserve"> району</w:t>
      </w:r>
    </w:p>
    <w:sectPr w:rsidR="00B52449" w:rsidRPr="0050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D09AA"/>
    <w:multiLevelType w:val="hybridMultilevel"/>
    <w:tmpl w:val="F0A22260"/>
    <w:lvl w:ilvl="0" w:tplc="26C0E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EF"/>
    <w:rsid w:val="00032908"/>
    <w:rsid w:val="00090973"/>
    <w:rsid w:val="000D3803"/>
    <w:rsid w:val="00150598"/>
    <w:rsid w:val="00313185"/>
    <w:rsid w:val="00500D74"/>
    <w:rsid w:val="005C2B3A"/>
    <w:rsid w:val="006221A2"/>
    <w:rsid w:val="006428DC"/>
    <w:rsid w:val="006C31F3"/>
    <w:rsid w:val="00756B44"/>
    <w:rsid w:val="007E2385"/>
    <w:rsid w:val="00862EA8"/>
    <w:rsid w:val="009630A9"/>
    <w:rsid w:val="00993C58"/>
    <w:rsid w:val="00A757B2"/>
    <w:rsid w:val="00B52449"/>
    <w:rsid w:val="00C177EF"/>
    <w:rsid w:val="00DA432A"/>
    <w:rsid w:val="00D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D3D6-05F2-4A73-BD74-B49061F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customStyle="1" w:styleId="ConsPlusTitle">
    <w:name w:val="ConsPlusTitle"/>
    <w:uiPriority w:val="99"/>
    <w:rsid w:val="006C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15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 зубарева</dc:creator>
  <cp:keywords/>
  <dc:description/>
  <cp:lastModifiedBy>iuiatcenko2</cp:lastModifiedBy>
  <cp:revision>3</cp:revision>
  <cp:lastPrinted>2023-06-17T08:18:00Z</cp:lastPrinted>
  <dcterms:created xsi:type="dcterms:W3CDTF">2023-08-03T11:18:00Z</dcterms:created>
  <dcterms:modified xsi:type="dcterms:W3CDTF">2023-08-03T11:19:00Z</dcterms:modified>
</cp:coreProperties>
</file>