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028A" w:rsidRDefault="001B028A" w:rsidP="001B028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порядке оплаты транспортного налога</w:t>
      </w:r>
    </w:p>
    <w:p w:rsidR="001B028A" w:rsidRDefault="001B028A" w:rsidP="001B028A">
      <w:pPr>
        <w:jc w:val="both"/>
        <w:rPr>
          <w:b/>
          <w:sz w:val="28"/>
          <w:szCs w:val="28"/>
        </w:rPr>
      </w:pPr>
    </w:p>
    <w:p w:rsidR="001B028A" w:rsidRDefault="001B028A" w:rsidP="001B028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п. 1 ст. 358 НК РФ объектом налогообложения при уплате транспортного налога признаются автомобили, мотоциклы, мотороллеры, автобусы и другие самоходные машины и механизмы на пневматическом и гусеничном ходу, самолеты, вертолеты, теплоходы, яхты, парусные суда, катера, снегоходы, мотосани, моторные лодки, гидроциклы, несамоходные (буксируемые суда) и другие водные и воздушные транспортные средства, зарегистрированные в установленном порядке в соответствии с законодательством Российской Федерации.</w:t>
      </w:r>
    </w:p>
    <w:p w:rsidR="001B028A" w:rsidRDefault="001B028A" w:rsidP="001B028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Уплата транспортного налога является обязанностью организаций и физических лиц (в том числе ИП), если на них в Госавтоинспекции зарегистрирован транспорт, который является объектом обложения. При этом не имеет значения, пользуется лицо транспортным средством само или сдало его в аренду, а также находится ли оно в работоспособном состоянии.</w:t>
      </w:r>
    </w:p>
    <w:p w:rsidR="001B028A" w:rsidRDefault="001B028A" w:rsidP="001B028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Срок уплаты транспортного налога для физических лиц - не позднее 1 декабря года, следующего за отчетным. Таким образом, налог за 2023 год нужно уплатить до 01.12.2024.</w:t>
      </w:r>
    </w:p>
    <w:p w:rsidR="00175FE6" w:rsidRDefault="00175FE6">
      <w:bookmarkStart w:id="0" w:name="_GoBack"/>
      <w:bookmarkEnd w:id="0"/>
    </w:p>
    <w:sectPr w:rsidR="00175F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E11"/>
    <w:rsid w:val="00175FE6"/>
    <w:rsid w:val="001B028A"/>
    <w:rsid w:val="009C6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D76A8B-B724-4E39-A779-19DBDD53B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02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028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656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909</Characters>
  <Application>Microsoft Office Word</Application>
  <DocSecurity>0</DocSecurity>
  <Lines>7</Lines>
  <Paragraphs>2</Paragraphs>
  <ScaleCrop>false</ScaleCrop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Шевякова Яна Александровна</dc:creator>
  <cp:keywords/>
  <dc:description/>
  <cp:lastModifiedBy>Шевякова Яна Александровна</cp:lastModifiedBy>
  <cp:revision>2</cp:revision>
  <dcterms:created xsi:type="dcterms:W3CDTF">2024-11-27T06:14:00Z</dcterms:created>
  <dcterms:modified xsi:type="dcterms:W3CDTF">2024-11-27T06:14:00Z</dcterms:modified>
</cp:coreProperties>
</file>