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E8" w:rsidRPr="00B338E8" w:rsidRDefault="00B338E8" w:rsidP="00B338E8">
      <w:pPr>
        <w:jc w:val="center"/>
        <w:rPr>
          <w:b/>
          <w:sz w:val="28"/>
          <w:szCs w:val="28"/>
          <w:lang w:val="ru-RU"/>
        </w:rPr>
      </w:pPr>
      <w:r w:rsidRPr="00B338E8">
        <w:rPr>
          <w:b/>
          <w:sz w:val="28"/>
          <w:szCs w:val="28"/>
          <w:lang w:val="ru-RU"/>
        </w:rPr>
        <w:t>Ответственность за преступления в сфере компьютерной информации</w:t>
      </w:r>
    </w:p>
    <w:p w:rsidR="00B338E8" w:rsidRPr="00B338E8" w:rsidRDefault="00B338E8" w:rsidP="00B338E8">
      <w:pPr>
        <w:jc w:val="both"/>
        <w:rPr>
          <w:b/>
          <w:sz w:val="28"/>
          <w:szCs w:val="28"/>
          <w:lang w:val="ru-RU"/>
        </w:rPr>
      </w:pP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В соответствии с Уголовным кодексом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деяния.</w:t>
      </w:r>
      <w:r w:rsidR="00980257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B338E8">
        <w:rPr>
          <w:sz w:val="28"/>
          <w:szCs w:val="28"/>
          <w:lang w:val="ru-RU"/>
        </w:rPr>
        <w:t xml:space="preserve"> 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К ним относятся: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-неправомерный доступ к компьютерной информации (ст. 272 УК РФ);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-создание, использование и распространение вредоносных компьютерных программ (ст.273 УК РФ);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-нарушение правил эксплуатации средств хранения, обработки или передачи компьютерной информации и информационно-телекоммуникационных сетей и распространение порнографии (ст. 274 УК РФ).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Распространенный характер носят хищения, связанные с различными способами обмана методами социальной инженерии. Преступники, представляясь близкими потерпевших, просят о перечислении денег для разрешения их проблем. Зачастую преступники представляются сотрудниками банков либо полиции.</w:t>
      </w:r>
    </w:p>
    <w:p w:rsidR="00B338E8" w:rsidRPr="00B338E8" w:rsidRDefault="00B338E8" w:rsidP="00B338E8">
      <w:pPr>
        <w:ind w:firstLine="708"/>
        <w:jc w:val="both"/>
        <w:rPr>
          <w:sz w:val="28"/>
          <w:szCs w:val="28"/>
          <w:lang w:val="ru-RU"/>
        </w:rPr>
      </w:pPr>
      <w:r w:rsidRPr="00B338E8">
        <w:rPr>
          <w:sz w:val="28"/>
          <w:szCs w:val="28"/>
          <w:lang w:val="ru-RU"/>
        </w:rPr>
        <w:t>В целях пресечения преступлений необходимо быть предельно внимательными при осуществлении банковских операций с использованием сети «Интернет», а также при входящих звонках с незнакомых номеров.</w:t>
      </w:r>
    </w:p>
    <w:p w:rsidR="00B338E8" w:rsidRPr="00B338E8" w:rsidRDefault="00B338E8" w:rsidP="00B338E8">
      <w:pPr>
        <w:jc w:val="both"/>
        <w:rPr>
          <w:b/>
          <w:sz w:val="28"/>
          <w:szCs w:val="28"/>
          <w:lang w:val="ru-RU"/>
        </w:rPr>
      </w:pPr>
    </w:p>
    <w:p w:rsidR="00E1019E" w:rsidRPr="00E1019E" w:rsidRDefault="00E1019E" w:rsidP="00E1019E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63" w:rsidRDefault="00B35763" w:rsidP="00C063B5">
      <w:r>
        <w:separator/>
      </w:r>
    </w:p>
  </w:endnote>
  <w:endnote w:type="continuationSeparator" w:id="0">
    <w:p w:rsidR="00B35763" w:rsidRDefault="00B35763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63" w:rsidRDefault="00B35763" w:rsidP="00C063B5">
      <w:r>
        <w:separator/>
      </w:r>
    </w:p>
  </w:footnote>
  <w:footnote w:type="continuationSeparator" w:id="0">
    <w:p w:rsidR="00B35763" w:rsidRDefault="00B35763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2E2DDC"/>
    <w:rsid w:val="00325170"/>
    <w:rsid w:val="003C7853"/>
    <w:rsid w:val="00555A6D"/>
    <w:rsid w:val="00636057"/>
    <w:rsid w:val="006F1321"/>
    <w:rsid w:val="007820F7"/>
    <w:rsid w:val="00980257"/>
    <w:rsid w:val="00A15917"/>
    <w:rsid w:val="00B338E8"/>
    <w:rsid w:val="00B35763"/>
    <w:rsid w:val="00C063B5"/>
    <w:rsid w:val="00DA3A4F"/>
    <w:rsid w:val="00E1019E"/>
    <w:rsid w:val="00E34836"/>
    <w:rsid w:val="00E952A3"/>
    <w:rsid w:val="00EB3CE2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0DC4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4</cp:revision>
  <cp:lastPrinted>2023-01-10T14:39:00Z</cp:lastPrinted>
  <dcterms:created xsi:type="dcterms:W3CDTF">2023-04-21T09:38:00Z</dcterms:created>
  <dcterms:modified xsi:type="dcterms:W3CDTF">2024-03-18T15:16:00Z</dcterms:modified>
</cp:coreProperties>
</file>