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2E2" w14:textId="087CA554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проверка </w:t>
      </w:r>
      <w:r w:rsidR="00014465" w:rsidRPr="00014465">
        <w:rPr>
          <w:rFonts w:ascii="Times New Roman" w:eastAsia="Calibri" w:hAnsi="Times New Roman" w:cs="Times New Roman"/>
          <w:sz w:val="28"/>
          <w:szCs w:val="28"/>
        </w:rPr>
        <w:t>исполнения законодательства об обращении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0692674"/>
      <w:r w:rsidR="00014465">
        <w:rPr>
          <w:rFonts w:ascii="Times New Roman" w:hAnsi="Times New Roman"/>
          <w:sz w:val="28"/>
          <w:szCs w:val="28"/>
        </w:rPr>
        <w:t xml:space="preserve">в аптеках </w:t>
      </w:r>
      <w:bookmarkStart w:id="1" w:name="_Hlk190692783"/>
      <w:r w:rsidR="00014465">
        <w:rPr>
          <w:rFonts w:ascii="Times New Roman" w:hAnsi="Times New Roman"/>
          <w:sz w:val="28"/>
          <w:szCs w:val="28"/>
        </w:rPr>
        <w:t>ООО «АЛАН»</w:t>
      </w:r>
      <w:bookmarkEnd w:id="0"/>
      <w:bookmarkEnd w:id="1"/>
      <w:r w:rsidR="00014465">
        <w:rPr>
          <w:rFonts w:ascii="Times New Roman" w:hAnsi="Times New Roman"/>
          <w:sz w:val="28"/>
          <w:szCs w:val="28"/>
        </w:rPr>
        <w:t>, расположенных на территории Вейделевского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 законодательством предусмотрена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МДЛП)</w:t>
      </w:r>
      <w:r w:rsidRPr="00C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D833F1" w14:textId="6F73D5CA" w:rsidR="00014465" w:rsidRDefault="00014465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аптеках ООО «АЛАН»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выведены из оборота путем направления необходимых сведений в систему ФГИС МДЛП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639AE" w14:textId="77777777" w:rsidR="00014465" w:rsidRPr="00014465" w:rsidRDefault="00014465" w:rsidP="00014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внесение информации в ФГИС МДЛП повлекло формирование недостоверных сведений об объемах лекарств, находящихся в обороте в целом по стране и в отдельно взятом субъекте Российской Федерации, а также искажение оценки потребности населения в препаратах и планирование закупок медикаментов.</w:t>
      </w:r>
    </w:p>
    <w:p w14:paraId="49DD993F" w14:textId="33A9220D" w:rsidR="00014465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фактам нарушения закона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организации внесено представление, которое 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рассмотрении.</w:t>
      </w:r>
    </w:p>
    <w:p w14:paraId="7A8C1B9E" w14:textId="71E7E21B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ответственного лица 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«АЛАН»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возбуждено 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>дело об административном правонарушении, предусмотренное ч. 2 ст. 6.34 КоАП РФ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C471AD7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38F81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F4894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94F04" w14:textId="72E7F790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4E92506" w14:textId="77777777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1536CA7" w14:textId="3DD0EB52" w:rsidR="00F667FD" w:rsidRDefault="00F667FD" w:rsidP="00014465">
      <w:pPr>
        <w:ind w:firstLine="708"/>
        <w:jc w:val="both"/>
      </w:pPr>
    </w:p>
    <w:sectPr w:rsidR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62"/>
    <w:rsid w:val="00014465"/>
    <w:rsid w:val="007B4262"/>
    <w:rsid w:val="009C02BC"/>
    <w:rsid w:val="00C00413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F80"/>
  <w15:chartTrackingRefBased/>
  <w15:docId w15:val="{FD97BEA2-6512-4A8C-ACC6-05281F9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Я</cp:lastModifiedBy>
  <cp:revision>3</cp:revision>
  <dcterms:created xsi:type="dcterms:W3CDTF">2025-01-28T06:12:00Z</dcterms:created>
  <dcterms:modified xsi:type="dcterms:W3CDTF">2025-02-17T10:54:00Z</dcterms:modified>
</cp:coreProperties>
</file>