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3B1EB9" w:rsidRPr="003B1EB9">
        <w:rPr>
          <w:rFonts w:eastAsia="Calibri"/>
          <w:sz w:val="28"/>
          <w:szCs w:val="28"/>
          <w:lang w:eastAsia="en-US"/>
        </w:rPr>
        <w:t>жилищно-коммунального законодательства и законодательства о водоснабжении и водоотведении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3B1EB9" w:rsidRPr="003B1EB9">
        <w:rPr>
          <w:rFonts w:eastAsia="Calibri"/>
          <w:color w:val="000000"/>
          <w:sz w:val="28"/>
          <w:szCs w:val="28"/>
          <w:lang w:eastAsia="en-US"/>
        </w:rPr>
        <w:t>износа объектов водоснабжения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>Вышеуказанны</w:t>
      </w:r>
      <w:r w:rsidR="003B1EB9">
        <w:rPr>
          <w:rFonts w:eastAsia="Calibri"/>
          <w:bCs/>
          <w:sz w:val="28"/>
          <w:szCs w:val="28"/>
          <w:lang w:eastAsia="en-US"/>
        </w:rPr>
        <w:t>й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 факт нарушения законодательства РФ </w:t>
      </w:r>
      <w:r w:rsidR="003B1EB9" w:rsidRPr="003B1EB9">
        <w:rPr>
          <w:rFonts w:eastAsia="Calibri"/>
          <w:bCs/>
          <w:sz w:val="28"/>
          <w:szCs w:val="28"/>
          <w:lang w:eastAsia="en-US"/>
        </w:rPr>
        <w:t>мо</w:t>
      </w:r>
      <w:r w:rsidR="003B1EB9">
        <w:rPr>
          <w:rFonts w:eastAsia="Calibri"/>
          <w:bCs/>
          <w:sz w:val="28"/>
          <w:szCs w:val="28"/>
          <w:lang w:eastAsia="en-US"/>
        </w:rPr>
        <w:t>же</w:t>
      </w:r>
      <w:r w:rsidR="003B1EB9" w:rsidRPr="003B1EB9">
        <w:rPr>
          <w:rFonts w:eastAsia="Calibri"/>
          <w:bCs/>
          <w:sz w:val="28"/>
          <w:szCs w:val="28"/>
          <w:lang w:eastAsia="en-US"/>
        </w:rPr>
        <w:t>т привести к нарушению конституционных, жилищных прав граждан, а также на обеспечение безопасной среды обитания для здоровья человека</w:t>
      </w:r>
      <w:r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3B1EB9">
        <w:rPr>
          <w:rFonts w:eastAsia="Calibri"/>
          <w:sz w:val="28"/>
          <w:szCs w:val="22"/>
          <w:lang w:eastAsia="en-US"/>
        </w:rPr>
        <w:t>г</w:t>
      </w:r>
      <w:r w:rsidR="003B1EB9" w:rsidRPr="003B1EB9">
        <w:rPr>
          <w:rFonts w:eastAsia="Calibri"/>
          <w:sz w:val="28"/>
          <w:szCs w:val="22"/>
          <w:lang w:eastAsia="en-US"/>
        </w:rPr>
        <w:t>енерально</w:t>
      </w:r>
      <w:r w:rsidR="003B1EB9">
        <w:rPr>
          <w:rFonts w:eastAsia="Calibri"/>
          <w:sz w:val="28"/>
          <w:szCs w:val="22"/>
          <w:lang w:eastAsia="en-US"/>
        </w:rPr>
        <w:t>го</w:t>
      </w:r>
      <w:r w:rsidR="003B1EB9" w:rsidRPr="003B1EB9">
        <w:rPr>
          <w:rFonts w:eastAsia="Calibri"/>
          <w:sz w:val="28"/>
          <w:szCs w:val="22"/>
          <w:lang w:eastAsia="en-US"/>
        </w:rPr>
        <w:t xml:space="preserve"> директор</w:t>
      </w:r>
      <w:r w:rsidR="003B1EB9">
        <w:rPr>
          <w:rFonts w:eastAsia="Calibri"/>
          <w:sz w:val="28"/>
          <w:szCs w:val="22"/>
          <w:lang w:eastAsia="en-US"/>
        </w:rPr>
        <w:t>а</w:t>
      </w:r>
      <w:r w:rsidR="003B1EB9" w:rsidRPr="003B1EB9">
        <w:rPr>
          <w:rFonts w:eastAsia="Calibri"/>
          <w:sz w:val="28"/>
          <w:szCs w:val="22"/>
          <w:lang w:eastAsia="en-US"/>
        </w:rPr>
        <w:t xml:space="preserve"> ГУП «</w:t>
      </w:r>
      <w:proofErr w:type="spellStart"/>
      <w:r w:rsidR="003B1EB9" w:rsidRPr="003B1EB9">
        <w:rPr>
          <w:rFonts w:eastAsia="Calibri"/>
          <w:sz w:val="28"/>
          <w:szCs w:val="22"/>
          <w:lang w:eastAsia="en-US"/>
        </w:rPr>
        <w:t>Белоблводоканал</w:t>
      </w:r>
      <w:proofErr w:type="spellEnd"/>
      <w:r w:rsidR="003B1EB9" w:rsidRPr="003B1EB9">
        <w:rPr>
          <w:rFonts w:eastAsia="Calibri"/>
          <w:sz w:val="28"/>
          <w:szCs w:val="22"/>
          <w:lang w:eastAsia="en-US"/>
        </w:rPr>
        <w:t>»</w:t>
      </w:r>
      <w:r w:rsidRPr="0088033D">
        <w:rPr>
          <w:rFonts w:eastAsia="Calibri"/>
          <w:sz w:val="28"/>
          <w:szCs w:val="22"/>
          <w:lang w:eastAsia="en-US"/>
        </w:rPr>
        <w:t xml:space="preserve"> внесен</w:t>
      </w:r>
      <w:r w:rsidR="003B1EB9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3B1EB9">
        <w:rPr>
          <w:rFonts w:eastAsia="Calibri"/>
          <w:sz w:val="28"/>
          <w:szCs w:val="22"/>
          <w:lang w:eastAsia="en-US"/>
        </w:rPr>
        <w:t>е</w:t>
      </w:r>
      <w:r w:rsidRPr="0088033D">
        <w:rPr>
          <w:rFonts w:eastAsia="Calibri"/>
          <w:sz w:val="28"/>
          <w:szCs w:val="22"/>
          <w:lang w:eastAsia="en-US"/>
        </w:rPr>
        <w:t>, котор</w:t>
      </w:r>
      <w:r w:rsidR="003B1EB9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>е наход</w:t>
      </w:r>
      <w:r w:rsidR="003B1EB9">
        <w:rPr>
          <w:rFonts w:eastAsia="Calibri"/>
          <w:sz w:val="28"/>
          <w:szCs w:val="22"/>
          <w:lang w:eastAsia="en-US"/>
        </w:rPr>
        <w:t>и</w:t>
      </w:r>
      <w:r w:rsidRPr="0088033D">
        <w:rPr>
          <w:rFonts w:eastAsia="Calibri"/>
          <w:sz w:val="28"/>
          <w:szCs w:val="22"/>
          <w:lang w:eastAsia="en-US"/>
        </w:rPr>
        <w:t>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B1EB9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059A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12</cp:revision>
  <cp:lastPrinted>2024-04-19T12:15:00Z</cp:lastPrinted>
  <dcterms:created xsi:type="dcterms:W3CDTF">2024-04-18T03:20:00Z</dcterms:created>
  <dcterms:modified xsi:type="dcterms:W3CDTF">2024-11-28T13:55:00Z</dcterms:modified>
</cp:coreProperties>
</file>