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4F2F4D">
        <w:rPr>
          <w:sz w:val="28"/>
          <w:szCs w:val="28"/>
        </w:rPr>
        <w:t xml:space="preserve">антитеррористического </w:t>
      </w:r>
      <w:r w:rsidR="00C035BE" w:rsidRPr="00C035BE">
        <w:rPr>
          <w:sz w:val="28"/>
          <w:szCs w:val="28"/>
        </w:rPr>
        <w:t xml:space="preserve">законодательства </w:t>
      </w:r>
      <w:r w:rsidR="004F2F4D" w:rsidRPr="004F2F4D">
        <w:rPr>
          <w:sz w:val="28"/>
          <w:szCs w:val="28"/>
        </w:rPr>
        <w:t>в ОГБОУ «</w:t>
      </w:r>
      <w:proofErr w:type="spellStart"/>
      <w:r w:rsidR="004F2F4D" w:rsidRPr="004F2F4D">
        <w:rPr>
          <w:sz w:val="28"/>
          <w:szCs w:val="28"/>
        </w:rPr>
        <w:t>Вейделевская</w:t>
      </w:r>
      <w:proofErr w:type="spellEnd"/>
      <w:r w:rsidR="004F2F4D" w:rsidRPr="004F2F4D">
        <w:rPr>
          <w:sz w:val="28"/>
          <w:szCs w:val="28"/>
        </w:rPr>
        <w:t xml:space="preserve"> СОШ»</w:t>
      </w:r>
      <w:r w:rsidR="004F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="005754A0" w:rsidRPr="005754A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4F2F4D" w:rsidRPr="004F2F4D">
        <w:rPr>
          <w:rFonts w:eastAsia="Calibri"/>
          <w:color w:val="000000"/>
          <w:sz w:val="28"/>
          <w:szCs w:val="28"/>
          <w:lang w:eastAsia="en-US"/>
        </w:rPr>
        <w:t>отсутствия охранной сигнализации в образовательном учреждении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F2F4D" w:rsidRDefault="004F2F4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2F4D">
        <w:rPr>
          <w:rFonts w:eastAsia="Calibri"/>
          <w:bCs/>
          <w:sz w:val="28"/>
          <w:szCs w:val="28"/>
          <w:lang w:eastAsia="en-US"/>
        </w:rPr>
        <w:t>В связи с проведением специальной военной операции на территории Украины и сложившейся обстановкой на территории Белгородской области сохраняется «желтый» уровень террористической опасности, с 09.08.2024 введен режим КТО, с 15.08.2024 введен режим функционирования – ЧС федерального уровня. В указанных неблагоприятных условиях повышается риск совершения террористических актов, создавая угрозу жизни и здоровью граждан.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5754A0">
        <w:rPr>
          <w:rFonts w:eastAsia="Calibri"/>
          <w:sz w:val="28"/>
          <w:szCs w:val="22"/>
          <w:lang w:eastAsia="en-US"/>
        </w:rPr>
        <w:t>директор</w:t>
      </w:r>
      <w:r w:rsidR="004F2F4D">
        <w:rPr>
          <w:rFonts w:eastAsia="Calibri"/>
          <w:sz w:val="28"/>
          <w:szCs w:val="22"/>
          <w:lang w:eastAsia="en-US"/>
        </w:rPr>
        <w:t>а</w:t>
      </w:r>
      <w:r w:rsidR="005754A0">
        <w:rPr>
          <w:rFonts w:eastAsia="Calibri"/>
          <w:sz w:val="28"/>
          <w:szCs w:val="22"/>
          <w:lang w:eastAsia="en-US"/>
        </w:rPr>
        <w:t xml:space="preserve"> школ</w:t>
      </w:r>
      <w:r w:rsidR="004F2F4D">
        <w:rPr>
          <w:rFonts w:eastAsia="Calibri"/>
          <w:sz w:val="28"/>
          <w:szCs w:val="22"/>
          <w:lang w:eastAsia="en-US"/>
        </w:rPr>
        <w:t>ы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4F2F4D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4F2F4D">
        <w:rPr>
          <w:rFonts w:eastAsia="Calibri"/>
          <w:sz w:val="28"/>
          <w:szCs w:val="22"/>
          <w:lang w:eastAsia="en-US"/>
        </w:rPr>
        <w:t>е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155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14</cp:revision>
  <cp:lastPrinted>2024-04-19T12:15:00Z</cp:lastPrinted>
  <dcterms:created xsi:type="dcterms:W3CDTF">2024-04-18T03:20:00Z</dcterms:created>
  <dcterms:modified xsi:type="dcterms:W3CDTF">2024-12-03T07:06:00Z</dcterms:modified>
</cp:coreProperties>
</file>