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2751">
        <w:rPr>
          <w:rFonts w:ascii="Times New Roman" w:hAnsi="Times New Roman" w:cs="Times New Roman"/>
          <w:sz w:val="28"/>
          <w:szCs w:val="28"/>
        </w:rPr>
        <w:t xml:space="preserve">Что относится </w:t>
      </w:r>
      <w:proofErr w:type="gramStart"/>
      <w:r w:rsidRPr="00142751">
        <w:rPr>
          <w:rFonts w:ascii="Times New Roman" w:hAnsi="Times New Roman" w:cs="Times New Roman"/>
          <w:sz w:val="28"/>
          <w:szCs w:val="28"/>
        </w:rPr>
        <w:t>к экстремисткой</w:t>
      </w:r>
      <w:proofErr w:type="gramEnd"/>
      <w:r w:rsidRPr="00142751">
        <w:rPr>
          <w:rFonts w:ascii="Times New Roman" w:hAnsi="Times New Roman" w:cs="Times New Roman"/>
          <w:sz w:val="28"/>
          <w:szCs w:val="28"/>
        </w:rPr>
        <w:t xml:space="preserve"> деятельности?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>Пунктом 1 статьи 1 Федерального закона от 25.07.2002 № 114-ФЗ «О противодействии экстремистской деятельности» к экстремизму отнесены: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>-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России), за исключением делимитации, демаркации, редемаркации Государственной границы РФ с сопредельными государствами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 xml:space="preserve"> - публичное оправдание терроризма и иная террористическая деятельность;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>- возбуждение социальной, расовой, национальной или религиозной розни;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142751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142751">
        <w:rPr>
          <w:rFonts w:ascii="Times New Roman" w:hAnsi="Times New Roman" w:cs="Times New Roman"/>
          <w:sz w:val="28"/>
          <w:szCs w:val="28"/>
        </w:rPr>
        <w:t xml:space="preserve"> или отношения к религии;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142751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142751">
        <w:rPr>
          <w:rFonts w:ascii="Times New Roman" w:hAnsi="Times New Roman" w:cs="Times New Roman"/>
          <w:sz w:val="28"/>
          <w:szCs w:val="28"/>
        </w:rPr>
        <w:t xml:space="preserve"> или отношения к религии;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>- использование атрибутики или символики, относящейся к нацистской или схожей с ней до степени смешения, либо атрибутики или символики экстремистских организаций, за исключением случаев использования таких атрибутики или символики,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>- организация и подготовка указанных деяний, а также подстрекательство к их осуществлению;</w:t>
      </w:r>
    </w:p>
    <w:p w:rsidR="00142751" w:rsidRPr="00142751" w:rsidRDefault="00142751" w:rsidP="001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51">
        <w:rPr>
          <w:rFonts w:ascii="Times New Roman" w:hAnsi="Times New Roman" w:cs="Times New Roman"/>
          <w:sz w:val="28"/>
          <w:szCs w:val="28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A1415" w:rsidRDefault="00142751" w:rsidP="00142751">
      <w:pPr>
        <w:spacing w:after="0" w:line="240" w:lineRule="auto"/>
        <w:jc w:val="both"/>
      </w:pPr>
      <w:r w:rsidRPr="00142751">
        <w:rPr>
          <w:rFonts w:ascii="Times New Roman" w:hAnsi="Times New Roman" w:cs="Times New Roman"/>
          <w:sz w:val="28"/>
          <w:szCs w:val="28"/>
        </w:rPr>
        <w:lastRenderedPageBreak/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</w:t>
      </w:r>
      <w:bookmarkEnd w:id="0"/>
      <w:r>
        <w:t>.</w:t>
      </w:r>
    </w:p>
    <w:sectPr w:rsidR="006A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13"/>
    <w:rsid w:val="00142751"/>
    <w:rsid w:val="006A1415"/>
    <w:rsid w:val="0073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04386-D089-4026-A5C1-6B37AF6F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Дмитрий Александрович</dc:creator>
  <cp:keywords/>
  <dc:description/>
  <cp:lastModifiedBy>Быков Дмитрий Александрович</cp:lastModifiedBy>
  <cp:revision>2</cp:revision>
  <dcterms:created xsi:type="dcterms:W3CDTF">2024-07-04T11:20:00Z</dcterms:created>
  <dcterms:modified xsi:type="dcterms:W3CDTF">2024-07-04T11:21:00Z</dcterms:modified>
</cp:coreProperties>
</file>