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</w:t>
      </w:r>
      <w:r w:rsidR="00672BE3">
        <w:rPr>
          <w:sz w:val="28"/>
          <w:szCs w:val="28"/>
        </w:rPr>
        <w:t>с</w:t>
      </w:r>
      <w:r w:rsidRPr="00E533FA">
        <w:rPr>
          <w:sz w:val="28"/>
          <w:szCs w:val="28"/>
        </w:rPr>
        <w:t xml:space="preserve">. </w:t>
      </w:r>
      <w:proofErr w:type="spellStart"/>
      <w:r w:rsidR="00672BE3">
        <w:rPr>
          <w:sz w:val="28"/>
          <w:szCs w:val="28"/>
        </w:rPr>
        <w:t>Кубраки</w:t>
      </w:r>
      <w:proofErr w:type="spellEnd"/>
      <w:r w:rsidRPr="00E533FA">
        <w:rPr>
          <w:sz w:val="28"/>
          <w:szCs w:val="28"/>
        </w:rPr>
        <w:t xml:space="preserve"> </w:t>
      </w:r>
      <w:r w:rsidR="00672BE3">
        <w:rPr>
          <w:sz w:val="28"/>
          <w:szCs w:val="28"/>
        </w:rPr>
        <w:t>Кубраковского</w:t>
      </w:r>
      <w:r w:rsidRPr="00E533F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источник наружного водоснабжения для целей пожаротушения</w:t>
      </w:r>
      <w:r w:rsidR="00672BE3">
        <w:rPr>
          <w:sz w:val="28"/>
          <w:szCs w:val="28"/>
        </w:rPr>
        <w:t xml:space="preserve"> </w:t>
      </w:r>
      <w:bookmarkStart w:id="0" w:name="_GoBack"/>
      <w:bookmarkEnd w:id="0"/>
      <w:r w:rsidR="00672BE3" w:rsidRPr="00672BE3">
        <w:rPr>
          <w:sz w:val="28"/>
          <w:szCs w:val="28"/>
        </w:rPr>
        <w:t>находится в неисправном состоянии</w:t>
      </w:r>
      <w:r w:rsidRPr="00E533FA">
        <w:rPr>
          <w:sz w:val="28"/>
          <w:szCs w:val="28"/>
        </w:rPr>
        <w:t>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72BE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2A04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2024-12-27T08:15:00Z</dcterms:modified>
</cp:coreProperties>
</file>