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Style w:val="837"/>
          <w:rFonts w:eastAsia="Arial Unicode MS"/>
          <w:b/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1" w:name="bookmark4"/>
      <w:r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</w:t>
      </w:r>
      <w:r/>
    </w:p>
    <w:p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при главе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координации работы по противодействию коррупции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2023г.</w:t>
      </w:r>
      <w:r/>
    </w:p>
    <w:p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квартал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 результатах  деятельности комиссии при главе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по координации работы по противодействию коррупции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за 2022г. 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Вейделевского района.</w:t>
      </w:r>
      <w:r/>
    </w:p>
    <w:p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Об организации работы по профилактике коррупционных правонарушений в администрациях Белоколодезского, Солонцинского, Викторопольского и Клименковского сельских поселений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Главы администраций </w:t>
      </w:r>
      <w:r>
        <w:rPr>
          <w:rFonts w:ascii="Times New Roman" w:hAnsi="Times New Roman" w:cs="Times New Roman"/>
          <w:color w:val="auto"/>
          <w:sz w:val="28"/>
        </w:rPr>
        <w:t xml:space="preserve">Белоколодезского, Солонцинского, Викторопольского и Клименковского сельских поселений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  результатах  выполнения  муниципальной  Подпрограммы 2. «Противодействие коррупции» муниципальной программы «Развитие кадровой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района», утвержденной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от 26 ноября 2014 года №207 за 2022 год.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Вейделевского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квартал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состоянии антикоррупционной работы и принимаемых мерах по недопущению коррупционных проявлений в сфере осуществления жилищного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строительства, ЖКХ администрации Вейделевского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 итогах декларационной кампании 2022 года и проведенном анализе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 администрации Вейделевского района.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</w:rPr>
        <w:t xml:space="preserve">Об организации работы по профилактике коррупционных правонарушений в администрациях Зенинского, Большелипяговского, Малакеевского сельских поселений и городском поселении «Поселок Вейделевка»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Главы администраций Зенинского</w:t>
      </w:r>
      <w:r>
        <w:rPr>
          <w:rFonts w:ascii="Times New Roman" w:hAnsi="Times New Roman" w:cs="Times New Roman"/>
          <w:color w:val="auto"/>
          <w:sz w:val="28"/>
        </w:rPr>
        <w:t xml:space="preserve">, Большелипяговского, Малакеевского сельских поселений и городского поселения </w:t>
      </w:r>
      <w:r>
        <w:rPr>
          <w:rFonts w:ascii="Times New Roman" w:hAnsi="Times New Roman" w:cs="Times New Roman"/>
          <w:color w:val="auto"/>
          <w:sz w:val="28"/>
        </w:rPr>
        <w:t xml:space="preserve">«Поселок Вейделевка»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contextualSpacing/>
        <w:ind w:left="1069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numPr>
          <w:ilvl w:val="0"/>
          <w:numId w:val="6"/>
        </w:numPr>
        <w:contextualSpacing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квартал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Об организации работы по профилактике коррупционных правонарушений в администрациях Николаевского, Закутчанского, Кубраковского и Должанского сельских поселений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подготовку: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Главы администраций </w:t>
      </w:r>
      <w:r>
        <w:rPr>
          <w:rFonts w:ascii="Times New Roman" w:hAnsi="Times New Roman" w:cs="Times New Roman"/>
          <w:color w:val="auto"/>
          <w:sz w:val="28"/>
        </w:rPr>
        <w:t xml:space="preserve">Николаевского, Закутчанского, Кубраковского и Должанского сельских поселений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 качестве работы за рассмотрением обращений и жалоб жителей Вейделевского района.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делопроизводства, писем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связям с общественностью и СМИ администрации Вейделевского района.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О принимаемых мерах по противодействию коррупции при передаче земельных участков и имущества, находящихся в муниципальной собственности на территории Вейделевского района в аренду юридическим и физическим лицам.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экономического развития и прогнозирования администрации Вейделевского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квартал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результатах антикоррупционной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экспертизы проектов нормативных  правовых  актов органов  местного 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 по итогам  2023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отдел  администрации Вейделевского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мерах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профилактике коррупционных правонарушений, принимаемых управлением финансов и налоговой политики администрации Вейделевского района. Осуществление финансового контроля за рациональным и целевым расходованием средств местного бюджета  по итогам  2023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>
        <w:rPr>
          <w:highlight w:val="none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 и налоговой политики администрации Вейделевского района.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 проекте плана работы комиссии при главе администрации района по координации работы по противодействию коррупции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Вейделевском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на 2024 год.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подготовку: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муниципальной службы и кадров администрации Вейделевского района.</w:t>
      </w:r>
      <w:r/>
    </w:p>
    <w:p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</w:p>
    <w:p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</w:t>
      </w:r>
      <w:r>
        <w:rPr>
          <w:b/>
          <w:bCs/>
          <w:spacing w:val="0"/>
          <w:sz w:val="28"/>
          <w:szCs w:val="28"/>
        </w:rPr>
      </w:r>
      <w:r/>
    </w:p>
    <w:p>
      <w:pPr>
        <w:pStyle w:val="864"/>
        <w:ind w:right="28"/>
        <w:jc w:val="left"/>
        <w:keepLines/>
        <w:keepNext/>
        <w:spacing w:line="240" w:lineRule="auto"/>
        <w:rPr>
          <w:rStyle w:val="851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  <w:r/>
    </w:p>
    <w:p>
      <w:pPr>
        <w:pStyle w:val="864"/>
        <w:ind w:right="28"/>
        <w:keepLines/>
        <w:keepNext/>
        <w:spacing w:line="240" w:lineRule="auto"/>
        <w:rPr>
          <w:rStyle w:val="851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  <w:r/>
    </w:p>
    <w:p>
      <w:pPr>
        <w:pStyle w:val="864"/>
        <w:ind w:right="28"/>
        <w:keepLines/>
        <w:keepNext/>
        <w:spacing w:line="240" w:lineRule="auto"/>
        <w:rPr>
          <w:rStyle w:val="851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  <w:r/>
    </w:p>
    <w:p>
      <w:pPr>
        <w:pStyle w:val="864"/>
        <w:ind w:right="28"/>
        <w:keepLines/>
        <w:keepNext/>
        <w:spacing w:line="240" w:lineRule="auto"/>
        <w:rPr>
          <w:rStyle w:val="851"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  <w:r/>
    </w:p>
    <w:sectPr>
      <w:footnotePr/>
      <w:endnotePr/>
      <w:type w:val="continuous"/>
      <w:pgSz w:w="11900" w:h="16840" w:orient="portrait"/>
      <w:pgMar w:top="960" w:right="884" w:bottom="568" w:left="1492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left"/>
      <w:pPr>
        <w:ind w:left="162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1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left"/>
      <w:pPr>
        <w:ind w:left="37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32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left"/>
      <w:pPr>
        <w:ind w:left="5940"/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3"/>
    <w:next w:val="823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1">
    <w:name w:val="Heading 1 Char"/>
    <w:basedOn w:val="824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3"/>
    <w:next w:val="823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3">
    <w:name w:val="Heading 2 Char"/>
    <w:basedOn w:val="824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5">
    <w:name w:val="Heading 3 Char"/>
    <w:basedOn w:val="824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3"/>
    <w:next w:val="823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7">
    <w:name w:val="Heading 4 Char"/>
    <w:basedOn w:val="824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3"/>
    <w:next w:val="823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9">
    <w:name w:val="Heading 5 Char"/>
    <w:basedOn w:val="824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3"/>
    <w:next w:val="823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basedOn w:val="82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3"/>
    <w:next w:val="823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basedOn w:val="824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3"/>
    <w:next w:val="823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basedOn w:val="824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3"/>
    <w:next w:val="823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basedOn w:val="824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3"/>
    <w:next w:val="823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4"/>
    <w:link w:val="669"/>
    <w:uiPriority w:val="10"/>
    <w:rPr>
      <w:sz w:val="48"/>
      <w:szCs w:val="48"/>
    </w:rPr>
  </w:style>
  <w:style w:type="paragraph" w:styleId="671">
    <w:name w:val="Subtitle"/>
    <w:basedOn w:val="823"/>
    <w:next w:val="823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4"/>
    <w:link w:val="671"/>
    <w:uiPriority w:val="11"/>
    <w:rPr>
      <w:sz w:val="24"/>
      <w:szCs w:val="24"/>
    </w:rPr>
  </w:style>
  <w:style w:type="paragraph" w:styleId="673">
    <w:name w:val="Quote"/>
    <w:basedOn w:val="823"/>
    <w:next w:val="823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3"/>
    <w:next w:val="823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4"/>
    <w:link w:val="871"/>
    <w:uiPriority w:val="99"/>
  </w:style>
  <w:style w:type="character" w:styleId="678">
    <w:name w:val="Footer Char"/>
    <w:basedOn w:val="824"/>
    <w:link w:val="873"/>
    <w:uiPriority w:val="99"/>
  </w:style>
  <w:style w:type="paragraph" w:styleId="679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>
    <w:name w:val="Caption Char"/>
    <w:basedOn w:val="679"/>
    <w:link w:val="873"/>
    <w:uiPriority w:val="99"/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rPr>
      <w:color w:val="000000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character" w:styleId="827">
    <w:name w:val="Hyperlink"/>
    <w:basedOn w:val="824"/>
    <w:rPr>
      <w:color w:val="0066CC"/>
      <w:u w:val="single"/>
    </w:rPr>
  </w:style>
  <w:style w:type="character" w:styleId="828" w:customStyle="1">
    <w:name w:val="Основной текст (6) Exact"/>
    <w:basedOn w:val="824"/>
    <w:link w:val="86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9" w:customStyle="1">
    <w:name w:val="Основной текст (2) Exact"/>
    <w:basedOn w:val="82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0" w:customStyle="1">
    <w:name w:val="Основной текст (2) Exact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1" w:customStyle="1">
    <w:name w:val="Основной текст (3) Exact"/>
    <w:basedOn w:val="82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32" w:customStyle="1">
    <w:name w:val="Основной текст (3) Exact"/>
    <w:basedOn w:val="83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33" w:customStyle="1">
    <w:name w:val="Заголовок №1_"/>
    <w:basedOn w:val="824"/>
    <w:link w:val="864"/>
    <w:uiPriority w:val="9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4" w:customStyle="1">
    <w:name w:val="Заголовок №1 + Интервал 3 pt"/>
    <w:basedOn w:val="83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835" w:customStyle="1">
    <w:name w:val="Заголовок №1"/>
    <w:basedOn w:val="83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6" w:customStyle="1">
    <w:name w:val="Основной текст (3)_"/>
    <w:basedOn w:val="824"/>
    <w:link w:val="86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37" w:customStyle="1">
    <w:name w:val="Основной текст (3)"/>
    <w:basedOn w:val="83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8" w:customStyle="1">
    <w:name w:val="Основной текст (2)_"/>
    <w:basedOn w:val="824"/>
    <w:link w:val="862"/>
    <w:uiPriority w:val="9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9" w:customStyle="1">
    <w:name w:val="Основной текст (2)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40" w:customStyle="1">
    <w:name w:val="Основной текст (4)_"/>
    <w:basedOn w:val="824"/>
    <w:link w:val="865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841" w:customStyle="1">
    <w:name w:val="Основной текст (4)"/>
    <w:basedOn w:val="840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842" w:customStyle="1">
    <w:name w:val="Основной текст (4) + Times New Roman;5;5 pt;Не полужирный;Не курсив;Интервал 0 pt"/>
    <w:basedOn w:val="840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843" w:customStyle="1">
    <w:name w:val="Основной текст (5)_"/>
    <w:basedOn w:val="824"/>
    <w:link w:val="866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844" w:customStyle="1">
    <w:name w:val="Основной текст (5)"/>
    <w:basedOn w:val="843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845" w:customStyle="1">
    <w:name w:val="Основной текст (5)"/>
    <w:basedOn w:val="843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846" w:customStyle="1">
    <w:name w:val="Основной текст (7)_"/>
    <w:basedOn w:val="824"/>
    <w:link w:val="867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847" w:customStyle="1">
    <w:name w:val="Основной текст (7)"/>
    <w:basedOn w:val="846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848" w:customStyle="1">
    <w:name w:val="Колонтитул_"/>
    <w:basedOn w:val="824"/>
    <w:link w:val="86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49" w:customStyle="1">
    <w:name w:val="Колонтитул"/>
    <w:basedOn w:val="84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50" w:customStyle="1">
    <w:name w:val="Заголовок №1 (2)_"/>
    <w:basedOn w:val="824"/>
    <w:link w:val="86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851" w:customStyle="1">
    <w:name w:val="Заголовок №1 (2)"/>
    <w:basedOn w:val="85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852" w:customStyle="1">
    <w:name w:val="Основной текст (2) + Не полужирный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3" w:customStyle="1">
    <w:name w:val="Основной текст (2) + Не полужирный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4" w:customStyle="1">
    <w:name w:val="Основной текст (2) + 20 pt;Не полужирный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855" w:customStyle="1">
    <w:name w:val="Основной текст (2) + Интервал 1 pt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856" w:customStyle="1">
    <w:name w:val="Основной текст (2)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7" w:customStyle="1">
    <w:name w:val="Подпись к таблице_"/>
    <w:basedOn w:val="824"/>
    <w:link w:val="87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58" w:customStyle="1">
    <w:name w:val="Подпись к таблице"/>
    <w:basedOn w:val="85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9" w:customStyle="1">
    <w:name w:val="Колонтитул"/>
    <w:basedOn w:val="84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60" w:customStyle="1">
    <w:name w:val="Основной текст (2)"/>
    <w:basedOn w:val="83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861" w:customStyle="1">
    <w:name w:val="Основной текст (6)"/>
    <w:basedOn w:val="823"/>
    <w:link w:val="828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62" w:customStyle="1">
    <w:name w:val="Основной текст (2)"/>
    <w:basedOn w:val="823"/>
    <w:link w:val="838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63" w:customStyle="1">
    <w:name w:val="Основной текст (3)"/>
    <w:basedOn w:val="823"/>
    <w:link w:val="836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64" w:customStyle="1">
    <w:name w:val="Заголовок №1"/>
    <w:basedOn w:val="823"/>
    <w:link w:val="833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65" w:customStyle="1">
    <w:name w:val="Основной текст (4)"/>
    <w:basedOn w:val="823"/>
    <w:link w:val="840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866" w:customStyle="1">
    <w:name w:val="Основной текст (5)"/>
    <w:basedOn w:val="823"/>
    <w:link w:val="843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867" w:customStyle="1">
    <w:name w:val="Основной текст (7)"/>
    <w:basedOn w:val="823"/>
    <w:link w:val="846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868" w:customStyle="1">
    <w:name w:val="Колонтитул"/>
    <w:basedOn w:val="823"/>
    <w:link w:val="848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869" w:customStyle="1">
    <w:name w:val="Заголовок №1 (2)"/>
    <w:basedOn w:val="823"/>
    <w:link w:val="850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870" w:customStyle="1">
    <w:name w:val="Подпись к таблице"/>
    <w:basedOn w:val="823"/>
    <w:link w:val="857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71">
    <w:name w:val="Header"/>
    <w:basedOn w:val="823"/>
    <w:link w:val="87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24"/>
    <w:link w:val="871"/>
    <w:uiPriority w:val="99"/>
    <w:semiHidden/>
    <w:rPr>
      <w:color w:val="000000"/>
    </w:rPr>
  </w:style>
  <w:style w:type="paragraph" w:styleId="873">
    <w:name w:val="Footer"/>
    <w:basedOn w:val="823"/>
    <w:link w:val="87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24"/>
    <w:link w:val="873"/>
    <w:uiPriority w:val="99"/>
    <w:semiHidden/>
    <w:rPr>
      <w:color w:val="000000"/>
    </w:rPr>
  </w:style>
  <w:style w:type="paragraph" w:styleId="875">
    <w:name w:val="Balloon Text"/>
    <w:basedOn w:val="823"/>
    <w:link w:val="8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824"/>
    <w:link w:val="875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877">
    <w:name w:val="List Paragraph"/>
    <w:basedOn w:val="823"/>
    <w:uiPriority w:val="34"/>
    <w:qFormat/>
    <w:pPr>
      <w:contextualSpacing/>
      <w:ind w:left="720"/>
    </w:pPr>
  </w:style>
  <w:style w:type="table" w:styleId="878">
    <w:name w:val="Table Grid"/>
    <w:basedOn w:val="82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9" w:customStyle="1">
    <w:name w:val="Основной текст (2)1"/>
    <w:basedOn w:val="823"/>
    <w:uiPriority w:val="99"/>
    <w:pPr>
      <w:spacing w:before="600" w:after="300" w:line="322" w:lineRule="exact"/>
      <w:shd w:val="clear" w:color="auto" w:fill="ffffff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  <w:style w:type="paragraph" w:styleId="880" w:customStyle="1">
    <w:name w:val="Заголовок №11"/>
    <w:basedOn w:val="823"/>
    <w:uiPriority w:val="99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15</cp:revision>
  <dcterms:created xsi:type="dcterms:W3CDTF">2021-10-25T06:08:00Z</dcterms:created>
  <dcterms:modified xsi:type="dcterms:W3CDTF">2023-01-09T12:10:48Z</dcterms:modified>
</cp:coreProperties>
</file>