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МЕТОДИЧЕСКИЕ РЕКОМЕНДАЦИИ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 ВОПРОСАМ ПРЕДСТАВЛЕНИЯ СВЕДЕНИЙ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 ЗАПОЛНЕНИЯ СООТВЕТСТВУЮЩЕЙ ФОРМЫ СПРАВКИ 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 </w:t>
      </w:r>
      <w:r>
        <w:rPr>
          <w:rFonts w:ascii="Arial" w:hAnsi="Arial" w:cs="Arial"/>
          <w:b/>
          <w:bCs/>
          <w:sz w:val="28"/>
          <w:szCs w:val="28"/>
        </w:rPr>
        <w:t xml:space="preserve">202</w:t>
      </w:r>
      <w:r>
        <w:rPr>
          <w:rFonts w:ascii="Arial" w:hAnsi="Arial" w:cs="Arial"/>
          <w:b/>
          <w:bCs/>
          <w:sz w:val="28"/>
          <w:szCs w:val="28"/>
        </w:rPr>
        <w:t xml:space="preserve">5</w:t>
      </w:r>
      <w:r>
        <w:rPr>
          <w:rFonts w:ascii="Arial" w:hAnsi="Arial" w:cs="Arial"/>
          <w:b/>
          <w:bCs/>
          <w:sz w:val="28"/>
          <w:szCs w:val="28"/>
        </w:rPr>
        <w:t xml:space="preserve"> году (за отчетный </w:t>
      </w:r>
      <w:r>
        <w:rPr>
          <w:rFonts w:ascii="Arial" w:hAnsi="Arial" w:cs="Arial"/>
          <w:b/>
          <w:bCs/>
          <w:sz w:val="28"/>
          <w:szCs w:val="28"/>
        </w:rPr>
        <w:t xml:space="preserve">2024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год)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rPr>
          <w:rFonts w:ascii="Times New Roman" w:hAnsi="Times New Roman"/>
          <w:bCs/>
          <w:i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Данные Методические рекомендации раз</w:t>
      </w:r>
      <w:r>
        <w:rPr>
          <w:rFonts w:ascii="Times New Roman" w:hAnsi="Times New Roman"/>
          <w:sz w:val="28"/>
          <w:szCs w:val="28"/>
        </w:rPr>
        <w:t xml:space="preserve">работаны с целью разъяснения отдельных ситуаций, возникающих при заполнении справок о доходах, расходах,</w:t>
        <w:br/>
        <w:t xml:space="preserve">об имуществе и обязательствах имущественного характера,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none"/>
        </w:rPr>
        <w:t xml:space="preserve">носят рекомендательный характер и не являются нормативным правовым актом Российской Федерации.</w:t>
      </w:r>
      <w:r>
        <w:rPr>
          <w:rFonts w:ascii="Times New Roman" w:hAnsi="Times New Roman"/>
          <w:i/>
          <w:iCs/>
          <w:sz w:val="28"/>
          <w:szCs w:val="28"/>
          <w:u w:val="none"/>
        </w:rPr>
        <w:t xml:space="preserve"> </w:t>
      </w:r>
      <w:r>
        <w:rPr>
          <w:i/>
          <w:iCs/>
          <w:u w:val="none"/>
        </w:rPr>
      </w:r>
      <w:r>
        <w:rPr>
          <w:u w:val="none"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</w:t>
        <w:br/>
        <w:t xml:space="preserve">от 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апреля 2013 г. № 309 "О мерах по реализации отдельных поло</w:t>
      </w:r>
      <w:r>
        <w:rPr>
          <w:rFonts w:ascii="Times New Roman" w:hAnsi="Times New Roman"/>
          <w:sz w:val="28"/>
          <w:szCs w:val="28"/>
        </w:rPr>
        <w:t xml:space="preserve">жений Федерального закона "О противодействии коррупции" </w:t>
      </w: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труда</w:t>
        <w:br/>
        <w:t xml:space="preserve">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</w:t>
      </w:r>
      <w:r>
        <w:rPr>
          <w:rFonts w:ascii="Times New Roman" w:hAnsi="Times New Roman"/>
          <w:b/>
          <w:bCs/>
          <w:sz w:val="28"/>
          <w:szCs w:val="28"/>
        </w:rPr>
        <w:t xml:space="preserve">та Российской Федерации и Правительства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федеральным государственным органам, государственным внебюджетным фондам, иным организациям, созданным на основании федеральных законов,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уполномочено издавать </w:t>
      </w:r>
      <w:hyperlink r:id="rId11" w:tooltip="consultantplus://offline/ref=57E0B1C8ADAC653FBEA55D1E9049ED91A63B5BC1BDB036D12C5B445229pEa3J" w:history="1">
        <w:r>
          <w:rPr>
            <w:rFonts w:ascii="Times New Roman" w:hAnsi="Times New Roman"/>
            <w:b/>
            <w:bCs/>
            <w:sz w:val="28"/>
            <w:szCs w:val="28"/>
          </w:rPr>
          <w:t xml:space="preserve">методические рекомендации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 и другие инструктивно-методические материалы по данным вопросам.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связи </w:t>
      </w:r>
      <w:r>
        <w:rPr>
          <w:rFonts w:ascii="Times New Roman" w:hAnsi="Times New Roman"/>
          <w:b/>
          <w:bCs/>
          <w:sz w:val="28"/>
          <w:szCs w:val="28"/>
        </w:rPr>
        <w:t xml:space="preserve">пунктом 2 раздела 4 протокола заседания президиума Совета </w:t>
        <w:br/>
        <w:t xml:space="preserve">при Президенте Российской Федерации по противодействию коррупции от 24 апреля 2015 г. № 47</w:t>
      </w:r>
      <w:r>
        <w:rPr>
          <w:rFonts w:ascii="Times New Roman" w:hAnsi="Times New Roman"/>
          <w:sz w:val="28"/>
          <w:szCs w:val="28"/>
        </w:rPr>
        <w:t xml:space="preserve"> федеральным государственным органам,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органам государственной в</w:t>
      </w:r>
      <w:r>
        <w:rPr>
          <w:rFonts w:ascii="Times New Roman" w:hAnsi="Times New Roman"/>
          <w:b/>
          <w:bCs/>
          <w:sz w:val="28"/>
          <w:szCs w:val="28"/>
        </w:rPr>
        <w:t xml:space="preserve">ласти субъектов Российской Федерации, 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</w:t>
      </w:r>
      <w:r>
        <w:rPr>
          <w:rFonts w:ascii="Times New Roman" w:hAnsi="Times New Roman"/>
          <w:sz w:val="28"/>
          <w:szCs w:val="28"/>
        </w:rPr>
        <w:t xml:space="preserve">нных перед федеральными государственными органами, </w:t>
      </w:r>
      <w:r>
        <w:rPr>
          <w:rFonts w:ascii="Times New Roman" w:hAnsi="Times New Roman"/>
          <w:b/>
          <w:bCs/>
          <w:sz w:val="28"/>
          <w:szCs w:val="28"/>
        </w:rPr>
        <w:t xml:space="preserve">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очередь, исходя из Типового положения о подразделе</w:t>
      </w:r>
      <w:r>
        <w:rPr>
          <w:rFonts w:ascii="Times New Roman" w:hAnsi="Times New Roman"/>
          <w:sz w:val="28"/>
          <w:szCs w:val="28"/>
        </w:rPr>
        <w:t xml:space="preserve">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</w:t>
      </w:r>
      <w:r>
        <w:rPr>
          <w:rFonts w:ascii="Times New Roman" w:hAnsi="Times New Roman"/>
          <w:sz w:val="28"/>
          <w:szCs w:val="28"/>
        </w:rPr>
        <w:t xml:space="preserve">ии от 15 июля 2015 г. № 364 "О мерах по совершенствованию организации деятельности в области противодействия коррупции", </w:t>
      </w:r>
      <w:r>
        <w:rPr>
          <w:rFonts w:ascii="Times New Roman" w:hAnsi="Times New Roman"/>
          <w:b/>
          <w:bCs/>
          <w:sz w:val="28"/>
          <w:szCs w:val="28"/>
        </w:rPr>
        <w:t xml:space="preserve">уполномоченным на оказание консультативной помощи по вопросам, связанным с применением законодательства Российской Федерации </w:t>
        <w:br/>
        <w:t xml:space="preserve">о противод</w:t>
      </w:r>
      <w:r>
        <w:rPr>
          <w:rFonts w:ascii="Times New Roman" w:hAnsi="Times New Roman"/>
          <w:b/>
          <w:bCs/>
          <w:sz w:val="28"/>
          <w:szCs w:val="28"/>
        </w:rPr>
        <w:t xml:space="preserve">ействии коррупции</w:t>
      </w:r>
      <w:r>
        <w:rPr>
          <w:rFonts w:ascii="Times New Roman" w:hAnsi="Times New Roman"/>
          <w:sz w:val="28"/>
          <w:szCs w:val="28"/>
        </w:rPr>
        <w:t xml:space="preserve">, является подразделение государственного органа, органа местного самоуправления или организации по профилактике коррупционных и иных правонарушений (</w:t>
      </w:r>
      <w:r>
        <w:rPr>
          <w:rFonts w:ascii="Times New Roman" w:hAnsi="Times New Roman"/>
          <w:b/>
          <w:bCs/>
          <w:sz w:val="28"/>
          <w:szCs w:val="28"/>
        </w:rPr>
        <w:t xml:space="preserve">орган субъекта Российской Федерации </w:t>
        <w:br/>
        <w:t xml:space="preserve">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ind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В этой связи лица, на которых возложены ограничения и запреты, требования </w:t>
        <w:br/>
        <w:t xml:space="preserve">о предотвращении или</w:t>
      </w:r>
      <w:r>
        <w:rPr>
          <w:rFonts w:ascii="Times New Roman" w:hAnsi="Times New Roman"/>
          <w:sz w:val="28"/>
          <w:szCs w:val="28"/>
        </w:rPr>
        <w:t xml:space="preserve"> об урегулировании конфликта интересов, </w:t>
      </w:r>
      <w:r>
        <w:rPr>
          <w:rFonts w:ascii="Times New Roman" w:hAnsi="Times New Roman"/>
          <w:sz w:val="28"/>
          <w:szCs w:val="28"/>
        </w:rPr>
        <w:t xml:space="preserve">обязанност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 установленны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 xml:space="preserve"> законом от 25 декабря 2008 г.</w:t>
      </w:r>
      <w:r>
        <w:rPr>
          <w:rFonts w:ascii="Times New Roman" w:hAnsi="Times New Roman"/>
          <w:sz w:val="28"/>
          <w:szCs w:val="28"/>
        </w:rPr>
        <w:t xml:space="preserve"> № 273-ФЗ </w:t>
      </w:r>
      <w:r>
        <w:rPr>
          <w:rFonts w:ascii="Times New Roman" w:hAnsi="Times New Roman"/>
          <w:sz w:val="28"/>
          <w:szCs w:val="28"/>
        </w:rPr>
        <w:br/>
        <w:t xml:space="preserve">"О противодействии коррупции"</w:t>
      </w:r>
      <w:r>
        <w:rPr>
          <w:rFonts w:ascii="Times New Roman" w:hAnsi="Times New Roman"/>
          <w:sz w:val="28"/>
          <w:szCs w:val="28"/>
        </w:rPr>
        <w:t xml:space="preserve">, другими федеральными законами в целях 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, для получения соответствующей консультативной помощи, в том числе по вопросам заполнения справки о доходах, расходах, </w:t>
        <w:br/>
        <w:t xml:space="preserve">об имуществе и обязательствах имущественного характера, форма которой утверждена Указом Президента Российской Федерации о</w:t>
      </w:r>
      <w:r>
        <w:rPr>
          <w:rFonts w:ascii="Times New Roman" w:hAnsi="Times New Roman"/>
          <w:sz w:val="28"/>
          <w:szCs w:val="28"/>
        </w:rPr>
        <w:t xml:space="preserve">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– справка), обращаются в указанное подразделение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органа</w:t>
      </w:r>
      <w:r>
        <w:rPr>
          <w:rFonts w:ascii="Times New Roman" w:hAnsi="Times New Roman"/>
          <w:sz w:val="28"/>
          <w:szCs w:val="28"/>
          <w:highlight w:val="lightGray"/>
        </w:rPr>
        <w:t xml:space="preserve"> (орган)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highlight w:val="lightGray"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возникновении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у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таких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подразделений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(органов)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сложностей </w:t>
        <w:br/>
        <w:t xml:space="preserve">в предоставлении консультаций сотрудникам таких подразделений </w:t>
      </w:r>
      <w:r>
        <w:rPr>
          <w:rFonts w:ascii="Times New Roman" w:hAnsi="Times New Roman"/>
          <w:sz w:val="28"/>
          <w:szCs w:val="28"/>
        </w:rPr>
        <w:t xml:space="preserve">(органов) </w:t>
      </w:r>
      <w:r>
        <w:rPr>
          <w:rFonts w:ascii="Times New Roman" w:hAnsi="Times New Roman"/>
          <w:b/>
          <w:bCs/>
          <w:sz w:val="28"/>
          <w:szCs w:val="28"/>
        </w:rPr>
        <w:t xml:space="preserve">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lightGray"/>
        </w:rPr>
        <w:t xml:space="preserve">а после рабочего взаимодействия</w:t>
      </w:r>
      <w:r>
        <w:rPr>
          <w:rFonts w:ascii="Times New Roman" w:hAnsi="Times New Roman"/>
          <w:sz w:val="28"/>
          <w:szCs w:val="28"/>
        </w:rPr>
        <w:t xml:space="preserve"> при необходимости направить официальный запрос с приложением всех материалов, характеризующих ситуацию, с просьбой оказать консультативную помощь такому подразделению.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подразделениям по профилактике коррупционных и иных правонарушений</w:t>
      </w:r>
      <w:r>
        <w:rPr>
          <w:rStyle w:val="99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территориальных органов федеральных государственных органов, государственных внебюджетных фондов или аналогичны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 xml:space="preserve">ям</w:t>
      </w:r>
      <w:r>
        <w:rPr>
          <w:rFonts w:ascii="Times New Roman" w:hAnsi="Times New Roman"/>
          <w:sz w:val="28"/>
          <w:szCs w:val="28"/>
        </w:rPr>
        <w:t xml:space="preserve"> организаций, созданных для выполнения задач, поставленных перед федеральными государственными органами, целесообразно в первую очередь обращаться в соответствующий центральный аппарат. Аналогично подразделениям </w:t>
        <w:br/>
        <w:t xml:space="preserve">по профилактике коррупционных и и</w:t>
      </w:r>
      <w:r>
        <w:rPr>
          <w:rFonts w:ascii="Times New Roman" w:hAnsi="Times New Roman"/>
          <w:sz w:val="28"/>
          <w:szCs w:val="28"/>
        </w:rPr>
        <w:t xml:space="preserve">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ind w:left="0" w:firstLine="0"/>
        <w:jc w:val="center"/>
        <w:tabs>
          <w:tab w:val="left" w:pos="426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Представление сведений о доходах, расходах,</w:t>
      </w:r>
      <w:r>
        <w:rPr>
          <w:rFonts w:ascii="Arial" w:hAnsi="Arial" w:cs="Arial"/>
        </w:rPr>
      </w:r>
    </w:p>
    <w:p>
      <w:pPr>
        <w:pStyle w:val="981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имуществе и обязательствах имущественного характера</w:t>
      </w:r>
      <w:r>
        <w:rPr>
          <w:rFonts w:ascii="Arial" w:hAnsi="Arial" w:cs="Arial"/>
        </w:rPr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Представление сведений о доходах, расходах, об имуществе и обязательствах имущественного характера является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обязанностью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соответствующего лица, предусмотренной антикоррупционным законодательством.</w:t>
      </w:r>
      <w:r>
        <w:rPr>
          <w:b/>
          <w:bCs/>
        </w:rPr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Лица, обязанные представлять сведения о доходах, расходах, об имуществе и обязательствах имущественного характера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</w:t>
      </w:r>
      <w:r>
        <w:rPr>
          <w:rFonts w:ascii="Times New Roman" w:hAnsi="Times New Roman"/>
          <w:sz w:val="28"/>
          <w:szCs w:val="28"/>
        </w:rPr>
        <w:t xml:space="preserve">ах, об имуществе и обязательствах имущественного характера (далее – Сведения)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  <w:r/>
    </w:p>
    <w:p>
      <w:pPr>
        <w:pStyle w:val="981"/>
        <w:numPr>
          <w:ilvl w:val="0"/>
          <w:numId w:val="2"/>
        </w:numPr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</w:t>
      </w:r>
      <w:r>
        <w:rPr>
          <w:rFonts w:ascii="Times New Roman" w:hAnsi="Times New Roman"/>
          <w:sz w:val="28"/>
          <w:szCs w:val="28"/>
        </w:rPr>
        <w:t xml:space="preserve">государственные должности Российской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государственные должности субъектов Российской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муниципальные должности</w:t>
      </w:r>
      <w:r>
        <w:rPr>
          <w:rFonts w:ascii="Times New Roman" w:hAnsi="Times New Roman"/>
          <w:sz w:val="28"/>
          <w:szCs w:val="28"/>
        </w:rPr>
        <w:t xml:space="preserve"> (с учетом особенностей, установленных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2 настоящего пункта</w:t>
      </w:r>
      <w:r>
        <w:rPr>
          <w:rFonts w:ascii="Times New Roman" w:hAnsi="Times New Roman"/>
          <w:sz w:val="28"/>
          <w:szCs w:val="28"/>
        </w:rPr>
        <w:t xml:space="preserve">);</w:t>
      </w:r>
      <w:r/>
    </w:p>
    <w:p>
      <w:pPr>
        <w:pStyle w:val="981"/>
        <w:numPr>
          <w:ilvl w:val="0"/>
          <w:numId w:val="2"/>
        </w:numPr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лицами, замещающими муниципальные должности депутатов представительных органов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или должности депутатов законодательных органов субъектов Российской Федерации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и осуществляющими свои полномочия </w:t>
      </w:r>
      <w:r>
        <w:rPr>
          <w:rFonts w:ascii="Times New Roman" w:hAnsi="Times New Roman"/>
          <w:b/>
          <w:bCs/>
          <w:sz w:val="28"/>
          <w:szCs w:val="28"/>
        </w:rPr>
        <w:t xml:space="preserve">без отрыва от основной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на непостоянной основе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hAnsi="Times New Roman"/>
          <w:b/>
          <w:bCs/>
          <w:sz w:val="28"/>
          <w:szCs w:val="28"/>
        </w:rPr>
        <w:t xml:space="preserve">в течение четырех месяцев со дня избрания депутатом, передачи вакантного депутатского мандата, а также в случае совершения в течение отчетного периода сделок, предусмотренных частью 1 статьи 3 Федерального закона от 3 декабря 2012</w:t>
      </w:r>
      <w:r>
        <w:rPr>
          <w:rFonts w:ascii="Times New Roman" w:hAnsi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г. № 230-ФЗ</w:t>
      </w:r>
      <w:r>
        <w:rPr>
          <w:rFonts w:ascii="Times New Roman" w:hAnsi="Times New Roman"/>
          <w:sz w:val="28"/>
          <w:szCs w:val="28"/>
        </w:rPr>
        <w:t xml:space="preserve"> "О контроле </w:t>
        <w:br/>
        <w:t xml:space="preserve">за соответствием расходов лиц, замещающих государственные должности, и иных лиц их доходам". </w:t>
      </w:r>
      <w:r/>
    </w:p>
    <w:p>
      <w:pPr>
        <w:pStyle w:val="981"/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случае, если в течение отчетного периода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такие сделки не совершались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b/>
          <w:bCs/>
        </w:rPr>
      </w:r>
      <w:r/>
    </w:p>
    <w:p>
      <w:pPr>
        <w:pStyle w:val="981"/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замещающие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муниципальные должности депутатов представ</w:t>
      </w:r>
      <w:r>
        <w:rPr>
          <w:rFonts w:ascii="Times New Roman" w:hAnsi="Times New Roman"/>
          <w:b/>
          <w:bCs/>
          <w:sz w:val="28"/>
          <w:szCs w:val="28"/>
        </w:rPr>
        <w:t xml:space="preserve">ите</w:t>
      </w:r>
      <w:r>
        <w:rPr>
          <w:rFonts w:ascii="Times New Roman" w:hAnsi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/>
          <w:b/>
          <w:bCs/>
          <w:sz w:val="28"/>
          <w:szCs w:val="28"/>
        </w:rPr>
        <w:t xml:space="preserve">ь</w:t>
      </w:r>
      <w:r>
        <w:rPr>
          <w:rFonts w:ascii="Times New Roman" w:hAnsi="Times New Roman"/>
          <w:b/>
          <w:bCs/>
          <w:sz w:val="28"/>
          <w:szCs w:val="28"/>
        </w:rPr>
        <w:t xml:space="preserve">ных органов муниципальных образований и осуществляющих свои полномочия на непостоянной основе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сообщают об этом высшему должностному лицу субъекта Российской Федерации в порядке, установленном законом субъекта</w:t>
      </w:r>
      <w:r>
        <w:rPr>
          <w:rFonts w:ascii="Times New Roman" w:hAnsi="Times New Roman"/>
          <w:sz w:val="28"/>
          <w:szCs w:val="28"/>
        </w:rPr>
        <w:t xml:space="preserve"> Российской Федерации;</w:t>
      </w:r>
      <w:r/>
    </w:p>
    <w:p>
      <w:pPr>
        <w:pStyle w:val="981"/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 комиссию законодательного органа субъекта Российской Фед</w:t>
      </w:r>
      <w:r>
        <w:rPr>
          <w:rFonts w:ascii="Times New Roman" w:hAnsi="Times New Roman"/>
          <w:sz w:val="28"/>
          <w:szCs w:val="28"/>
        </w:rPr>
        <w:t xml:space="preserve">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Федерации, в порядке, установленном законом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пояснения содержатся в </w:t>
      </w:r>
      <w:r>
        <w:rPr>
          <w:rFonts w:ascii="Times New Roman" w:hAnsi="Times New Roman"/>
          <w:sz w:val="28"/>
          <w:szCs w:val="28"/>
        </w:rPr>
        <w:t xml:space="preserve">Инструктивно-методически</w:t>
      </w:r>
      <w:r>
        <w:rPr>
          <w:rFonts w:ascii="Times New Roman" w:hAnsi="Times New Roman"/>
          <w:sz w:val="28"/>
          <w:szCs w:val="28"/>
        </w:rPr>
        <w:t xml:space="preserve">х материалах</w:t>
      </w:r>
      <w:r>
        <w:rPr>
          <w:rFonts w:ascii="Times New Roman" w:hAnsi="Times New Roman"/>
          <w:sz w:val="28"/>
          <w:szCs w:val="28"/>
        </w:rPr>
        <w:t xml:space="preserve"> по отдельным вопросам, связан</w:t>
      </w:r>
      <w:r>
        <w:rPr>
          <w:rFonts w:ascii="Times New Roman" w:hAnsi="Times New Roman"/>
          <w:sz w:val="28"/>
          <w:szCs w:val="28"/>
        </w:rPr>
        <w:t xml:space="preserve">ны</w:t>
      </w:r>
      <w:r>
        <w:rPr>
          <w:rFonts w:ascii="Times New Roman" w:hAnsi="Times New Roman"/>
          <w:sz w:val="28"/>
          <w:szCs w:val="28"/>
        </w:rPr>
        <w:t xml:space="preserve">м с применением положений Федерального закона от 6 февраля 2023 г. № 12-ФЗ "О внесении изменений </w:t>
        <w:br/>
        <w:t xml:space="preserve">в Федеральный закон "Об общих принципах организации публичной власти </w:t>
        <w:br/>
        <w:t xml:space="preserve">в субъектах Российской Федерации" и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2" w:tooltip="https://mintrud.gov.ru/ministry/programms/anticorruption/9/instruktivno-metodicheskie-materialy-po-fz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https://mintrud.gov.ru/ministry/programms/anticorruption/9/instruktivno-metodicheskie-materialy-po-fz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государственными и муниципальными служащими, замещающими должности, включенные в </w:t>
      </w:r>
      <w:hyperlink r:id="rId13" w:tooltip="consultantplus://offline/ref=C9E7374AA1332C6CF9FF0059DC9BC42D7E0C4094E90E8D4E87A0DE0B00JBsBL" w:history="1">
        <w:r>
          <w:rPr>
            <w:rFonts w:ascii="Times New Roman" w:hAnsi="Times New Roman"/>
            <w:b/>
            <w:bCs/>
            <w:sz w:val="28"/>
            <w:szCs w:val="28"/>
          </w:rPr>
          <w:t xml:space="preserve">перечни</w:t>
        </w:r>
      </w:hyperlink>
      <w:r>
        <w:rPr>
          <w:rFonts w:ascii="Times New Roman" w:hAnsi="Times New Roman"/>
          <w:b/>
          <w:bCs/>
          <w:sz w:val="28"/>
          <w:szCs w:val="28"/>
        </w:rPr>
        <w:t xml:space="preserve">, утвержденные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</w:t>
      </w:r>
      <w:r>
        <w:rPr>
          <w:rFonts w:ascii="Times New Roman" w:hAnsi="Times New Roman"/>
          <w:sz w:val="28"/>
          <w:szCs w:val="28"/>
        </w:rPr>
        <w:t xml:space="preserve">государственных внебюджетных фондов, </w:t>
      </w:r>
      <w:r>
        <w:rPr>
          <w:rFonts w:ascii="Times New Roman" w:hAnsi="Times New Roman"/>
          <w:sz w:val="28"/>
          <w:szCs w:val="28"/>
        </w:rPr>
        <w:t xml:space="preserve">государственных корпораций (компаний), иных организаций, создаваемых Российской Федерацией на основании федеральных законов, </w:t>
      </w:r>
      <w:r>
        <w:rPr>
          <w:rFonts w:ascii="Times New Roman" w:hAnsi="Times New Roman"/>
          <w:sz w:val="28"/>
          <w:szCs w:val="28"/>
        </w:rPr>
        <w:t xml:space="preserve">публично-правовых компаний, </w:t>
      </w:r>
      <w:r>
        <w:rPr>
          <w:rFonts w:ascii="Times New Roman" w:hAnsi="Times New Roman"/>
          <w:sz w:val="28"/>
          <w:szCs w:val="28"/>
        </w:rPr>
        <w:t xml:space="preserve">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должности, включенные в перечни, утвержденные нормативными </w:t>
      </w:r>
      <w:r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актами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 xml:space="preserve">и (или)</w:t>
      </w:r>
      <w:r>
        <w:rPr>
          <w:rFonts w:ascii="Times New Roman" w:hAnsi="Times New Roman"/>
          <w:sz w:val="28"/>
          <w:szCs w:val="28"/>
        </w:rPr>
        <w:t xml:space="preserve"> нормативными </w:t>
      </w:r>
      <w:r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актами таких </w:t>
      </w:r>
      <w:r>
        <w:rPr>
          <w:rFonts w:ascii="Times New Roman" w:hAnsi="Times New Roman"/>
          <w:sz w:val="28"/>
          <w:szCs w:val="28"/>
        </w:rPr>
        <w:t xml:space="preserve">фондов, локальными нормативными актами</w:t>
      </w:r>
      <w:r>
        <w:rPr>
          <w:rFonts w:ascii="Times New Roman" w:hAnsi="Times New Roman"/>
          <w:sz w:val="28"/>
          <w:szCs w:val="28"/>
        </w:rPr>
        <w:t xml:space="preserve"> таких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корпораций (компаний), организаций, публично-правовых компаний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99"/>
        <w:numPr>
          <w:ilvl w:val="0"/>
          <w:numId w:val="2"/>
        </w:numPr>
        <w:ind w:left="0" w:firstLine="567"/>
        <w:jc w:val="both"/>
        <w:tabs>
          <w:tab w:val="left" w:pos="567" w:leader="none"/>
        </w:tabs>
      </w:pPr>
      <w:r>
        <w:t xml:space="preserve">лицами, замещающими должности членов Совета директоров Центрального банка Российской Федерации, иные должности в Центральном банке </w:t>
      </w:r>
      <w:r>
        <w:t xml:space="preserve">Российской Федерации, включенные в </w:t>
      </w:r>
      <w:hyperlink r:id="rId14" w:tooltip="consultantplus://offline/ref=176F7DE9F43BBC5D4BD135AAE1CAD04D0FAF9650A130B33DA87DA13E97FAF95DCF18F97FDC1FE2FAH7g2M" w:history="1">
        <w:r>
          <w:t xml:space="preserve">перечень</w:t>
        </w:r>
      </w:hyperlink>
      <w:r>
        <w:t xml:space="preserve">, утвержденный Советом директоров Центрального банка Российской Федерации;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работниками организаций, создаваемых для выполнения задач, поставленных перед федеральными государственными органами, замещающими отдельные должности на основании трудового договора в данных организациях, включенные в </w:t>
      </w:r>
      <w:hyperlink r:id="rId15" w:tooltip="consultantplus://offline/ref=7F2EEDDD06F168B694690D2DE649735BC9E53CBFC16FEC31087E4E96CAJ2nFL" w:history="1">
        <w:r>
          <w:rPr>
            <w:rFonts w:ascii="Times New Roman" w:hAnsi="Times New Roman"/>
            <w:sz w:val="28"/>
            <w:szCs w:val="28"/>
          </w:rPr>
          <w:t xml:space="preserve">перечни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утвержденные федеральными государственными органами;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атаманом Всероссийского казачьего общества и атаманами войсковых казачьих обществ, внесенных в государственный реестр казачьих обществ в Российской Федерации (далее – атаман войскового казачьего общества);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главным финансовым уполномоченным и финансовыми уполномоченными в сферах финансовых услуг, руководителем службы обеспечения деятельности финансового уполномоченного;</w:t>
      </w:r>
      <w:r/>
    </w:p>
    <w:p>
      <w:pPr>
        <w:pStyle w:val="981"/>
        <w:numPr>
          <w:ilvl w:val="0"/>
          <w:numId w:val="2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иными лицами в соответствии с законодательством Российской Федерации.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о доходах, об имуществе и обязательствах имущественного характера представляются гражданином, претендующим на замещение</w:t>
      </w:r>
      <w:r>
        <w:rPr>
          <w:rFonts w:ascii="Times New Roman" w:hAnsi="Times New Roman"/>
          <w:sz w:val="28"/>
          <w:szCs w:val="28"/>
          <w:u w:val="single"/>
        </w:rPr>
        <w:t xml:space="preserve"> (далее – гражданин):</w:t>
      </w:r>
      <w:r>
        <w:rPr>
          <w:u w:val="single"/>
        </w:rPr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0" w:leader="none"/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государственной должности Российской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должности субъекта Российской Федерации, муниципальной должности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любой должности государственной службы Российской Федерации (поступающим на службу);</w:t>
      </w:r>
      <w:r>
        <w:rPr>
          <w:b/>
          <w:bCs/>
        </w:rPr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службы, включенной в перечни, утвержденные нормативными правовыми актами Российской Федерации;</w:t>
      </w:r>
      <w:r>
        <w:rPr>
          <w:b/>
          <w:bCs/>
        </w:rPr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в </w:t>
      </w:r>
      <w:r>
        <w:rPr>
          <w:rFonts w:ascii="Times New Roman" w:hAnsi="Times New Roman"/>
          <w:sz w:val="28"/>
          <w:szCs w:val="28"/>
        </w:rPr>
        <w:t xml:space="preserve">государственных внебюджетных фондах,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корпорациях (компаниях), иных организациях, создаваемых Российской Федерацией на основании федеральных законов,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публично-правовых компаниях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назначение на которую и освобождение от которой осуществляется Президентом Российской Федерации или Правительством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либо</w:t>
      </w:r>
      <w:r>
        <w:rPr>
          <w:rFonts w:ascii="Times New Roman" w:hAnsi="Times New Roman"/>
          <w:sz w:val="28"/>
          <w:szCs w:val="28"/>
        </w:rPr>
        <w:t xml:space="preserve"> должности, включенной в перечни, утвержденные нормативными</w:t>
      </w:r>
      <w:r>
        <w:rPr>
          <w:rFonts w:ascii="Times New Roman" w:hAnsi="Times New Roman"/>
          <w:sz w:val="28"/>
          <w:szCs w:val="28"/>
        </w:rPr>
        <w:t xml:space="preserve"> правовыми</w:t>
      </w:r>
      <w:r>
        <w:rPr>
          <w:rFonts w:ascii="Times New Roman" w:hAnsi="Times New Roman"/>
          <w:sz w:val="28"/>
          <w:szCs w:val="28"/>
        </w:rPr>
        <w:t xml:space="preserve"> актами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 xml:space="preserve">и (или) </w:t>
      </w:r>
      <w:r>
        <w:rPr>
          <w:rFonts w:ascii="Times New Roman" w:hAnsi="Times New Roman"/>
          <w:sz w:val="28"/>
          <w:szCs w:val="28"/>
        </w:rPr>
        <w:t xml:space="preserve">нормативными </w:t>
      </w:r>
      <w:r>
        <w:rPr>
          <w:rFonts w:ascii="Times New Roman" w:hAnsi="Times New Roman"/>
          <w:sz w:val="28"/>
          <w:szCs w:val="28"/>
        </w:rPr>
        <w:t xml:space="preserve">правовыми </w:t>
      </w:r>
      <w:r>
        <w:rPr>
          <w:rFonts w:ascii="Times New Roman" w:hAnsi="Times New Roman"/>
          <w:sz w:val="28"/>
          <w:szCs w:val="28"/>
        </w:rPr>
        <w:t xml:space="preserve">актами таких </w:t>
      </w:r>
      <w:r>
        <w:rPr>
          <w:rFonts w:ascii="Times New Roman" w:hAnsi="Times New Roman"/>
          <w:sz w:val="28"/>
          <w:szCs w:val="28"/>
        </w:rPr>
        <w:t xml:space="preserve">фондов, локальными нормативными актами </w:t>
      </w:r>
      <w:r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 xml:space="preserve">корпораций (компаний), </w:t>
      </w:r>
      <w:r>
        <w:rPr>
          <w:rFonts w:ascii="Times New Roman" w:hAnsi="Times New Roman"/>
          <w:sz w:val="28"/>
          <w:szCs w:val="28"/>
        </w:rPr>
        <w:t xml:space="preserve">организаций</w:t>
      </w:r>
      <w:r>
        <w:rPr>
          <w:rFonts w:ascii="Times New Roman" w:hAnsi="Times New Roman"/>
          <w:sz w:val="28"/>
          <w:szCs w:val="28"/>
        </w:rPr>
        <w:t xml:space="preserve">, публично-правовых компаний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6" w:tooltip="consultantplus://offline/ref=3743F552A0D416E80BEAF690826125BB530BB097B6A5A5C17137C1E72FF3E91DCF3284BA9D2A6279g3rBM" w:history="1">
        <w:r>
          <w:rPr>
            <w:rFonts w:ascii="Times New Roman" w:hAnsi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утвержденный Советом директоров Центрального банка Российской Федерации;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7" w:tooltip="consultantplus://offline/ref=7F2EEDDD06F168B694690D2DE649735BC9E53CBFC16FEC31087E4E96CAJ2nFL" w:history="1">
        <w:r>
          <w:rPr>
            <w:rFonts w:ascii="Times New Roman" w:hAnsi="Times New Roman"/>
            <w:sz w:val="28"/>
            <w:szCs w:val="28"/>
          </w:rPr>
          <w:t xml:space="preserve">перечни</w:t>
        </w:r>
      </w:hyperlink>
      <w:r>
        <w:rPr>
          <w:rFonts w:ascii="Times New Roman" w:hAnsi="Times New Roman"/>
          <w:sz w:val="28"/>
          <w:szCs w:val="28"/>
        </w:rPr>
        <w:t xml:space="preserve">, утвержденные федеральными государственными органами;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атамана войскового казачьего общества (атамано</w:t>
      </w:r>
      <w:r>
        <w:rPr>
          <w:rFonts w:ascii="Times New Roman" w:hAnsi="Times New Roman"/>
          <w:sz w:val="28"/>
          <w:szCs w:val="28"/>
        </w:rPr>
        <w:t xml:space="preserve">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 и атамана Всероссийского казачьего общества;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главного финансового уполномоченного, финансового уполномоченного в сферах финансовых услуг, руководителя службы обеспечения деятельности финансового уполномоченного;</w:t>
      </w:r>
      <w:r/>
    </w:p>
    <w:p>
      <w:pPr>
        <w:pStyle w:val="981"/>
        <w:numPr>
          <w:ilvl w:val="0"/>
          <w:numId w:val="3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иных должностей в соответствии с законодательством Российской Федерации.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Законами субъектов Российской Федераци</w:t>
      </w:r>
      <w:r>
        <w:rPr>
          <w:rFonts w:ascii="Times New Roman" w:hAnsi="Times New Roman"/>
          <w:sz w:val="28"/>
          <w:szCs w:val="28"/>
        </w:rPr>
        <w:t xml:space="preserve">и могут быть установлены иные особенности представления Сведений (например, установление обязанности для граждан, претендующих на замещение муниципальной должности, должности главы местной администрации по контракту, в течение определенного периода со дня </w:t>
      </w:r>
      <w:r>
        <w:rPr>
          <w:rFonts w:ascii="Times New Roman" w:hAnsi="Times New Roman"/>
          <w:sz w:val="28"/>
          <w:szCs w:val="28"/>
        </w:rPr>
        <w:t xml:space="preserve">наделения полномочиями по должности (назначения, избрания на должность) представить </w:t>
      </w:r>
      <w:r>
        <w:rPr>
          <w:rFonts w:ascii="Times New Roman" w:hAnsi="Times New Roman"/>
          <w:sz w:val="28"/>
          <w:szCs w:val="28"/>
        </w:rPr>
        <w:t xml:space="preserve">Сведения в утвержденном порядке).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/>
          <w:b/>
          <w:bCs/>
          <w:sz w:val="28"/>
          <w:szCs w:val="28"/>
        </w:rPr>
        <w:t xml:space="preserve">осударственный г</w:t>
      </w:r>
      <w:r>
        <w:rPr>
          <w:rFonts w:ascii="Times New Roman" w:hAnsi="Times New Roman"/>
          <w:b/>
          <w:bCs/>
          <w:sz w:val="28"/>
          <w:szCs w:val="28"/>
        </w:rPr>
        <w:t xml:space="preserve">ражданский служащий</w:t>
      </w:r>
      <w:r>
        <w:rPr>
          <w:rFonts w:ascii="Times New Roman" w:hAnsi="Times New Roman"/>
          <w:b/>
          <w:bCs/>
          <w:sz w:val="28"/>
        </w:rPr>
        <w:t xml:space="preserve">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  <w:t xml:space="preserve">и гражданин, претендующие на включение в федеральный кадровый резерв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на государственной гражданской службе</w:t>
      </w:r>
      <w:r>
        <w:rPr>
          <w:rFonts w:ascii="Times New Roman" w:hAnsi="Times New Roman"/>
          <w:b/>
          <w:bCs/>
          <w:sz w:val="28"/>
        </w:rPr>
        <w:t xml:space="preserve"> Российской Федерации</w:t>
      </w:r>
      <w:r>
        <w:rPr>
          <w:rFonts w:ascii="Times New Roman" w:hAnsi="Times New Roman"/>
          <w:sz w:val="28"/>
        </w:rPr>
        <w:t xml:space="preserve"> (далее – федеральный кадровый резерв)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представляют Сведения при рассмотрении вопроса о включении в </w:t>
      </w:r>
      <w:r>
        <w:rPr>
          <w:rFonts w:ascii="Times New Roman" w:hAnsi="Times New Roman"/>
          <w:b/>
          <w:bCs/>
          <w:sz w:val="28"/>
          <w:szCs w:val="28"/>
        </w:rPr>
        <w:t xml:space="preserve">названный резерв </w:t>
      </w:r>
      <w:r>
        <w:rPr>
          <w:rFonts w:ascii="Times New Roman" w:hAnsi="Times New Roman"/>
          <w:sz w:val="28"/>
          <w:szCs w:val="28"/>
        </w:rPr>
        <w:t xml:space="preserve">согласно Указу Президента Российской Федерации от 22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января 2024 г. № 61 "О федеральном кадровом резерве на государственной гражданской службе Российской Федерации"</w:t>
      </w:r>
      <w:r>
        <w:rPr>
          <w:rFonts w:ascii="Times New Roman" w:hAnsi="Times New Roman"/>
          <w:sz w:val="28"/>
          <w:szCs w:val="28"/>
        </w:rPr>
        <w:t xml:space="preserve"> (далее – 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№ 61)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 заполнении с использованием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специального программного обеспечения "Справки БК" (далее – СПО "Справки БК")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титульного листа справки в строке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/>
        <w:t xml:space="preserve">"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связи с чем подается справка"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рекомендуется выбрать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"иное"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и указать, что лицо претендует на включение в федеральный кадровый резерв.</w:t>
      </w:r>
      <w:r>
        <w:rPr>
          <w:i/>
          <w:iCs/>
        </w:rPr>
      </w:r>
      <w:r/>
    </w:p>
    <w:p>
      <w:pPr>
        <w:ind w:firstLine="567"/>
        <w:tabs>
          <w:tab w:val="left" w:pos="18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выборе отчетного периода</w:t>
      </w:r>
      <w:r>
        <w:rPr>
          <w:rFonts w:ascii="Times New Roman" w:hAnsi="Times New Roman"/>
          <w:color w:val="000000"/>
          <w:sz w:val="28"/>
          <w:szCs w:val="28"/>
        </w:rPr>
        <w:t xml:space="preserve"> необходимо исходить из того, что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</w:t>
        <w:br/>
        <w:t xml:space="preserve">о доходах представляются за календарный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год, предшествующий году представления документов</w:t>
      </w:r>
      <w:r>
        <w:rPr>
          <w:rFonts w:ascii="Times New Roman" w:hAnsi="Times New Roman"/>
          <w:i/>
          <w:iCs/>
          <w:sz w:val="28"/>
          <w:szCs w:val="28"/>
        </w:rPr>
        <w:t xml:space="preserve"> для включения в федеральный кадровый резерв</w:t>
      </w:r>
      <w:r>
        <w:rPr>
          <w:rFonts w:ascii="Times New Roman" w:hAnsi="Times New Roman"/>
          <w:sz w:val="28"/>
          <w:szCs w:val="28"/>
        </w:rPr>
        <w:t xml:space="preserve">, </w:t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а сведения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– </w:t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состоянию на первое число месяца, предшествующего месяцу представления таких документов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пункт 4 Положения </w:t>
      </w:r>
      <w:r>
        <w:rPr>
          <w:rFonts w:ascii="Times New Roman" w:hAnsi="Times New Roman"/>
          <w:sz w:val="28"/>
          <w:szCs w:val="28"/>
        </w:rPr>
        <w:t xml:space="preserve">о порядке представления государственными гражданскими служащими Российской Федерации, гражданами Российской Федерации, претендующими на включение в федеральный кадровый резерв на государственной г</w:t>
      </w:r>
      <w:r>
        <w:rPr>
          <w:rFonts w:ascii="Times New Roman" w:hAnsi="Times New Roman"/>
          <w:sz w:val="28"/>
          <w:szCs w:val="28"/>
        </w:rPr>
        <w:t xml:space="preserve">ражданской службе Российской Федерации, сведений о доходах, об имуществе и обязательствах имущественного характера и о порядке осуществления проверки достоверности и полноты представленных сведений, утвержденного Указом Президента Российский Федерации № 61</w:t>
      </w:r>
      <w:r>
        <w:rPr>
          <w:rFonts w:ascii="Times New Roman" w:hAnsi="Times New Roman"/>
          <w:sz w:val="28"/>
          <w:szCs w:val="28"/>
        </w:rPr>
        <w:t xml:space="preserve"> (далее – Положение, </w:t>
      </w:r>
      <w:r>
        <w:rPr>
          <w:rFonts w:ascii="Times New Roman" w:hAnsi="Times New Roman"/>
          <w:sz w:val="28"/>
          <w:szCs w:val="28"/>
        </w:rPr>
        <w:t xml:space="preserve">утвержденное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Российский Федерации № 61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ind w:firstLine="567"/>
        <w:tabs>
          <w:tab w:val="left" w:pos="1843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Е</w:t>
      </w:r>
      <w:r>
        <w:rPr>
          <w:rFonts w:ascii="Times New Roman" w:hAnsi="Times New Roman"/>
          <w:i/>
          <w:iCs/>
          <w:sz w:val="28"/>
          <w:szCs w:val="28"/>
        </w:rPr>
        <w:t xml:space="preserve">сли лицо, претендующее на включение в федеральный кадровый резерв</w:t>
      </w:r>
      <w:r>
        <w:rPr>
          <w:rFonts w:ascii="Times New Roman" w:hAnsi="Times New Roman"/>
          <w:sz w:val="28"/>
          <w:szCs w:val="28"/>
        </w:rPr>
        <w:t xml:space="preserve">, </w:t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по иным основаниям уже представило справки за календарный год, предшествующий году представления документов</w:t>
      </w:r>
      <w:r>
        <w:rPr>
          <w:rFonts w:ascii="Times New Roman" w:hAnsi="Times New Roman"/>
          <w:sz w:val="28"/>
          <w:szCs w:val="28"/>
        </w:rPr>
        <w:t xml:space="preserve"> для включения в федеральный кадровый резерв, </w:t>
        <w:br/>
        <w:t xml:space="preserve">то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дополнительно представлять справк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в соответствии с указанным выше положениями </w:t>
      </w:r>
      <w:r>
        <w:rPr>
          <w:rFonts w:ascii="Times New Roman" w:hAnsi="Times New Roman"/>
          <w:b/>
          <w:bCs/>
          <w:sz w:val="28"/>
          <w:szCs w:val="28"/>
        </w:rPr>
        <w:t xml:space="preserve">не требуется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в том числе в случае, </w:t>
      </w:r>
      <w:r>
        <w:rPr>
          <w:rFonts w:ascii="Times New Roman" w:hAnsi="Times New Roman"/>
          <w:i/>
          <w:iCs/>
          <w:sz w:val="28"/>
          <w:szCs w:val="28"/>
        </w:rPr>
        <w:t xml:space="preserve">если семейное положение лица,</w:t>
      </w:r>
      <w:r>
        <w:rPr>
          <w:rFonts w:ascii="Times New Roman" w:hAnsi="Times New Roman"/>
          <w:sz w:val="28"/>
          <w:szCs w:val="28"/>
        </w:rPr>
        <w:t xml:space="preserve"> претендующего на включение в федеральный кадровый резер</w:t>
      </w:r>
      <w:r>
        <w:rPr>
          <w:rFonts w:ascii="Times New Roman" w:hAnsi="Times New Roman"/>
          <w:sz w:val="28"/>
          <w:szCs w:val="28"/>
        </w:rPr>
        <w:t xml:space="preserve">в, </w:t>
      </w:r>
      <w:r>
        <w:rPr>
          <w:rFonts w:ascii="Times New Roman" w:hAnsi="Times New Roman"/>
          <w:i/>
          <w:iCs/>
          <w:sz w:val="28"/>
          <w:szCs w:val="28"/>
        </w:rPr>
        <w:t xml:space="preserve">изменилось</w:t>
      </w:r>
      <w:r>
        <w:rPr>
          <w:rFonts w:ascii="Times New Roman" w:hAnsi="Times New Roman"/>
          <w:sz w:val="28"/>
          <w:szCs w:val="28"/>
        </w:rPr>
        <w:t xml:space="preserve"> (например, заключен брак) с момента предста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ения </w:t>
      </w:r>
      <w:r>
        <w:rPr>
          <w:rFonts w:ascii="Times New Roman" w:hAnsi="Times New Roman"/>
          <w:sz w:val="28"/>
          <w:szCs w:val="28"/>
        </w:rPr>
        <w:t xml:space="preserve">справки по иным основаниям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567"/>
        <w:tabs>
          <w:tab w:val="left" w:pos="184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center"/>
        <w:tabs>
          <w:tab w:val="left" w:pos="1134" w:leader="none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Обязательность представления Сведений 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иц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претендующи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замещение</w:t>
      </w:r>
      <w:r>
        <w:rPr>
          <w:rFonts w:ascii="Times New Roman" w:hAnsi="Times New Roman"/>
          <w:sz w:val="28"/>
          <w:szCs w:val="28"/>
        </w:rPr>
        <w:t xml:space="preserve"> и (или) </w:t>
      </w:r>
      <w:r>
        <w:rPr>
          <w:rFonts w:ascii="Times New Roman" w:hAnsi="Times New Roman"/>
          <w:sz w:val="28"/>
          <w:szCs w:val="28"/>
        </w:rPr>
        <w:t xml:space="preserve">замещающи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должности государственной </w:t>
      </w:r>
      <w:r>
        <w:rPr>
          <w:rFonts w:ascii="Times New Roman" w:hAnsi="Times New Roman"/>
          <w:sz w:val="28"/>
          <w:szCs w:val="28"/>
        </w:rPr>
        <w:t xml:space="preserve">гражданской </w:t>
      </w:r>
      <w:r>
        <w:rPr>
          <w:rFonts w:ascii="Times New Roman" w:hAnsi="Times New Roman"/>
          <w:sz w:val="28"/>
          <w:szCs w:val="28"/>
        </w:rPr>
        <w:t xml:space="preserve">службы </w:t>
      </w:r>
      <w:r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Российской Федерации, муниципальной службы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исходя из положений федеральных конституционных законов от 4 октября 2022 г. №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от 4 октября </w:t>
      </w:r>
      <w:r>
        <w:rPr>
          <w:rFonts w:ascii="Times New Roman" w:hAnsi="Times New Roman"/>
          <w:sz w:val="28"/>
          <w:szCs w:val="28"/>
          <w:highlight w:val="lightGray"/>
        </w:rPr>
        <w:t xml:space="preserve">2</w:t>
      </w:r>
      <w:r>
        <w:rPr>
          <w:rFonts w:ascii="Times New Roman" w:hAnsi="Times New Roman"/>
          <w:sz w:val="28"/>
          <w:szCs w:val="28"/>
          <w:highlight w:val="lightGray"/>
        </w:rPr>
        <w:t xml:space="preserve">022 г. № 6-ФКЗ </w:t>
        <w:br/>
        <w:t xml:space="preserve">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 г. № 7-ФКЗ "О принятии в Российскую Федерацию Запорожской обла</w:t>
      </w:r>
      <w:r>
        <w:rPr>
          <w:rFonts w:ascii="Times New Roman" w:hAnsi="Times New Roman"/>
          <w:sz w:val="28"/>
          <w:szCs w:val="28"/>
          <w:highlight w:val="lightGray"/>
        </w:rPr>
        <w:t xml:space="preserve">сти и образовании в составе Российской Федерации нового субъекта - Запорожской области", от 4 октября 2022 г. № 8-ФКЗ "О принятии в Российскую Федерацию Херсонской области и образовании в составе Российской Федерации нового субъекта - Херсонской области"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каз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bCs/>
          <w:sz w:val="28"/>
          <w:szCs w:val="28"/>
        </w:rPr>
        <w:t xml:space="preserve">не</w:t>
      </w:r>
      <w:r>
        <w:rPr>
          <w:rFonts w:ascii="Times New Roman" w:hAnsi="Times New Roman"/>
          <w:b/>
          <w:bCs/>
          <w:sz w:val="28"/>
          <w:szCs w:val="28"/>
        </w:rPr>
        <w:t xml:space="preserve"> представ</w:t>
      </w:r>
      <w:r>
        <w:rPr>
          <w:rFonts w:ascii="Times New Roman" w:hAnsi="Times New Roman"/>
          <w:b/>
          <w:bCs/>
          <w:sz w:val="28"/>
          <w:szCs w:val="28"/>
        </w:rPr>
        <w:t xml:space="preserve">ляют</w:t>
      </w:r>
      <w:r>
        <w:rPr>
          <w:rFonts w:ascii="Times New Roman" w:hAnsi="Times New Roman"/>
          <w:b/>
          <w:bCs/>
          <w:sz w:val="28"/>
          <w:szCs w:val="28"/>
        </w:rPr>
        <w:t xml:space="preserve"> Сведения в рамках декларационной кампании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года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</w:t>
      </w:r>
      <w:r>
        <w:rPr>
          <w:rFonts w:ascii="Times New Roman" w:hAnsi="Times New Roman"/>
          <w:sz w:val="28"/>
          <w:szCs w:val="28"/>
        </w:rPr>
        <w:t xml:space="preserve"> характера представляются федеральным государственным служащим, </w:t>
      </w:r>
      <w:r>
        <w:rPr>
          <w:rFonts w:ascii="Times New Roman" w:hAnsi="Times New Roman"/>
          <w:i/>
          <w:iCs/>
          <w:sz w:val="28"/>
          <w:szCs w:val="28"/>
        </w:rPr>
        <w:t xml:space="preserve">замещающим должность государственной службы, не предусмотренную </w:t>
      </w:r>
      <w:hyperlink r:id="rId18" w:tooltip="consultantplus://offline/ref=33E7B6DD529722622844D6F9EBC8DBA03B3FAEDA9118A1613233FFF35FCD6ECFCAED66496D73EC2Di9vDO" w:history="1">
        <w:r>
          <w:rPr>
            <w:rFonts w:ascii="Times New Roman" w:hAnsi="Times New Roman"/>
            <w:i/>
            <w:iCs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/>
          <w:i/>
          <w:iCs/>
          <w:sz w:val="28"/>
          <w:szCs w:val="28"/>
        </w:rPr>
        <w:t xml:space="preserve"> должностей,</w:t>
      </w:r>
      <w:r>
        <w:rPr>
          <w:rFonts w:ascii="Times New Roman" w:hAnsi="Times New Roman"/>
          <w:sz w:val="28"/>
          <w:szCs w:val="28"/>
        </w:rPr>
        <w:t xml:space="preserve"> утвержденным Указом</w:t>
      </w:r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г. № 557 "Об утверждении перечня должностей федеральной государственной службы, при замещении которых федеральные </w:t>
      </w:r>
      <w:r>
        <w:rPr>
          <w:rFonts w:ascii="Times New Roman" w:hAnsi="Times New Roman"/>
          <w:sz w:val="28"/>
          <w:szCs w:val="28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/>
          <w:sz w:val="28"/>
          <w:szCs w:val="28"/>
        </w:rPr>
        <w:t xml:space="preserve">детей", </w:t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и претендующим на замещение должности государственной службы в данном государственном органе, предусмотренной этим перечнем.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период проведения специальной военной операции и до издания соответствующих нормативных правовых актов Российской Федерации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оеннослужащие, сотрудники органов внут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енних дел Российской Федерации, лица, проходящие службу в войсках национальной гвардии Российской Федерации </w:t>
        <w:br/>
        <w:t xml:space="preserve">и имеющие специальные звания полиции, сотрудники уголовно-исполнительной системы Российской Федерации и Следственного комитета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– военнослужащие, сотрудники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лица)</w:t>
      </w:r>
      <w:r>
        <w:rPr>
          <w:rFonts w:ascii="Times New Roman" w:hAnsi="Times New Roman"/>
          <w:sz w:val="28"/>
          <w:szCs w:val="28"/>
        </w:rPr>
        <w:t xml:space="preserve">, замещающие должности федеральной государственной службы, не предусмотренные</w:t>
      </w:r>
      <w:r>
        <w:rPr>
          <w:rFonts w:ascii="Times New Roman" w:hAnsi="Times New Roman"/>
          <w:sz w:val="28"/>
          <w:szCs w:val="28"/>
        </w:rPr>
        <w:t xml:space="preserve">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перечнем</w:t>
      </w:r>
      <w:r>
        <w:rPr>
          <w:rFonts w:ascii="Times New Roman" w:hAnsi="Times New Roman"/>
          <w:sz w:val="28"/>
          <w:szCs w:val="28"/>
        </w:rPr>
        <w:t xml:space="preserve"> должностей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претендующие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 замещение должностей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едеральной государственной службы, предусмотренных </w:t>
      </w:r>
      <w:r>
        <w:rPr>
          <w:rFonts w:ascii="Times New Roman" w:hAnsi="Times New Roman"/>
          <w:sz w:val="28"/>
          <w:szCs w:val="28"/>
        </w:rPr>
        <w:t xml:space="preserve">таким перечнем,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 представляют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ведения в случае если:</w:t>
      </w:r>
      <w:r/>
    </w:p>
    <w:p>
      <w:pPr>
        <w:pStyle w:val="981"/>
        <w:numPr>
          <w:ilvl w:val="1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</w:t>
      </w:r>
      <w:r>
        <w:rPr>
          <w:rFonts w:ascii="Times New Roman" w:hAnsi="Times New Roman"/>
          <w:b/>
          <w:bCs/>
          <w:sz w:val="28"/>
          <w:szCs w:val="28"/>
        </w:rPr>
        <w:t xml:space="preserve">военнослужащие, сотрудники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лица </w:t>
      </w:r>
      <w:r>
        <w:rPr>
          <w:rFonts w:ascii="Times New Roman" w:hAnsi="Times New Roman"/>
          <w:b/>
          <w:bCs/>
          <w:sz w:val="28"/>
          <w:szCs w:val="28"/>
        </w:rPr>
        <w:t xml:space="preserve">принимают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принимали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 xml:space="preserve">в специальной военной операции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или непосредственно выполняют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выполняли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задачи, связанные </w:t>
      </w: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</w:rPr>
        <w:t xml:space="preserve">ее проведе</w:t>
      </w:r>
      <w:r>
        <w:rPr>
          <w:rFonts w:ascii="Times New Roman" w:hAnsi="Times New Roman"/>
          <w:b/>
          <w:bCs/>
          <w:sz w:val="28"/>
          <w:szCs w:val="28"/>
        </w:rPr>
        <w:t xml:space="preserve">нием</w:t>
      </w:r>
      <w:r>
        <w:rPr>
          <w:rFonts w:ascii="Times New Roman" w:hAnsi="Times New Roman"/>
          <w:sz w:val="28"/>
          <w:szCs w:val="28"/>
        </w:rPr>
        <w:t xml:space="preserve">, на территориях Донецкой </w:t>
      </w:r>
      <w:r>
        <w:rPr>
          <w:rFonts w:ascii="Times New Roman" w:hAnsi="Times New Roman"/>
          <w:sz w:val="28"/>
          <w:szCs w:val="28"/>
        </w:rPr>
        <w:t xml:space="preserve">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1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планируется участие таких военнослужащих, сотрудников</w:t>
      </w:r>
      <w:r>
        <w:rPr>
          <w:rFonts w:ascii="Times New Roman" w:hAnsi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/>
          <w:b/>
          <w:bCs/>
          <w:sz w:val="28"/>
          <w:szCs w:val="28"/>
        </w:rPr>
        <w:t xml:space="preserve"> лиц </w:t>
        <w:br/>
        <w:t xml:space="preserve">в специальной военной операции или непосредственное выполнение ими задач</w:t>
      </w:r>
      <w:r>
        <w:rPr>
          <w:rFonts w:ascii="Times New Roman" w:hAnsi="Times New Roman"/>
          <w:sz w:val="28"/>
          <w:szCs w:val="28"/>
        </w:rPr>
        <w:t xml:space="preserve">, связанных с ее проведением, на территориях Донецкой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Народной Республики, Луганской Народной Республики, Запорожской области</w:t>
      </w:r>
      <w:r>
        <w:rPr>
          <w:rFonts w:ascii="Times New Roman" w:hAnsi="Times New Roman"/>
          <w:sz w:val="28"/>
          <w:szCs w:val="28"/>
        </w:rPr>
        <w:t xml:space="preserve">, Херсонской области </w:t>
        <w:br/>
        <w:t xml:space="preserve">и Украины.</w:t>
      </w:r>
      <w:r/>
    </w:p>
    <w:p>
      <w:pPr>
        <w:ind w:firstLine="567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Данное регулирование не распространяется на федеральных государственных служащих, замещающих должности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sz w:val="28"/>
          <w:szCs w:val="28"/>
        </w:rPr>
        <w:t xml:space="preserve"> (например, в соответствующих </w:t>
      </w:r>
      <w:r>
        <w:rPr>
          <w:rFonts w:ascii="Times New Roman" w:hAnsi="Times New Roman"/>
          <w:sz w:val="28"/>
          <w:szCs w:val="28"/>
        </w:rPr>
        <w:t xml:space="preserve">территориальных</w:t>
      </w:r>
      <w:r>
        <w:rPr>
          <w:rFonts w:ascii="Times New Roman" w:hAnsi="Times New Roman"/>
          <w:sz w:val="28"/>
          <w:szCs w:val="28"/>
        </w:rPr>
        <w:t xml:space="preserve"> органах)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и которые не принимают (не при</w:t>
      </w:r>
      <w:r>
        <w:rPr>
          <w:rFonts w:ascii="Times New Roman" w:hAnsi="Times New Roman"/>
          <w:sz w:val="28"/>
          <w:szCs w:val="28"/>
          <w:highlight w:val="lightGray"/>
        </w:rPr>
        <w:t xml:space="preserve">н</w:t>
      </w:r>
      <w:r>
        <w:rPr>
          <w:rFonts w:ascii="Times New Roman" w:hAnsi="Times New Roman"/>
          <w:sz w:val="28"/>
          <w:szCs w:val="28"/>
          <w:highlight w:val="lightGray"/>
        </w:rPr>
        <w:t xml:space="preserve">имали) участие в специальной военной операции или непосредственно </w:t>
        <w:br/>
        <w:t xml:space="preserve">не выполняют (не 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highlight w:val="lightGray"/>
        </w:rPr>
      </w:r>
      <w:r/>
    </w:p>
    <w:p>
      <w:pPr>
        <w:pStyle w:val="981"/>
        <w:contextualSpacing w:val="0"/>
        <w:ind w:left="0" w:firstLine="568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пояснения содержатся в </w:t>
      </w:r>
      <w:r>
        <w:rPr>
          <w:rFonts w:ascii="Times New Roman" w:hAnsi="Times New Roman"/>
          <w:sz w:val="28"/>
          <w:szCs w:val="28"/>
        </w:rPr>
        <w:t xml:space="preserve">Инструктивно-методически</w:t>
      </w:r>
      <w:r>
        <w:rPr>
          <w:rFonts w:ascii="Times New Roman" w:hAnsi="Times New Roman"/>
          <w:sz w:val="28"/>
          <w:szCs w:val="28"/>
        </w:rPr>
        <w:t xml:space="preserve">х материалах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реализации Указа Президента Российской Федерации от 29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</w:t>
      </w:r>
      <w:r>
        <w:rPr>
          <w:rFonts w:ascii="Times New Roman" w:hAnsi="Times New Roman"/>
          <w:sz w:val="28"/>
          <w:szCs w:val="28"/>
        </w:rPr>
        <w:t xml:space="preserve">(</w:t>
      </w:r>
      <w:hyperlink r:id="rId19" w:tooltip="https://mintrud.gov.ru/ministry/programms/anticorruption/9/23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https://mintrud.gov.ru/ministry/programms/anticorruption/9/23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sz w:val="28"/>
          <w:szCs w:val="28"/>
        </w:rPr>
        <w:t xml:space="preserve">ахождени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служащего (работника)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отпуске </w:t>
      </w:r>
      <w:r>
        <w:rPr>
          <w:rFonts w:ascii="Times New Roman" w:hAnsi="Times New Roman"/>
          <w:b/>
          <w:bCs/>
          <w:sz w:val="28"/>
          <w:szCs w:val="28"/>
        </w:rPr>
        <w:t xml:space="preserve">(ежегодн</w:t>
      </w:r>
      <w:r>
        <w:rPr>
          <w:rFonts w:ascii="Times New Roman" w:hAnsi="Times New Roman"/>
          <w:b/>
          <w:bCs/>
          <w:sz w:val="28"/>
          <w:szCs w:val="28"/>
        </w:rPr>
        <w:t xml:space="preserve">ом</w:t>
      </w:r>
      <w:r>
        <w:rPr>
          <w:rFonts w:ascii="Times New Roman" w:hAnsi="Times New Roman"/>
          <w:b/>
          <w:bCs/>
          <w:sz w:val="28"/>
          <w:szCs w:val="28"/>
        </w:rPr>
        <w:t xml:space="preserve"> оплачиваем</w:t>
      </w:r>
      <w:r>
        <w:rPr>
          <w:rFonts w:ascii="Times New Roman" w:hAnsi="Times New Roman"/>
          <w:b/>
          <w:bCs/>
          <w:sz w:val="28"/>
          <w:szCs w:val="28"/>
        </w:rPr>
        <w:t xml:space="preserve">ом</w:t>
      </w:r>
      <w:r>
        <w:rPr>
          <w:rFonts w:ascii="Times New Roman" w:hAnsi="Times New Roman"/>
          <w:b/>
          <w:bCs/>
          <w:sz w:val="28"/>
          <w:szCs w:val="28"/>
        </w:rPr>
        <w:t xml:space="preserve"> отпуск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, отпуск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без сохранения денежного содержания, отпуск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по уходу за ребенком и</w:t>
      </w:r>
      <w:r>
        <w:rPr>
          <w:rFonts w:ascii="Times New Roman" w:hAnsi="Times New Roman"/>
          <w:b/>
          <w:bCs/>
          <w:sz w:val="28"/>
          <w:szCs w:val="28"/>
        </w:rPr>
        <w:t xml:space="preserve">ли</w:t>
      </w:r>
      <w:r>
        <w:rPr>
          <w:rFonts w:ascii="Times New Roman" w:hAnsi="Times New Roman"/>
          <w:b/>
          <w:bCs/>
          <w:sz w:val="28"/>
          <w:szCs w:val="28"/>
        </w:rPr>
        <w:t xml:space="preserve"> друг</w:t>
      </w:r>
      <w:r>
        <w:rPr>
          <w:rFonts w:ascii="Times New Roman" w:hAnsi="Times New Roman"/>
          <w:b/>
          <w:bCs/>
          <w:sz w:val="28"/>
          <w:szCs w:val="28"/>
        </w:rPr>
        <w:t xml:space="preserve">ом</w:t>
      </w:r>
      <w:r>
        <w:rPr>
          <w:rFonts w:ascii="Times New Roman" w:hAnsi="Times New Roman"/>
          <w:b/>
          <w:bCs/>
          <w:sz w:val="28"/>
          <w:szCs w:val="28"/>
        </w:rPr>
        <w:t xml:space="preserve"> предусмотренн</w:t>
      </w:r>
      <w:r>
        <w:rPr>
          <w:rFonts w:ascii="Times New Roman" w:hAnsi="Times New Roman"/>
          <w:b/>
          <w:bCs/>
          <w:sz w:val="28"/>
          <w:szCs w:val="28"/>
        </w:rPr>
        <w:t xml:space="preserve">ом</w:t>
      </w:r>
      <w:r>
        <w:rPr>
          <w:rFonts w:ascii="Times New Roman" w:hAnsi="Times New Roman"/>
          <w:b/>
          <w:bCs/>
          <w:sz w:val="28"/>
          <w:szCs w:val="28"/>
        </w:rPr>
        <w:t xml:space="preserve"> законодательством</w:t>
      </w:r>
      <w:r>
        <w:rPr>
          <w:rFonts w:ascii="Times New Roman" w:hAnsi="Times New Roman"/>
          <w:b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отпуск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временн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нетрудоспособност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ь</w:t>
      </w:r>
      <w:r>
        <w:rPr>
          <w:rFonts w:ascii="Times New Roman" w:hAnsi="Times New Roman"/>
          <w:b/>
          <w:bCs/>
          <w:sz w:val="28"/>
          <w:szCs w:val="28"/>
        </w:rPr>
        <w:t xml:space="preserve"> или иной период неисполнения должностных обязанностей</w:t>
      </w:r>
      <w:r>
        <w:rPr>
          <w:rFonts w:ascii="Times New Roman" w:hAnsi="Times New Roman"/>
          <w:sz w:val="28"/>
          <w:szCs w:val="28"/>
        </w:rPr>
        <w:t xml:space="preserve"> в соответствии </w:t>
        <w:br/>
        <w:t xml:space="preserve">с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</w:t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освобожда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 от обязанности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представить Сведения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период проведения специальной военной операции и до издания соответствующих нормативных правовых актов Российской Федерации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не представляют</w:t>
      </w:r>
      <w:r>
        <w:rPr>
          <w:rFonts w:ascii="Times New Roman" w:hAnsi="Times New Roman"/>
          <w:sz w:val="28"/>
          <w:szCs w:val="28"/>
        </w:rPr>
        <w:t xml:space="preserve"> военнослужащие, </w:t>
      </w:r>
      <w:r>
        <w:rPr>
          <w:rFonts w:ascii="Times New Roman" w:hAnsi="Times New Roman"/>
          <w:sz w:val="28"/>
          <w:szCs w:val="28"/>
        </w:rPr>
        <w:t xml:space="preserve">сотрудники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принимающие (прини</w:t>
      </w:r>
      <w:r>
        <w:rPr>
          <w:rFonts w:ascii="Times New Roman" w:hAnsi="Times New Roman"/>
          <w:b/>
          <w:bCs/>
          <w:sz w:val="28"/>
          <w:szCs w:val="28"/>
        </w:rPr>
        <w:t xml:space="preserve">мавшие) участие </w:t>
      </w:r>
      <w:r>
        <w:rPr>
          <w:rFonts w:ascii="Times New Roman" w:hAnsi="Times New Roman"/>
          <w:sz w:val="28"/>
          <w:szCs w:val="28"/>
        </w:rPr>
        <w:t xml:space="preserve">в специальной военной операции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или непосредственно выполняющие (выполнявшие) задачи, связанные с ее проведением</w:t>
      </w:r>
      <w:r>
        <w:rPr>
          <w:rFonts w:ascii="Times New Roman" w:hAnsi="Times New Roman"/>
          <w:sz w:val="28"/>
          <w:szCs w:val="28"/>
        </w:rPr>
        <w:t xml:space="preserve">, на территориях Донецкой Народной Республики, Луганской Народной Республики, Запорожской области, Херсонской области и Украины,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лица, направленные (командированные) для выполнения задач на территориях </w:t>
      </w:r>
      <w:r>
        <w:rPr>
          <w:rFonts w:ascii="Times New Roman" w:hAnsi="Times New Roman"/>
          <w:sz w:val="28"/>
          <w:szCs w:val="28"/>
        </w:rPr>
        <w:t xml:space="preserve">Донецкой Народной Республики, Луганской Народной Республики, Запорожской области и Херсонской области, </w:t>
      </w:r>
      <w:r>
        <w:rPr>
          <w:rFonts w:ascii="Times New Roman" w:hAnsi="Times New Roman"/>
          <w:b/>
          <w:bCs/>
          <w:sz w:val="28"/>
          <w:szCs w:val="28"/>
        </w:rPr>
        <w:t xml:space="preserve">замещающие должности, осуществление полномочий по которым влечет за собой обязанность представлять Сведения.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851" w:leader="none"/>
          <w:tab w:val="left" w:pos="1134" w:leader="none"/>
        </w:tabs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В</w:t>
      </w:r>
      <w:r>
        <w:rPr>
          <w:rFonts w:ascii="Times New Roman" w:hAnsi="Times New Roman"/>
          <w:sz w:val="28"/>
          <w:szCs w:val="28"/>
          <w:highlight w:val="lightGray"/>
        </w:rPr>
        <w:t xml:space="preserve">ышеуказанные лица не представляют Сведения в рамках декларационной кампании 2025 года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в случае, если они принимали участие в специальной военной операции или непосредственно выполняли задачи, связанные с ее проведением</w:t>
      </w:r>
      <w:r>
        <w:rPr>
          <w:rFonts w:ascii="Times New Roman" w:hAnsi="Times New Roman"/>
          <w:sz w:val="28"/>
          <w:szCs w:val="28"/>
          <w:highlight w:val="lightGray"/>
        </w:rPr>
        <w:t xml:space="preserve">, на указанных территориях</w:t>
      </w:r>
      <w:r>
        <w:rPr>
          <w:rFonts w:ascii="Times New Roman" w:hAnsi="Times New Roman"/>
          <w:sz w:val="28"/>
          <w:szCs w:val="28"/>
          <w:highlight w:val="lightGray"/>
        </w:rPr>
        <w:t xml:space="preserve">, в том числе, например,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в</w:t>
      </w:r>
      <w:r>
        <w:rPr>
          <w:rFonts w:ascii="Times New Roman" w:hAnsi="Times New Roman"/>
          <w:sz w:val="28"/>
          <w:szCs w:val="28"/>
          <w:highlight w:val="lightGray"/>
        </w:rPr>
        <w:t xml:space="preserve"> ноябре </w:t>
      </w:r>
      <w:r>
        <w:rPr>
          <w:rFonts w:ascii="Times New Roman" w:hAnsi="Times New Roman"/>
          <w:sz w:val="28"/>
          <w:szCs w:val="28"/>
          <w:highlight w:val="lightGray"/>
        </w:rPr>
        <w:t xml:space="preserve">202</w:t>
      </w:r>
      <w:r>
        <w:rPr>
          <w:rFonts w:ascii="Times New Roman" w:hAnsi="Times New Roman"/>
          <w:sz w:val="28"/>
          <w:szCs w:val="28"/>
          <w:highlight w:val="lightGray"/>
        </w:rPr>
        <w:t xml:space="preserve">2</w:t>
      </w:r>
      <w:r>
        <w:rPr>
          <w:rFonts w:ascii="Times New Roman" w:hAnsi="Times New Roman"/>
          <w:sz w:val="28"/>
          <w:szCs w:val="28"/>
          <w:highlight w:val="lightGray"/>
        </w:rPr>
        <w:t xml:space="preserve"> год</w:t>
      </w:r>
      <w:r>
        <w:rPr>
          <w:rFonts w:ascii="Times New Roman" w:hAnsi="Times New Roman"/>
          <w:sz w:val="28"/>
          <w:szCs w:val="28"/>
          <w:highlight w:val="lightGray"/>
        </w:rPr>
        <w:t xml:space="preserve">а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highlight w:val="lightGray"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Данн</w:t>
      </w:r>
      <w:r>
        <w:rPr>
          <w:rFonts w:ascii="Times New Roman" w:hAnsi="Times New Roman"/>
          <w:b/>
          <w:bCs/>
          <w:sz w:val="28"/>
          <w:szCs w:val="28"/>
        </w:rPr>
        <w:t xml:space="preserve">ые</w:t>
      </w:r>
      <w:r>
        <w:rPr>
          <w:rFonts w:ascii="Times New Roman" w:hAnsi="Times New Roman"/>
          <w:b/>
          <w:bCs/>
          <w:sz w:val="28"/>
          <w:szCs w:val="28"/>
        </w:rPr>
        <w:t xml:space="preserve"> положени</w:t>
      </w:r>
      <w:r>
        <w:rPr>
          <w:rFonts w:ascii="Times New Roman" w:hAnsi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/>
          <w:b/>
          <w:bCs/>
          <w:sz w:val="28"/>
          <w:szCs w:val="28"/>
        </w:rPr>
        <w:t xml:space="preserve"> также затрагива</w:t>
      </w:r>
      <w:r>
        <w:rPr>
          <w:rFonts w:ascii="Times New Roman" w:hAnsi="Times New Roman"/>
          <w:b/>
          <w:bCs/>
          <w:sz w:val="28"/>
          <w:szCs w:val="28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</w:rPr>
        <w:t xml:space="preserve">т лиц, которые ранее направлены (командированы) для выполнения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задач на территориях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области, </w:t>
      </w:r>
      <w:r>
        <w:rPr>
          <w:rFonts w:ascii="Times New Roman" w:hAnsi="Times New Roman"/>
          <w:b/>
          <w:bCs/>
          <w:sz w:val="28"/>
          <w:szCs w:val="28"/>
        </w:rPr>
        <w:t xml:space="preserve">но уже вернулись на постоянное место прохождения службы (работы) (вне зависимости от продолжительности и периода выполнения задач).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709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пояснения содержатся в </w:t>
      </w:r>
      <w:r>
        <w:rPr>
          <w:rFonts w:ascii="Times New Roman" w:hAnsi="Times New Roman"/>
          <w:sz w:val="28"/>
          <w:szCs w:val="28"/>
        </w:rPr>
        <w:t xml:space="preserve">Инструктивно-методически</w:t>
      </w:r>
      <w:r>
        <w:rPr>
          <w:rFonts w:ascii="Times New Roman" w:hAnsi="Times New Roman"/>
          <w:sz w:val="28"/>
          <w:szCs w:val="28"/>
        </w:rPr>
        <w:t xml:space="preserve">х материалах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реализации Указа Президента Российской Федерации от 29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</w:t>
      </w:r>
      <w:r>
        <w:rPr>
          <w:rFonts w:ascii="Times New Roman" w:hAnsi="Times New Roman"/>
          <w:sz w:val="28"/>
          <w:szCs w:val="28"/>
        </w:rPr>
        <w:t xml:space="preserve">(</w:t>
      </w:r>
      <w:hyperlink r:id="rId20" w:tooltip="https://mintrud.gov.ru/ministry/programms/anticorruption/9/23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https://mintrud.gov.ru/ministry/programms/anticorruption/9/23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709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Лица, </w:t>
      </w:r>
      <w:r>
        <w:rPr>
          <w:rFonts w:ascii="Times New Roman" w:hAnsi="Times New Roman"/>
          <w:b/>
          <w:bCs/>
          <w:sz w:val="28"/>
          <w:szCs w:val="28"/>
        </w:rPr>
        <w:t xml:space="preserve">призванные на военную службу по мобилизации или заключившие</w:t>
      </w:r>
      <w:r>
        <w:rPr>
          <w:rFonts w:ascii="Times New Roman" w:hAnsi="Times New Roman"/>
          <w:sz w:val="28"/>
          <w:szCs w:val="28"/>
        </w:rPr>
        <w:t xml:space="preserve"> в соответствии с пунктом 7 статьи 38 Федеральног</w:t>
      </w:r>
      <w:r>
        <w:rPr>
          <w:rFonts w:ascii="Times New Roman" w:hAnsi="Times New Roman"/>
          <w:sz w:val="28"/>
          <w:szCs w:val="28"/>
        </w:rPr>
        <w:t xml:space="preserve">о закона от 28 марта 1998 г.</w:t>
        <w:br/>
        <w:t xml:space="preserve">№ 53-ФЗ "О воинской обязанности и военной службе" </w:t>
      </w:r>
      <w:r>
        <w:rPr>
          <w:rFonts w:ascii="Times New Roman" w:hAnsi="Times New Roman"/>
          <w:b/>
          <w:bCs/>
          <w:sz w:val="28"/>
          <w:szCs w:val="28"/>
        </w:rPr>
        <w:t xml:space="preserve">контракт о прохождении военной службы либо контракт о добровольном содействии в выполнении задач,</w:t>
      </w:r>
      <w:r>
        <w:rPr>
          <w:rFonts w:ascii="Times New Roman" w:hAnsi="Times New Roman"/>
          <w:sz w:val="28"/>
          <w:szCs w:val="28"/>
        </w:rPr>
        <w:t xml:space="preserve"> возложенных на Вооруженные Силы Российской Федерации,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</w:t>
        <w:br/>
        <w:t xml:space="preserve">не представляют.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Приостановление правоотношений, предусмотренное федеральными нормативными правовыми актами, в связи с призывом на военную службу по мобилизации или в связи с заключением </w:t>
      </w:r>
      <w:r>
        <w:rPr>
          <w:rFonts w:ascii="Times New Roman" w:hAnsi="Times New Roman"/>
          <w:sz w:val="28"/>
          <w:szCs w:val="28"/>
        </w:rPr>
        <w:t xml:space="preserve">в соответствии с пункто</w:t>
      </w:r>
      <w:r>
        <w:rPr>
          <w:rFonts w:ascii="Times New Roman" w:hAnsi="Times New Roman"/>
          <w:sz w:val="28"/>
          <w:szCs w:val="28"/>
        </w:rPr>
        <w:t xml:space="preserve">м 7 статьи 38 Федерального закона от 28 марта 1998 г. № 53-ФЗ "О воинской обязанности и военной службе" </w:t>
      </w:r>
      <w:r>
        <w:rPr>
          <w:rFonts w:ascii="Times New Roman" w:hAnsi="Times New Roman"/>
          <w:b/>
          <w:bCs/>
          <w:sz w:val="28"/>
          <w:szCs w:val="28"/>
        </w:rPr>
        <w:t xml:space="preserve">контракта о прохождении военной службы либо контракта </w:t>
        <w:br/>
        <w:t xml:space="preserve">о добровольном содействии в выполнении задач</w:t>
      </w:r>
      <w:r>
        <w:rPr>
          <w:rFonts w:ascii="Times New Roman" w:hAnsi="Times New Roman"/>
          <w:sz w:val="28"/>
          <w:szCs w:val="28"/>
        </w:rPr>
        <w:t xml:space="preserve">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войска национальной гвардии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предполагает, что приостанавливается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осуществление установленных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по основно</w:t>
      </w:r>
      <w:r>
        <w:rPr>
          <w:rFonts w:ascii="Times New Roman" w:hAnsi="Times New Roman"/>
          <w:b/>
          <w:bCs/>
          <w:sz w:val="28"/>
          <w:szCs w:val="28"/>
        </w:rPr>
        <w:t xml:space="preserve">му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месту службы (работы) </w:t>
      </w:r>
      <w:r>
        <w:rPr>
          <w:rFonts w:ascii="Times New Roman" w:hAnsi="Times New Roman"/>
          <w:b/>
          <w:bCs/>
          <w:sz w:val="28"/>
          <w:szCs w:val="28"/>
        </w:rPr>
        <w:t xml:space="preserve">прав и обязанностей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 том числе касающихся представления Сведений.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При невозможности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представить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лично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служащему (работнику) рекомендуется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направить их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государственный орган, орган местного самоуправления, организацию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посредством почтовой связи.</w:t>
      </w:r>
      <w:r>
        <w:rPr>
          <w:rFonts w:ascii="Times New Roman" w:hAnsi="Times New Roman"/>
          <w:sz w:val="28"/>
          <w:szCs w:val="28"/>
        </w:rPr>
        <w:t xml:space="preserve"> Сведения, направленные через организацию почтовой связи,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считаются представленными </w:t>
        <w:br/>
        <w:t xml:space="preserve">в срок, если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были сданы в организацию почтовой связи до 24 часов последнего дня срока</w:t>
      </w:r>
      <w:r>
        <w:rPr>
          <w:rFonts w:ascii="Times New Roman" w:hAnsi="Times New Roman"/>
          <w:sz w:val="28"/>
          <w:szCs w:val="28"/>
        </w:rPr>
        <w:t xml:space="preserve">, указанного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3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center"/>
        <w:tabs>
          <w:tab w:val="left" w:pos="567" w:leader="none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Сроки представления Сведений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Граждане представляют Сведения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(без заполнения раздела 2 справки)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при подаче документов 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наделения полномочиями по должности, назначения или избрания на должность (до назначения на должность, вместе с основным пакетом документов). 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0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Участие гражданина в кон</w:t>
      </w:r>
      <w:r>
        <w:rPr>
          <w:rFonts w:ascii="Times New Roman" w:hAnsi="Times New Roman"/>
          <w:b/>
          <w:bCs/>
          <w:sz w:val="28"/>
          <w:szCs w:val="28"/>
        </w:rPr>
        <w:t xml:space="preserve">курсе</w:t>
      </w:r>
      <w:r>
        <w:rPr>
          <w:rFonts w:ascii="Times New Roman" w:hAnsi="Times New Roman"/>
          <w:sz w:val="28"/>
          <w:szCs w:val="28"/>
        </w:rPr>
        <w:t xml:space="preserve"> на замещение вакантной должности государственной гражданской службы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не предполагает обязанность представить Сведения.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представляются перед назначением на должность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государственной гражданской службы Российской Федерации.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Атаманы войсковых казачьих обществ, избранные высшим органом управления войсковых казачьих обществ, представляют Сведения при внесении Президенту Российской Федерации представления об утверждении атамана войскового казачьего общества.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Гражданин, претендующий</w:t>
      </w:r>
      <w:r>
        <w:rPr>
          <w:rFonts w:ascii="Times New Roman" w:hAnsi="Times New Roman"/>
          <w:sz w:val="28"/>
          <w:szCs w:val="28"/>
        </w:rPr>
        <w:t xml:space="preserve"> на замещение должности атамана Всер</w:t>
      </w:r>
      <w:r>
        <w:rPr>
          <w:rFonts w:ascii="Times New Roman" w:hAnsi="Times New Roman"/>
          <w:sz w:val="28"/>
          <w:szCs w:val="28"/>
        </w:rPr>
        <w:t xml:space="preserve">оссийского казачьего общества, представляет Сведения</w:t>
      </w:r>
      <w:r>
        <w:rPr>
          <w:rFonts w:ascii="Times New Roman" w:hAnsi="Times New Roman"/>
          <w:sz w:val="28"/>
          <w:szCs w:val="28"/>
        </w:rPr>
        <w:t xml:space="preserve"> при подаче документов для подготовки представления о назначении на указанную должность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Служащие (работники) представляют Сведения ежегодно в следующие сроки: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4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</w:t>
      </w:r>
      <w:r>
        <w:rPr>
          <w:rFonts w:ascii="Times New Roman" w:hAnsi="Times New Roman"/>
          <w:sz w:val="28"/>
          <w:szCs w:val="28"/>
        </w:rPr>
        <w:t xml:space="preserve"> 1 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 и др.);</w:t>
      </w:r>
      <w:r/>
    </w:p>
    <w:p>
      <w:pPr>
        <w:pStyle w:val="981"/>
        <w:numPr>
          <w:ilvl w:val="0"/>
          <w:numId w:val="4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 позднее 30 апреля 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(государственные служащие, муниципальные служащие,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служащие </w:t>
      </w:r>
      <w:r>
        <w:rPr>
          <w:rFonts w:ascii="Times New Roman" w:hAnsi="Times New Roman"/>
          <w:sz w:val="28"/>
          <w:szCs w:val="28"/>
        </w:rPr>
        <w:t xml:space="preserve">Центрального банка Российской Федерации, работники </w:t>
      </w:r>
      <w:r>
        <w:rPr>
          <w:rFonts w:ascii="Times New Roman" w:hAnsi="Times New Roman"/>
          <w:sz w:val="28"/>
          <w:szCs w:val="28"/>
        </w:rPr>
        <w:t xml:space="preserve">государственных внебюджетных фондов,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государственных корпораций (компаний), иных организаций, созданных на основании федеральных законов, </w:t>
      </w:r>
      <w:r>
        <w:rPr>
          <w:rFonts w:ascii="Times New Roman" w:hAnsi="Times New Roman"/>
          <w:sz w:val="28"/>
          <w:szCs w:val="28"/>
        </w:rPr>
        <w:t xml:space="preserve">публично-правовых компаний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организаций, создаваемых для выполнения задач, поставленных перед федеральными государственными органами, атаманы войсковых казачьих обществ, утвержденные Президентом Российской Федерации, </w:t>
        <w:br/>
        <w:t xml:space="preserve">и др.).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Откладывать представление Сведений до апреля не рекомендуется,</w:t>
      </w:r>
      <w:r>
        <w:rPr>
          <w:rFonts w:ascii="Times New Roman" w:hAnsi="Times New Roman"/>
          <w:sz w:val="28"/>
          <w:szCs w:val="28"/>
        </w:rPr>
        <w:t xml:space="preserve"> особенно в случае планируемого длительного отсутствия служащего (работника), например, убытия в с</w:t>
      </w:r>
      <w:r>
        <w:rPr>
          <w:rFonts w:ascii="Times New Roman" w:hAnsi="Times New Roman"/>
          <w:sz w:val="28"/>
          <w:szCs w:val="28"/>
        </w:rPr>
        <w:t xml:space="preserve">лужебную командировку или отпуск.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Если последний день срока представления Сведений приходится </w:t>
        <w:br/>
        <w:t xml:space="preserve">на нерабочий 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представляются в последний рабочий день.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В нерабочий </w:t>
      </w:r>
      <w:r>
        <w:rPr>
          <w:rFonts w:ascii="Times New Roman" w:hAnsi="Times New Roman"/>
          <w:b/>
          <w:bCs/>
          <w:sz w:val="28"/>
          <w:szCs w:val="28"/>
        </w:rPr>
        <w:t xml:space="preserve">день Сведения направляются посредством почтовой связи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с соблюдением условий, указанных </w:t>
      </w:r>
      <w:r>
        <w:rPr>
          <w:rFonts w:ascii="Times New Roman" w:hAnsi="Times New Roman"/>
          <w:sz w:val="28"/>
        </w:rPr>
        <w:t xml:space="preserve">в пункте 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1</w:t>
      </w:r>
      <w:r>
        <w:rPr>
          <w:rFonts w:ascii="Times New Roman" w:hAnsi="Times New Roman"/>
          <w:sz w:val="28"/>
        </w:rPr>
        <w:t xml:space="preserve"> настоящих Методический рекомендаций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Нерабочий день не является основанием для переноса срока представления Сведений.</w:t>
      </w:r>
      <w:r>
        <w:rPr>
          <w:b/>
          <w:bCs/>
          <w:u w:val="single"/>
        </w:rPr>
      </w:r>
      <w:r>
        <w:rPr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Временно исполняющий обязанности высшего должностного лица субъекта Российской Федерации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представляет Сведения в течение 15 дней </w:t>
        <w:br/>
        <w:t xml:space="preserve">со дня назначения на должность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lightGray"/>
        </w:rPr>
        <w:t xml:space="preserve">за исключением ситуаций</w:t>
      </w:r>
      <w:r>
        <w:rPr>
          <w:rFonts w:ascii="Times New Roman" w:hAnsi="Times New Roman"/>
          <w:sz w:val="28"/>
          <w:szCs w:val="28"/>
          <w:highlight w:val="lightGray"/>
        </w:rPr>
        <w:t xml:space="preserve">, если до назначения </w:t>
        <w:br/>
        <w:t xml:space="preserve">на эту должность он замещал должность, в отношении которой предусмотрена обязанность представлять </w:t>
      </w:r>
      <w:r>
        <w:rPr>
          <w:rFonts w:ascii="Times New Roman" w:hAnsi="Times New Roman"/>
          <w:sz w:val="28"/>
          <w:szCs w:val="28"/>
          <w:highlight w:val="lightGray"/>
        </w:rPr>
        <w:t xml:space="preserve">Сведения</w:t>
      </w:r>
      <w:r>
        <w:rPr>
          <w:rFonts w:ascii="Times New Roman" w:hAnsi="Times New Roman"/>
          <w:sz w:val="28"/>
          <w:szCs w:val="28"/>
          <w:highlight w:val="lightGray"/>
        </w:rPr>
        <w:t xml:space="preserve"> в уполномоченное подразделение Администрации Президента Российской Федерации, и </w:t>
      </w:r>
      <w:r>
        <w:rPr>
          <w:rFonts w:ascii="Times New Roman" w:hAnsi="Times New Roman"/>
          <w:sz w:val="28"/>
          <w:szCs w:val="28"/>
          <w:highlight w:val="lightGray"/>
        </w:rPr>
        <w:t xml:space="preserve">С</w:t>
      </w:r>
      <w:r>
        <w:rPr>
          <w:rFonts w:ascii="Times New Roman" w:hAnsi="Times New Roman"/>
          <w:sz w:val="28"/>
          <w:szCs w:val="28"/>
          <w:highlight w:val="lightGray"/>
        </w:rPr>
        <w:t xml:space="preserve">ведения им были представлены в год назначения, а также если он назначен на эту должность в период, в течение которого </w:t>
      </w:r>
      <w:r>
        <w:rPr>
          <w:rFonts w:ascii="Times New Roman" w:hAnsi="Times New Roman"/>
          <w:sz w:val="28"/>
          <w:szCs w:val="28"/>
          <w:highlight w:val="lightGray"/>
        </w:rPr>
        <w:t xml:space="preserve">С</w:t>
      </w:r>
      <w:r>
        <w:rPr>
          <w:rFonts w:ascii="Times New Roman" w:hAnsi="Times New Roman"/>
          <w:sz w:val="28"/>
          <w:szCs w:val="28"/>
          <w:highlight w:val="lightGray"/>
        </w:rPr>
        <w:t xml:space="preserve">ведения должны быть представлены </w:t>
      </w:r>
      <w:r>
        <w:rPr>
          <w:rFonts w:ascii="Times New Roman" w:hAnsi="Times New Roman"/>
          <w:sz w:val="28"/>
          <w:szCs w:val="28"/>
          <w:highlight w:val="lightGray"/>
        </w:rPr>
        <w:t xml:space="preserve">в </w:t>
      </w:r>
      <w:r>
        <w:rPr>
          <w:rFonts w:ascii="Times New Roman" w:hAnsi="Times New Roman"/>
          <w:sz w:val="28"/>
          <w:szCs w:val="28"/>
          <w:highlight w:val="lightGray"/>
        </w:rPr>
        <w:t xml:space="preserve">соответствии с частью 9 статьи 27 Федерального закона от 21 декабря 2021 г. № 414-ФЗ "</w:t>
      </w:r>
      <w:r>
        <w:rPr>
          <w:rFonts w:ascii="Times New Roman" w:hAnsi="Times New Roman"/>
          <w:sz w:val="28"/>
          <w:szCs w:val="28"/>
          <w:highlight w:val="lightGray"/>
        </w:rPr>
        <w:t xml:space="preserve">Об общих принципах организации публичной власти в субъектах Российской Федерации</w:t>
      </w:r>
      <w:r>
        <w:rPr>
          <w:rFonts w:ascii="Times New Roman" w:hAnsi="Times New Roman"/>
          <w:sz w:val="28"/>
          <w:szCs w:val="28"/>
          <w:highlight w:val="lightGray"/>
        </w:rPr>
        <w:t xml:space="preserve">".</w:t>
      </w:r>
      <w:r>
        <w:rPr>
          <w:highlight w:val="lightGray"/>
        </w:rPr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Лица, в отношении которых представляются Сведения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представляются отдельно:</w:t>
      </w:r>
      <w:r>
        <w:rPr>
          <w:b/>
          <w:bCs/>
          <w:i/>
          <w:iCs/>
        </w:rPr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отношении служащего (работника),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отношении его супруги (супруга),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в отношении каждого несовершеннолетнего ребенка служащего (работника).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служащий (работник), имеющий супругу и двоих несовершеннолетних детей, обязан представить четыре справки – отдельно на себя </w:t>
        <w:br/>
        <w:t xml:space="preserve">и </w:t>
      </w:r>
      <w:r>
        <w:rPr>
          <w:rFonts w:ascii="Times New Roman" w:hAnsi="Times New Roman"/>
          <w:sz w:val="28"/>
          <w:szCs w:val="28"/>
        </w:rPr>
        <w:t xml:space="preserve">на каждого члена семьи. Не допускается представление Сведений на двух и более лиц (например, на двоих несовершеннолетних детей) в одной справке.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 xml:space="preserve">, установленные для граждан и служащих (работников),</w:t>
      </w:r>
      <w:r>
        <w:rPr>
          <w:rFonts w:ascii="Times New Roman" w:hAnsi="Times New Roman"/>
          <w:b/>
          <w:bCs/>
          <w:sz w:val="28"/>
          <w:szCs w:val="28"/>
        </w:rPr>
        <w:t xml:space="preserve"> различны:</w:t>
      </w:r>
      <w:r>
        <w:rPr>
          <w:b/>
          <w:bCs/>
        </w:rPr>
      </w:r>
      <w:r/>
    </w:p>
    <w:p>
      <w:pPr>
        <w:pStyle w:val="981"/>
        <w:numPr>
          <w:ilvl w:val="0"/>
          <w:numId w:val="5"/>
        </w:numPr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гражданин представляет: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своих</w:t>
      </w:r>
      <w:r>
        <w:rPr>
          <w:rFonts w:ascii="Times New Roman" w:hAnsi="Times New Roman"/>
          <w:b/>
          <w:bCs/>
          <w:sz w:val="28"/>
          <w:szCs w:val="28"/>
        </w:rPr>
        <w:t xml:space="preserve"> доходах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доходах супруги (супруга) и несовершеннолетних детей,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полученных за календарный год, предшествующий году подачи документов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(с 1 января по 31 декабря)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недвижимом имуществе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транспортных средствах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ценны</w:t>
      </w:r>
      <w:r>
        <w:rPr>
          <w:rFonts w:ascii="Times New Roman" w:hAnsi="Times New Roman"/>
          <w:b/>
          <w:bCs/>
          <w:sz w:val="28"/>
          <w:szCs w:val="28"/>
        </w:rPr>
        <w:t xml:space="preserve">х бумагах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цифровых финансовых активах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цифровых правах</w:t>
      </w:r>
      <w:r>
        <w:rPr>
          <w:rFonts w:ascii="Times New Roman" w:hAnsi="Times New Roman"/>
          <w:sz w:val="28"/>
          <w:szCs w:val="28"/>
        </w:rPr>
        <w:t xml:space="preserve">, включающих одновременно цифровые финансовые активы и иные цифровые права, </w:t>
      </w:r>
      <w:r>
        <w:rPr>
          <w:rFonts w:ascii="Times New Roman" w:hAnsi="Times New Roman"/>
          <w:b/>
          <w:bCs/>
          <w:sz w:val="28"/>
          <w:szCs w:val="28"/>
        </w:rPr>
        <w:t xml:space="preserve">об утилитарных цифровых правах и цифровой валюте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отчужденных в течение указанного периода в результате безвозмездной сделки;</w:t>
      </w:r>
      <w:r>
        <w:rPr>
          <w:b/>
          <w:bCs/>
          <w:i/>
          <w:iCs/>
        </w:rPr>
      </w:r>
      <w:r/>
    </w:p>
    <w:p>
      <w:pPr>
        <w:pStyle w:val="981"/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об имуществе</w:t>
      </w:r>
      <w:r>
        <w:rPr>
          <w:rFonts w:ascii="Times New Roman" w:hAnsi="Times New Roman"/>
          <w:sz w:val="28"/>
          <w:szCs w:val="28"/>
        </w:rPr>
        <w:t xml:space="preserve">, принадлежащем ему, его супруге (супругу) и несовер</w:t>
      </w:r>
      <w:r>
        <w:rPr>
          <w:rFonts w:ascii="Times New Roman" w:hAnsi="Times New Roman"/>
          <w:sz w:val="28"/>
          <w:szCs w:val="28"/>
        </w:rPr>
        <w:t xml:space="preserve">шеннолетним детям на праве собственности,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счетах в банках и иных кредитных организациях, ценных бумагах, об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 состоянию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на первое число месяца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предшествующего месяцу подачи документов (на отчетную дату)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5"/>
        </w:numPr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служащий (работник) представляет ежегодно:</w:t>
      </w:r>
      <w:r>
        <w:rPr>
          <w:b/>
          <w:bCs/>
          <w:u w:val="single"/>
        </w:rPr>
      </w:r>
      <w:r/>
    </w:p>
    <w:p>
      <w:pPr>
        <w:ind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своих д</w:t>
      </w:r>
      <w:r>
        <w:rPr>
          <w:rFonts w:ascii="Times New Roman" w:hAnsi="Times New Roman"/>
          <w:b/>
          <w:bCs/>
          <w:sz w:val="28"/>
          <w:szCs w:val="28"/>
        </w:rPr>
        <w:t xml:space="preserve">оходах и расходах</w:t>
      </w:r>
      <w:r>
        <w:rPr>
          <w:rFonts w:ascii="Times New Roman" w:hAnsi="Times New Roman"/>
          <w:sz w:val="28"/>
          <w:szCs w:val="28"/>
        </w:rPr>
        <w:t xml:space="preserve">, доходах и расходах супруги (супруга) и несовершеннолетних детей, полученных за календарный год, предшествующий году представления Сведений (с 1 января по 31 декабря), а также сведения </w:t>
        <w:br/>
        <w:t xml:space="preserve">о недвижимом имуществе, транспортных средствах, ценны</w:t>
      </w:r>
      <w:r>
        <w:rPr>
          <w:rFonts w:ascii="Times New Roman" w:hAnsi="Times New Roman"/>
          <w:sz w:val="28"/>
          <w:szCs w:val="28"/>
        </w:rPr>
        <w:t xml:space="preserve">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</w:t>
        <w:br/>
        <w:t xml:space="preserve">и цифровой валюте, </w:t>
      </w:r>
      <w:r>
        <w:rPr>
          <w:rFonts w:ascii="Times New Roman" w:hAnsi="Times New Roman"/>
          <w:b/>
          <w:bCs/>
          <w:sz w:val="28"/>
          <w:szCs w:val="28"/>
        </w:rPr>
        <w:t xml:space="preserve">отчужденных в течение указанного периода в результате безвозмездной сделки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об имуществе</w:t>
      </w:r>
      <w:r>
        <w:rPr>
          <w:rFonts w:ascii="Times New Roman" w:hAnsi="Times New Roman"/>
          <w:sz w:val="28"/>
          <w:szCs w:val="28"/>
        </w:rPr>
        <w:t xml:space="preserve">, принадлежащем ему, его супруге (супругу) </w:t>
        <w:br/>
        <w:t xml:space="preserve">и несовершеннол</w:t>
      </w:r>
      <w:r>
        <w:rPr>
          <w:rFonts w:ascii="Times New Roman" w:hAnsi="Times New Roman"/>
          <w:sz w:val="28"/>
          <w:szCs w:val="28"/>
        </w:rPr>
        <w:t xml:space="preserve">етним детям на праве собственности, сведения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о счетах в банках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и иных кредитных организациях, </w:t>
      </w:r>
      <w:r>
        <w:rPr>
          <w:rFonts w:ascii="Times New Roman" w:hAnsi="Times New Roman"/>
          <w:b/>
          <w:bCs/>
          <w:sz w:val="28"/>
          <w:szCs w:val="28"/>
        </w:rPr>
        <w:t xml:space="preserve">ценных бумагах, об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состоянию на конец отчетного периода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(31 декабря года, предшествующего году представления Сведений);</w:t>
      </w:r>
      <w:r>
        <w:rPr>
          <w:b w:val="0"/>
          <w:bCs w:val="0"/>
          <w:i/>
          <w:iCs/>
        </w:rPr>
      </w:r>
      <w:r/>
    </w:p>
    <w:p>
      <w:pPr>
        <w:pStyle w:val="981"/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лицо при назначении временно исполняющим обязанности высшего должностного лица субъек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представляет сведения </w:t>
        <w:br/>
        <w:t xml:space="preserve">о своих доходах</w:t>
      </w:r>
      <w:r>
        <w:rPr>
          <w:rFonts w:ascii="Times New Roman" w:hAnsi="Times New Roman"/>
          <w:sz w:val="28"/>
          <w:szCs w:val="28"/>
        </w:rPr>
        <w:t xml:space="preserve">, доходах супруги (супруга) и несовершеннолетних детей, </w:t>
      </w:r>
      <w:r>
        <w:rPr>
          <w:rFonts w:ascii="Times New Roman" w:hAnsi="Times New Roman"/>
          <w:b/>
          <w:bCs/>
          <w:sz w:val="28"/>
          <w:szCs w:val="28"/>
        </w:rPr>
        <w:t xml:space="preserve">полученных за календарный год, предшествующий году назначения (с 1 января по 31 декабря)</w:t>
      </w:r>
      <w:r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</w:t>
      </w:r>
      <w:r>
        <w:rPr>
          <w:rFonts w:ascii="Times New Roman" w:hAnsi="Times New Roman"/>
          <w:sz w:val="28"/>
          <w:szCs w:val="28"/>
        </w:rPr>
        <w:t xml:space="preserve">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  <w:br/>
        <w:t xml:space="preserve">об утилитарных цифровых правах и цифровой валюте, </w:t>
      </w:r>
      <w:r>
        <w:rPr>
          <w:rFonts w:ascii="Times New Roman" w:hAnsi="Times New Roman"/>
          <w:b/>
          <w:bCs/>
          <w:sz w:val="28"/>
          <w:szCs w:val="28"/>
        </w:rPr>
        <w:t xml:space="preserve">отчужденных в течение указанного периода в результате </w:t>
      </w:r>
      <w:r>
        <w:rPr>
          <w:rFonts w:ascii="Times New Roman" w:hAnsi="Times New Roman"/>
          <w:b/>
          <w:bCs/>
          <w:sz w:val="28"/>
          <w:szCs w:val="28"/>
        </w:rPr>
        <w:t xml:space="preserve">безвозмездной сделки,</w:t>
      </w:r>
      <w:r>
        <w:rPr>
          <w:rFonts w:ascii="Times New Roman" w:hAnsi="Times New Roman"/>
          <w:sz w:val="28"/>
          <w:szCs w:val="28"/>
        </w:rPr>
        <w:t xml:space="preserve"> а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об имуществе</w:t>
      </w:r>
      <w:r>
        <w:rPr>
          <w:rFonts w:ascii="Times New Roman" w:hAnsi="Times New Roman"/>
          <w:sz w:val="28"/>
          <w:szCs w:val="28"/>
        </w:rPr>
        <w:t xml:space="preserve">, принадлежащем ему, его супруге (супругу) и несовершеннолетним детям на праве собственности,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счетах в банках и иных кредитных организациях, ценных бумагах, об обязательствах имущественного характера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 состоянию </w:t>
        <w:br/>
        <w:t xml:space="preserve">на день назначения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/>
      <w:bookmarkStart w:id="0" w:name="_Hlk153818148"/>
      <w:r>
        <w:rPr>
          <w:rFonts w:ascii="Times New Roman" w:hAnsi="Times New Roman"/>
          <w:b/>
          <w:bCs/>
          <w:sz w:val="28"/>
          <w:szCs w:val="28"/>
        </w:rPr>
        <w:t xml:space="preserve">Необходимо учитывать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что дата печати справки автоматически формируется в зоне служебной информации</w:t>
      </w:r>
      <w:r>
        <w:rPr>
          <w:rFonts w:ascii="Times New Roman" w:hAnsi="Times New Roman"/>
          <w:sz w:val="28"/>
          <w:szCs w:val="28"/>
        </w:rPr>
        <w:t xml:space="preserve"> (в правом нижнем углу справки). </w:t>
        <w:br/>
        <w:t xml:space="preserve">В связи с этим </w:t>
      </w:r>
      <w:r>
        <w:rPr>
          <w:rFonts w:ascii="Times New Roman" w:hAnsi="Times New Roman"/>
          <w:b/>
          <w:bCs/>
          <w:sz w:val="28"/>
          <w:szCs w:val="28"/>
        </w:rPr>
        <w:t xml:space="preserve">важно </w:t>
      </w:r>
      <w:r>
        <w:rPr>
          <w:rFonts w:ascii="Times New Roman" w:hAnsi="Times New Roman"/>
          <w:b/>
          <w:bCs/>
          <w:sz w:val="28"/>
          <w:szCs w:val="28"/>
        </w:rPr>
        <w:t xml:space="preserve">обращать внимание на ситуации, при которых отчетная дата напрямую зависит от месяца представления справки</w:t>
      </w:r>
      <w:r>
        <w:rPr>
          <w:rFonts w:ascii="Times New Roman" w:hAnsi="Times New Roman"/>
          <w:sz w:val="28"/>
          <w:szCs w:val="28"/>
        </w:rPr>
        <w:t xml:space="preserve"> (например, если гражданин планирует представить сведения в августе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года, то отчетной датой будет являться 1 июля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года: в таком случае рекомендуется распечатывать справку также в августе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года).</w:t>
      </w:r>
      <w:bookmarkEnd w:id="0"/>
      <w:r/>
      <w:r/>
    </w:p>
    <w:p>
      <w:pPr>
        <w:ind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Замещение конкретной должности на отчетную дату как основание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для представления Сведений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284" w:leader="none"/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Служащий (работник)</w:t>
      </w:r>
      <w:r>
        <w:rPr>
          <w:rFonts w:ascii="Times New Roman" w:hAnsi="Times New Roman"/>
          <w:sz w:val="28"/>
          <w:szCs w:val="28"/>
        </w:rPr>
        <w:t xml:space="preserve">, если иное не предусмотрено нормативным правовым актом Российской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должен представить Сведения, если </w:t>
        <w:br/>
        <w:t xml:space="preserve">по состоянию на 31 декабря отчетного года:</w:t>
      </w:r>
      <w:r>
        <w:rPr>
          <w:b/>
          <w:bCs/>
        </w:rPr>
      </w:r>
      <w:r/>
    </w:p>
    <w:p>
      <w:pPr>
        <w:pStyle w:val="981"/>
        <w:numPr>
          <w:ilvl w:val="1"/>
          <w:numId w:val="1"/>
        </w:numPr>
        <w:ind w:left="0" w:firstLine="567"/>
        <w:tabs>
          <w:tab w:val="left" w:pos="284" w:leader="none"/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замещаемая им на указанную дату </w:t>
      </w:r>
      <w:r>
        <w:rPr>
          <w:rFonts w:ascii="Times New Roman" w:hAnsi="Times New Roman"/>
          <w:b/>
          <w:bCs/>
          <w:sz w:val="28"/>
          <w:szCs w:val="28"/>
        </w:rPr>
        <w:t xml:space="preserve">должность была включена </w:t>
        <w:br/>
        <w:t xml:space="preserve">в соответствующий перечень должностей</w:t>
      </w:r>
      <w:r>
        <w:rPr>
          <w:rFonts w:ascii="Times New Roman" w:hAnsi="Times New Roman"/>
          <w:sz w:val="28"/>
          <w:szCs w:val="28"/>
        </w:rPr>
        <w:t xml:space="preserve">, а сам служащий (работник) замещал указанную должность;</w:t>
      </w:r>
      <w:r/>
    </w:p>
    <w:p>
      <w:pPr>
        <w:pStyle w:val="981"/>
        <w:ind w:left="0" w:firstLine="567"/>
        <w:tabs>
          <w:tab w:val="left" w:pos="0" w:leader="none"/>
          <w:tab w:val="left" w:pos="1134" w:leader="none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i/>
          <w:iCs/>
          <w:sz w:val="28"/>
          <w:szCs w:val="28"/>
        </w:rPr>
        <w:t xml:space="preserve">в случ</w:t>
      </w:r>
      <w:r>
        <w:rPr>
          <w:rFonts w:ascii="Times New Roman" w:hAnsi="Times New Roman"/>
          <w:i/>
          <w:iCs/>
          <w:sz w:val="28"/>
          <w:szCs w:val="28"/>
        </w:rPr>
        <w:t xml:space="preserve">ае, если замещаемая служащим (работником) должность включена в перечень должностей в период декларационной кампании, то обозначенная корректировка не приводит к возникновению у служащего (работника) обязанности представить Сведения.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Равно как исключение со</w:t>
      </w:r>
      <w:r>
        <w:rPr>
          <w:rFonts w:ascii="Times New Roman" w:hAnsi="Times New Roman"/>
          <w:i/>
          <w:iCs/>
          <w:sz w:val="28"/>
          <w:szCs w:val="28"/>
        </w:rPr>
        <w:t xml:space="preserve">ответствующей должности из перечня должностей в период декларационной кампании 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не приводит к освобождению от обязанности по представлению Сведений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случае, </w:t>
      </w:r>
      <w:r>
        <w:rPr>
          <w:rFonts w:ascii="Times New Roman" w:hAnsi="Times New Roman"/>
          <w:i/>
          <w:iCs/>
          <w:sz w:val="28"/>
          <w:szCs w:val="28"/>
        </w:rPr>
        <w:t xml:space="preserve">если такая должность была включена в перечень должностей по состоянию на 31 декабря отчетного года.</w:t>
      </w:r>
      <w:r>
        <w:rPr>
          <w:i/>
          <w:iCs/>
        </w:rPr>
      </w:r>
      <w:r/>
    </w:p>
    <w:p>
      <w:pPr>
        <w:pStyle w:val="981"/>
        <w:numPr>
          <w:ilvl w:val="1"/>
          <w:numId w:val="1"/>
        </w:numPr>
        <w:ind w:left="0" w:firstLine="567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временно замещаемая им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обязанности по которой исполнялись служащим (работником) в соответствии с приказом (распоряжением) представителя нанимателя (работодателя), </w:t>
      </w:r>
      <w:r>
        <w:rPr>
          <w:rFonts w:ascii="Times New Roman" w:hAnsi="Times New Roman"/>
          <w:b/>
          <w:bCs/>
          <w:sz w:val="28"/>
          <w:szCs w:val="28"/>
        </w:rPr>
        <w:t xml:space="preserve">была включена </w:t>
        <w:br/>
        <w:t xml:space="preserve">в соответствующий перечень должностей. 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Служащий (работник)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представляет</w:t>
      </w:r>
      <w:r>
        <w:rPr>
          <w:rFonts w:ascii="Times New Roman" w:hAnsi="Times New Roman"/>
          <w:b/>
          <w:bCs/>
          <w:sz w:val="28"/>
          <w:szCs w:val="28"/>
        </w:rPr>
        <w:t xml:space="preserve"> Сведения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рамках декларационной кампании,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он назначен на должность, включенную в соответствующий перечень должностей, или вре</w:t>
      </w:r>
      <w:r>
        <w:rPr>
          <w:rFonts w:ascii="Times New Roman" w:hAnsi="Times New Roman"/>
          <w:b/>
          <w:bCs/>
          <w:sz w:val="28"/>
          <w:szCs w:val="28"/>
        </w:rPr>
        <w:t xml:space="preserve">менно замещает указанную должность после </w:t>
        <w:br/>
        <w:t xml:space="preserve">31 декабря отчетного года</w:t>
      </w:r>
      <w:r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нормативными правовыми актами Российской Федерации (см., например, Положение о представлении гражданами, претендующими на замещение государственных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олжностей Российской Федерации, и лицами, замещающими государственные должности Российской Федерации, сведений о доходах, об имуществе </w:t>
        <w:br/>
        <w:t xml:space="preserve">и обязательствах имущественного характера, утвержденное Указом Президента Российской Федерации от 18 мая 2009 г. № 558).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Представление Сведений после увольнения служащего (работника) </w:t>
        <w:br/>
        <w:t xml:space="preserve">в период с 1 января по 1 (30) апреля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/>
          <w:b/>
          <w:bCs/>
          <w:sz w:val="28"/>
          <w:szCs w:val="28"/>
        </w:rPr>
        <w:t xml:space="preserve"> г. не требуется.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случае замещения работником нескольких должностей в одной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внутреннее совместительство</w:t>
      </w:r>
      <w:r>
        <w:rPr>
          <w:rFonts w:ascii="Times New Roman" w:hAnsi="Times New Roman"/>
          <w:sz w:val="28"/>
          <w:szCs w:val="28"/>
        </w:rPr>
        <w:t xml:space="preserve">, т.е. работник заключил трудовой</w:t>
      </w:r>
      <w:r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у того же работодателя), </w:t>
      </w:r>
      <w:r>
        <w:rPr>
          <w:rFonts w:ascii="Times New Roman" w:hAnsi="Times New Roman"/>
          <w:b/>
          <w:bCs/>
          <w:sz w:val="28"/>
          <w:szCs w:val="28"/>
        </w:rPr>
        <w:t xml:space="preserve">замещение которых влечет обязанность представлять Сведения,</w:t>
      </w:r>
      <w:r>
        <w:rPr>
          <w:rFonts w:ascii="Times New Roman" w:hAnsi="Times New Roman"/>
          <w:sz w:val="28"/>
          <w:szCs w:val="28"/>
        </w:rPr>
        <w:t xml:space="preserve"> то таким работником</w:t>
      </w:r>
      <w:r>
        <w:rPr>
          <w:rFonts w:ascii="Times New Roman" w:hAnsi="Times New Roman"/>
          <w:b/>
          <w:bCs/>
          <w:sz w:val="28"/>
          <w:szCs w:val="28"/>
        </w:rPr>
        <w:t xml:space="preserve"> заполняется одна справка</w:t>
      </w:r>
      <w:r>
        <w:rPr>
          <w:rFonts w:ascii="Times New Roman" w:hAnsi="Times New Roman"/>
          <w:sz w:val="28"/>
          <w:szCs w:val="28"/>
        </w:rPr>
        <w:t xml:space="preserve"> с указанием обеих должностей.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 внешнем совместительстве </w:t>
      </w:r>
      <w:r>
        <w:rPr>
          <w:rFonts w:ascii="Times New Roman" w:hAnsi="Times New Roman"/>
          <w:sz w:val="28"/>
          <w:szCs w:val="28"/>
        </w:rPr>
        <w:t xml:space="preserve">(работником заключен трудовой договор </w:t>
        <w:br/>
        <w:t xml:space="preserve">о выполнении в свободное от основной работы время другой регулярной оплачиваемой работы у другого работодателя) 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работник, замещающий должности в разных </w:t>
      </w:r>
      <w:r>
        <w:rPr>
          <w:rFonts w:ascii="Times New Roman" w:hAnsi="Times New Roman"/>
          <w:b/>
          <w:bCs/>
          <w:sz w:val="28"/>
          <w:szCs w:val="28"/>
        </w:rPr>
        <w:t xml:space="preserve">организациях, замещение которых влечет обязанность представлять Сведения, представляет в данные организации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две справки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(заполняются отдельно для каждой должности)</w:t>
      </w:r>
      <w:r>
        <w:rPr>
          <w:rFonts w:ascii="Times New Roman" w:hAnsi="Times New Roman"/>
          <w:sz w:val="28"/>
          <w:szCs w:val="28"/>
        </w:rPr>
        <w:t xml:space="preserve">. Количество справок, представляемых </w:t>
        <w:br/>
        <w:t xml:space="preserve">в отношении членов семьи, не меняется. 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Совета федеральной территории "Сириус"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редставляют справки </w:t>
        <w:br/>
        <w:t xml:space="preserve">в качестве лиц, замещающих государственные должности Российской Федерации, </w:t>
        <w:br/>
        <w:t xml:space="preserve">а также в качестве лица, замещающего иную публично-правовую должность (если применимо) (см., например, часть 9 статьи 12 Федерального закона от 22 декабря 2020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г. № 437-ФЗ "О федеральной территории "Сириус").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обладающий,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>
        <w:rPr>
          <w:rFonts w:ascii="Times New Roman" w:hAnsi="Times New Roman"/>
          <w:b/>
          <w:bCs/>
          <w:sz w:val="28"/>
          <w:szCs w:val="28"/>
        </w:rPr>
        <w:t xml:space="preserve">статусом депутата муниципального района и соответствующего городского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может представить одну справку</w:t>
      </w:r>
      <w:r>
        <w:rPr>
          <w:rFonts w:ascii="Times New Roman" w:hAnsi="Times New Roman"/>
          <w:sz w:val="28"/>
          <w:szCs w:val="28"/>
        </w:rPr>
        <w:t xml:space="preserve">, на титульном листе которой </w:t>
      </w:r>
      <w:r>
        <w:rPr>
          <w:rFonts w:ascii="Times New Roman" w:hAnsi="Times New Roman"/>
          <w:b/>
          <w:bCs/>
          <w:sz w:val="28"/>
          <w:szCs w:val="28"/>
        </w:rPr>
        <w:t xml:space="preserve">укажет </w:t>
        <w:br/>
        <w:t xml:space="preserve">обе замещаемые муниципальной должности</w:t>
      </w:r>
      <w:r>
        <w:rPr>
          <w:rFonts w:ascii="Times New Roman" w:hAnsi="Times New Roman"/>
          <w:sz w:val="28"/>
          <w:szCs w:val="28"/>
        </w:rPr>
        <w:t xml:space="preserve"> (и иные должности при необходимости), в случае, если такой порядок установлен соответствующим нормативным правовым актом субъекта Российской Федерации.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Определение круга лиц (членов семьи), в отношении которых необходимо представить Сведения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представляются с учетом семейного положения, в котором находился гражданин, служащий (работник) по состоянию на отчетную дату.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Супруги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"Заключение брака" и 25 "Момент прекращения брака при его расторжении" Семейного кодекса Российской Федерации.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ситуаций и рекомендуемые действия (таблица № 1):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>
        <w:trPr/>
        <w:tc>
          <w:tcPr>
            <w:gridSpan w:val="2"/>
            <w:shd w:val="clear" w:color="auto" w:fill="auto"/>
            <w:tcW w:w="1034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(за отчетный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 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служащий (работник) состоял в браке</w:t>
            </w:r>
            <w:r/>
          </w:p>
        </w:tc>
      </w:tr>
      <w:tr>
        <w:trPr/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 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служащий (работник) не состоял в браке </w:t>
            </w:r>
            <w:r/>
          </w:p>
        </w:tc>
      </w:tr>
      <w:tr>
        <w:trPr/>
        <w:tc>
          <w:tcPr>
            <w:gridSpan w:val="2"/>
            <w:shd w:val="clear" w:color="auto" w:fill="auto"/>
            <w:tcW w:w="10348" w:type="dxa"/>
            <w:textDirection w:val="lrTb"/>
            <w:noWrap w:val="false"/>
          </w:tcPr>
          <w:p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представляет Сведения в связи с подачей документов для назначения на должность. Отчетной датой является 1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</w:tr>
      <w:tr>
        <w:trPr>
          <w:trHeight w:val="660"/>
        </w:trPr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гражданин состоял в браке</w:t>
            </w:r>
            <w:r/>
          </w:p>
        </w:tc>
      </w:tr>
      <w:tr>
        <w:trPr>
          <w:trHeight w:val="131"/>
        </w:trPr>
        <w:tc>
          <w:tcPr>
            <w:shd w:val="clear" w:color="auto" w:fill="auto"/>
            <w:tcW w:w="3119" w:type="dxa"/>
            <w:textDirection w:val="lrTb"/>
            <w:noWrap w:val="false"/>
          </w:tcPr>
          <w:p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shd w:val="clear" w:color="auto" w:fill="auto"/>
            <w:tcW w:w="7229" w:type="dxa"/>
            <w:textDirection w:val="lrTb"/>
            <w:noWrap w:val="false"/>
          </w:tcPr>
          <w:p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не представляются, поскольку по состоянию на отчетную дату (1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гражданин еще 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состоял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брак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/>
          </w:p>
        </w:tc>
      </w:tr>
    </w:tbl>
    <w:p>
      <w:pPr>
        <w:pStyle w:val="981"/>
        <w:ind w:left="709" w:firstLine="851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статье 25 Семейного кодекса Российской Федерации брак, расторгаемый в органах записи актов гр</w:t>
      </w:r>
      <w:r>
        <w:rPr>
          <w:rFonts w:ascii="Times New Roman" w:hAnsi="Times New Roman"/>
          <w:sz w:val="28"/>
          <w:szCs w:val="28"/>
        </w:rPr>
        <w:t xml:space="preserve">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 (а не в день принятия такого решения).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ситуаций и рекомендуемые действия (таблица № 2)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47"/>
        <w:gridCol w:w="7201"/>
      </w:tblGrid>
      <w:tr>
        <w:trPr>
          <w:trHeight w:val="435"/>
        </w:trPr>
        <w:tc>
          <w:tcPr>
            <w:gridSpan w:val="2"/>
            <w:tcW w:w="1034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(за отчетный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служащий (работник) не состоял в браке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 вступило в законную силу 12 января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служащий (работник) считался состоявшим в браке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марте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служащий (работник) состоял в браке</w:t>
            </w:r>
            <w:r/>
          </w:p>
        </w:tc>
      </w:tr>
      <w:tr>
        <w:trPr>
          <w:trHeight w:val="435"/>
        </w:trPr>
        <w:tc>
          <w:tcPr>
            <w:gridSpan w:val="2"/>
            <w:tcW w:w="1034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представляет Сведения в связи с подачей документов для назначения на должность. Отчетной датой является 1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гражданин не состоял в браке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гражданин состоял в браке</w:t>
            </w:r>
            <w:r/>
          </w:p>
        </w:tc>
      </w:tr>
      <w:tr>
        <w:trPr>
          <w:trHeight w:val="435"/>
        </w:trPr>
        <w:tc>
          <w:tcPr>
            <w:tcW w:w="3147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4 июля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вступило в законную силу 4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ода</w:t>
            </w:r>
            <w:r/>
          </w:p>
        </w:tc>
        <w:tc>
          <w:tcPr>
            <w:tcW w:w="7201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ситуации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о расторжении брака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вступило в силу 4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гражданин считался состоявшим в браке</w:t>
            </w:r>
            <w:r/>
          </w:p>
        </w:tc>
      </w:tr>
    </w:tbl>
    <w:p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Лица, обязанные представлять Сведения в отношении своих супруг (супругов),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предст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авляют такие Сведения, если: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sz w:val="28"/>
          <w:szCs w:val="28"/>
        </w:rPr>
        <w:t xml:space="preserve">их супруги являются военнослужащими, сотрудниками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лицами </w:t>
        <w:br/>
        <w:t xml:space="preserve">и принимают </w:t>
      </w:r>
      <w:r>
        <w:rPr>
          <w:rFonts w:ascii="Times New Roman" w:hAnsi="Times New Roman"/>
          <w:sz w:val="28"/>
          <w:szCs w:val="28"/>
        </w:rPr>
        <w:t xml:space="preserve">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sz w:val="28"/>
          <w:szCs w:val="28"/>
        </w:rPr>
        <w:t xml:space="preserve">их супруги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sz w:val="28"/>
          <w:szCs w:val="28"/>
        </w:rPr>
        <w:t xml:space="preserve">их супруги призваны на военную службу по мобилизации в Вооруженные Силы Российской Федерации;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их супруги 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этом случае такими лицами могут быть представлены документы, подтверждающие обозначенный статус их супруг (супругов).</w:t>
      </w:r>
      <w:r>
        <w:rPr>
          <w:b/>
          <w:bCs/>
          <w:u w:val="single"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пояснения содержатся в </w:t>
      </w:r>
      <w:r>
        <w:rPr>
          <w:rFonts w:ascii="Times New Roman" w:hAnsi="Times New Roman"/>
          <w:sz w:val="28"/>
          <w:szCs w:val="28"/>
        </w:rPr>
        <w:t xml:space="preserve">Инструктивно-методически</w:t>
      </w:r>
      <w:r>
        <w:rPr>
          <w:rFonts w:ascii="Times New Roman" w:hAnsi="Times New Roman"/>
          <w:sz w:val="28"/>
          <w:szCs w:val="28"/>
        </w:rPr>
        <w:t xml:space="preserve">х материалах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вопросам реализации Ука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 Президента Российской Федерации </w:t>
        <w:br/>
        <w:t xml:space="preserve">от 29 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</w:t>
      </w:r>
      <w:r>
        <w:rPr>
          <w:rFonts w:ascii="Times New Roman" w:hAnsi="Times New Roman"/>
          <w:sz w:val="28"/>
          <w:szCs w:val="28"/>
        </w:rPr>
        <w:t xml:space="preserve">(</w:t>
      </w:r>
      <w:hyperlink r:id="rId21" w:tooltip="https://mintrud.gov.ru/ministry/programms/anticorruption/9/23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https://mintrud.gov.ru/ministry/programms/anticorruption/9/23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Несовершеннолетние дети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</w:t>
      </w:r>
      <w:r>
        <w:rPr>
          <w:rFonts w:ascii="Times New Roman" w:hAnsi="Times New Roman"/>
          <w:sz w:val="28"/>
          <w:szCs w:val="28"/>
        </w:rPr>
        <w:t xml:space="preserve">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ситуаций и рекомендуемые действия (таблица № 3):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19"/>
        <w:gridCol w:w="7229"/>
      </w:tblGrid>
      <w:tr>
        <w:trPr>
          <w:trHeight w:val="435"/>
        </w:trPr>
        <w:tc>
          <w:tcPr>
            <w:gridSpan w:val="2"/>
            <w:tcW w:w="1034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году (за отчетный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21 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дочери служащего (работника) уже исполнилось 18 лет, она являлась совершеннолетней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дочери служащего (работника) уже исполнилось 18 лет, она являлась совершеннолетней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(31 декабря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она еще являлась несовершеннолетней</w:t>
            </w:r>
            <w:r/>
          </w:p>
        </w:tc>
      </w:tr>
      <w:tr>
        <w:trPr>
          <w:trHeight w:val="435"/>
        </w:trPr>
        <w:tc>
          <w:tcPr>
            <w:gridSpan w:val="2"/>
            <w:tcW w:w="10348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сыну гражданина уже исполнилось 18 лет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он еще являлся несовершеннолетним</w:t>
            </w:r>
            <w:r/>
          </w:p>
        </w:tc>
      </w:tr>
      <w:tr>
        <w:trPr>
          <w:trHeight w:val="435"/>
        </w:trPr>
        <w:tc>
          <w:tcPr>
            <w:tcW w:w="311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исполнилось 18 лет</w:t>
            </w:r>
            <w:r/>
          </w:p>
        </w:tc>
        <w:tc>
          <w:tcPr>
            <w:tcW w:w="7229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  <w:r/>
          </w:p>
        </w:tc>
      </w:tr>
    </w:tbl>
    <w:p>
      <w:pPr>
        <w:pStyle w:val="981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Представление служащим (работником)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Сведений в отношении несовершеннолетнего ребенка, в случае если служащий (работник) является опекуном (попечителем), его супруга (супруг) является опекуном (попечителем) или его супруга (супруг) является усыновителем такого ребенка,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является нарушением.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  <w:r/>
    </w:p>
    <w:p>
      <w:pPr>
        <w:pStyle w:val="981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Уточнение представленных Сведений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Гражданин может представить уточненные Сведения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течение одного месяца со дня представления Сведений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Служащий (работник), замещающий должность,</w:t>
      </w:r>
      <w:r>
        <w:rPr>
          <w:rFonts w:ascii="Times New Roman" w:hAnsi="Times New Roman"/>
          <w:b/>
          <w:bCs/>
          <w:sz w:val="28"/>
          <w:szCs w:val="28"/>
        </w:rPr>
        <w:t xml:space="preserve"> не включенную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в соответствующий перечень, и претендующий на замещение должности, </w:t>
      </w:r>
      <w:r>
        <w:rPr>
          <w:rFonts w:ascii="Times New Roman" w:hAnsi="Times New Roman"/>
          <w:sz w:val="28"/>
          <w:szCs w:val="28"/>
        </w:rPr>
        <w:t xml:space="preserve">предусмотренной перечнем, </w:t>
      </w:r>
      <w:r>
        <w:rPr>
          <w:rFonts w:ascii="Times New Roman" w:hAnsi="Times New Roman"/>
          <w:b/>
          <w:bCs/>
          <w:sz w:val="28"/>
          <w:szCs w:val="28"/>
        </w:rPr>
        <w:t xml:space="preserve">может представить уточненные Сведения в течение одного месяца со дня представления Сведений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Служащий (работник) может представить уточненные Сведения </w:t>
        <w:br/>
        <w:t xml:space="preserve">в течение одного месяца после окончания срока представления Сведений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(1 (30) апреля года, следующего за отчетным),</w:t>
      </w:r>
      <w:r>
        <w:rPr>
          <w:rFonts w:ascii="Times New Roman" w:hAnsi="Times New Roman"/>
          <w:b/>
          <w:bCs/>
          <w:sz w:val="28"/>
          <w:szCs w:val="28"/>
        </w:rPr>
        <w:t xml:space="preserve"> а именно включительно в срок </w:t>
        <w:br/>
        <w:t xml:space="preserve">до 1 (31) мая года, следующего за отчетным.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Представление уточненных Сведений предусматривает повторное представление только справки, в которой не отражены или не полностью отражены какие-либо Сведения либо имеются ошибки.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Представление уточненных Сведений за предыдущие декларационные кампании не предусмотрено.</w:t>
      </w:r>
      <w:r>
        <w:rPr>
          <w:rFonts w:ascii="Times New Roman" w:hAnsi="Times New Roman"/>
          <w:sz w:val="28"/>
          <w:szCs w:val="28"/>
        </w:rPr>
        <w:t xml:space="preserve"> В случае выявления</w:t>
      </w:r>
      <w:r>
        <w:rPr>
          <w:rFonts w:ascii="Times New Roman" w:hAnsi="Times New Roman"/>
          <w:sz w:val="28"/>
          <w:szCs w:val="28"/>
        </w:rPr>
        <w:t xml:space="preserve"> служащим (работником), что в Сведениях за предыдущие декларационные кампании </w:t>
        <w:br/>
        <w:t xml:space="preserve">не отражены или не полностью отражены какие-либо сведения либо имеются ошибки, </w:t>
      </w:r>
      <w:r>
        <w:rPr>
          <w:rFonts w:ascii="Times New Roman" w:hAnsi="Times New Roman"/>
          <w:b/>
          <w:bCs/>
          <w:sz w:val="28"/>
          <w:szCs w:val="28"/>
        </w:rPr>
        <w:t xml:space="preserve">такому </w:t>
      </w:r>
      <w:r>
        <w:rPr>
          <w:rFonts w:ascii="Times New Roman" w:hAnsi="Times New Roman"/>
          <w:b/>
          <w:bCs/>
          <w:sz w:val="28"/>
          <w:szCs w:val="28"/>
        </w:rPr>
        <w:t xml:space="preserve">служащему (работнику) рекомендуется к представляемой в </w:t>
      </w:r>
      <w:r>
        <w:rPr>
          <w:rFonts w:ascii="Times New Roman" w:hAnsi="Times New Roman"/>
          <w:b/>
          <w:bCs/>
          <w:sz w:val="28"/>
          <w:szCs w:val="28"/>
        </w:rPr>
        <w:t xml:space="preserve">2025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году справке приложить соответствующие письменные пояснения</w:t>
      </w:r>
      <w:r>
        <w:rPr>
          <w:rFonts w:ascii="Times New Roman" w:hAnsi="Times New Roman"/>
          <w:sz w:val="28"/>
          <w:szCs w:val="28"/>
        </w:rPr>
        <w:t xml:space="preserve"> (например</w:t>
      </w:r>
      <w:r>
        <w:rPr>
          <w:rFonts w:ascii="Times New Roman" w:hAnsi="Times New Roman"/>
          <w:sz w:val="28"/>
          <w:szCs w:val="28"/>
        </w:rPr>
        <w:t xml:space="preserve">, ситуации, связанные с выявлением</w:t>
      </w:r>
      <w:r>
        <w:rPr>
          <w:rFonts w:ascii="Times New Roman" w:hAnsi="Times New Roman"/>
          <w:sz w:val="28"/>
          <w:szCs w:val="28"/>
        </w:rPr>
        <w:t xml:space="preserve"> счет</w:t>
      </w:r>
      <w:r>
        <w:rPr>
          <w:rFonts w:ascii="Times New Roman" w:hAnsi="Times New Roman"/>
          <w:sz w:val="28"/>
          <w:szCs w:val="28"/>
        </w:rPr>
        <w:t xml:space="preserve">а в кредитной организации, отрытого 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году, но не отраженного в справке, представленной в рамках декларационной кампании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7344" behindDoc="0" locked="0" layoutInCell="1" allowOverlap="1">
                <wp:simplePos x="0" y="0"/>
                <wp:positionH relativeFrom="column">
                  <wp:posOffset>-90465</wp:posOffset>
                </wp:positionH>
                <wp:positionV relativeFrom="paragraph">
                  <wp:posOffset>592280</wp:posOffset>
                </wp:positionV>
                <wp:extent cx="400050" cy="266700"/>
                <wp:effectExtent l="6350" t="6350" r="6350" b="6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0050" cy="266699"/>
                        </a:xfrm>
                        <a:prstGeom prst="flowChartCol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25" type="#_x0000_t125" style="position:absolute;z-index:57344;o:allowoverlap:true;o:allowincell:true;mso-position-horizontal-relative:text;margin-left:-7.1pt;mso-position-horizontal:absolute;mso-position-vertical-relative:text;margin-top:46.6pt;mso-position-vertical:absolute;width:31.5pt;height:21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если лицо не представило Сведения в период декларационной кампании, то основания для представления уточненных Сведений у него отсутствуют.</w:t>
      </w:r>
      <w:r>
        <w:rPr>
          <w:b/>
          <w:bCs/>
        </w:rPr>
      </w:r>
      <w:r/>
    </w:p>
    <w:p>
      <w:pPr>
        <w:ind w:firstLine="567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>
        <w:rPr>
          <w:rFonts w:hint="default" w:ascii="Arial" w:hAnsi="Arial" w:eastAsia="Andale Mono" w:cs="Arial"/>
          <w:b/>
          <w:sz w:val="28"/>
          <w:szCs w:val="28"/>
          <w:u w:val="single"/>
        </w:rPr>
        <w:t xml:space="preserve">!</w:t>
      </w:r>
      <w:r>
        <w:rPr>
          <w:rFonts w:ascii="Arial" w:hAnsi="Arial" w:cs="Arial"/>
          <w:b/>
          <w:sz w:val="28"/>
          <w:szCs w:val="28"/>
          <w:u w:val="single"/>
        </w:rPr>
        <w:t xml:space="preserve">Рекомендуемые действия при невозможности </w:t>
      </w:r>
      <w:r>
        <w:rPr>
          <w:rFonts w:ascii="Arial" w:hAnsi="Arial" w:cs="Arial"/>
          <w:b/>
          <w:sz w:val="28"/>
          <w:szCs w:val="28"/>
          <w:u w:val="single"/>
        </w:rPr>
        <w:t xml:space="preserve">по объективным </w:t>
      </w:r>
      <w:r>
        <w:rPr>
          <w:rFonts w:ascii="Arial" w:hAnsi="Arial" w:cs="Arial"/>
          <w:b/>
          <w:sz w:val="28"/>
          <w:szCs w:val="28"/>
          <w:u w:val="single"/>
        </w:rPr>
        <w:t xml:space="preserve">причинам </w:t>
      </w:r>
      <w:r>
        <w:rPr>
          <w:rFonts w:ascii="Arial" w:hAnsi="Arial" w:cs="Arial"/>
          <w:b/>
          <w:sz w:val="28"/>
          <w:szCs w:val="28"/>
          <w:u w:val="single"/>
        </w:rPr>
        <w:t xml:space="preserve">представить Сведения в отношении члена семьи</w:t>
      </w:r>
      <w:r>
        <w:rPr>
          <w:rFonts w:ascii="Arial" w:hAnsi="Arial" w:cs="Arial"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невозможности по объективным причинам представить сведения о доходах</w:t>
      </w:r>
      <w:r>
        <w:rPr>
          <w:rFonts w:ascii="Times New Roman" w:hAnsi="Times New Roman"/>
          <w:sz w:val="28"/>
          <w:szCs w:val="28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/>
          <w:b/>
          <w:bCs/>
          <w:sz w:val="28"/>
          <w:szCs w:val="28"/>
        </w:rPr>
        <w:t xml:space="preserve">своей супруги (супруга), своих несовершен</w:t>
      </w:r>
      <w:r>
        <w:rPr>
          <w:rFonts w:ascii="Times New Roman" w:hAnsi="Times New Roman"/>
          <w:b/>
          <w:bCs/>
          <w:sz w:val="28"/>
          <w:szCs w:val="28"/>
        </w:rPr>
        <w:t xml:space="preserve">нолетних детей</w:t>
      </w:r>
      <w:r>
        <w:rPr>
          <w:rFonts w:ascii="Times New Roman" w:hAnsi="Times New Roman"/>
          <w:sz w:val="28"/>
          <w:szCs w:val="28"/>
        </w:rPr>
        <w:t xml:space="preserve"> служащему (работнику) </w:t>
      </w:r>
      <w:r>
        <w:rPr>
          <w:rFonts w:ascii="Times New Roman" w:hAnsi="Times New Roman"/>
          <w:b/>
          <w:bCs/>
          <w:sz w:val="28"/>
          <w:szCs w:val="28"/>
        </w:rPr>
        <w:t xml:space="preserve">следует обратиться с заявлением,</w:t>
      </w:r>
      <w:r>
        <w:rPr>
          <w:rFonts w:ascii="Times New Roman" w:hAnsi="Times New Roman"/>
          <w:sz w:val="28"/>
          <w:szCs w:val="28"/>
        </w:rPr>
        <w:t xml:space="preserve"> предусмотренным абзацем третьим подпункта "б" пункта 2 Положения о порядке рассмотрения президиумом Совета при Президенте Российской Федерации по противодействию коррупции вопросов, каса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</w:t>
        <w:br/>
        <w:t xml:space="preserve">а также некоторых обращений гр</w:t>
      </w:r>
      <w:r>
        <w:rPr>
          <w:rFonts w:ascii="Times New Roman" w:hAnsi="Times New Roman"/>
          <w:sz w:val="28"/>
          <w:szCs w:val="28"/>
        </w:rPr>
        <w:t xml:space="preserve">аждан, утвержденного Указом Президента Российской Федерации от 25 февраля 2011 г. № 233 "О некоторых вопросах организации деятельности президиума Совета при Президенте Российской Федерации по противодействию коррупции", абзацем третьим подпункта "б" пункта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</w:t>
      </w:r>
      <w:r>
        <w:rPr>
          <w:rFonts w:ascii="Times New Roman" w:hAnsi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июля 2010 г. № 821 "О комиссиях по соблюдению требований к служебному поведению федеральных государственных служащих и урегулированию конфликта интересов", пунктом 11 Положения о представлении атаман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Всероссийского казачьего общества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гражданином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претендующим на замещение должности атамана Всероссийского казачьего общества, и атаманом</w:t>
      </w:r>
      <w:r>
        <w:rPr>
          <w:rFonts w:ascii="Times New Roman" w:hAnsi="Times New Roman"/>
          <w:sz w:val="28"/>
          <w:szCs w:val="28"/>
        </w:rPr>
        <w:t xml:space="preserve"> войсков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казачь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внесенн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</w:t>
      </w:r>
      <w:r>
        <w:rPr>
          <w:rFonts w:ascii="Times New Roman" w:hAnsi="Times New Roman"/>
          <w:sz w:val="28"/>
          <w:szCs w:val="28"/>
        </w:rPr>
        <w:t xml:space="preserve">дента Российской Федерации от 9 </w:t>
      </w:r>
      <w:r>
        <w:rPr>
          <w:rFonts w:ascii="Times New Roman" w:hAnsi="Times New Roman"/>
          <w:sz w:val="28"/>
          <w:szCs w:val="28"/>
        </w:rPr>
        <w:t xml:space="preserve">октября 2017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  <w:br/>
        <w:t xml:space="preserve">№ 472 "О представлении атаман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Всероссийского казачьего общества</w:t>
      </w:r>
      <w:r>
        <w:rPr>
          <w:rFonts w:ascii="Times New Roman" w:hAnsi="Times New Roman"/>
          <w:sz w:val="28"/>
          <w:szCs w:val="28"/>
        </w:rPr>
        <w:t xml:space="preserve">, гражданином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претендующим на замещение должности атамана Всероссийского казачьего общества, и атаманом</w:t>
      </w:r>
      <w:r>
        <w:rPr>
          <w:rFonts w:ascii="Times New Roman" w:hAnsi="Times New Roman"/>
          <w:sz w:val="28"/>
          <w:szCs w:val="28"/>
        </w:rPr>
        <w:t xml:space="preserve"> войсков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казачь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внесенн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в государственный реестр казачьих обществ в Российской Федерации, сведений </w:t>
        <w:br/>
        <w:t xml:space="preserve">о доходах, об имуществе и обязательствах имущественного характера и о внесении изменения в форму справки </w:t>
      </w: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утвержденную Указом Президента Российской Федерации от 23 июня 2014 г. № 460".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может быть подано служащим (работником) также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назначения на должность</w:t>
      </w:r>
      <w:r>
        <w:rPr>
          <w:rFonts w:ascii="Times New Roman" w:hAnsi="Times New Roman"/>
          <w:b/>
          <w:bCs/>
          <w:sz w:val="28"/>
          <w:szCs w:val="28"/>
        </w:rPr>
        <w:t xml:space="preserve"> в ситуации, указанной в </w:t>
      </w:r>
      <w:r>
        <w:rPr>
          <w:rFonts w:ascii="Times New Roman" w:hAnsi="Times New Roman"/>
          <w:b/>
          <w:bCs/>
          <w:sz w:val="28"/>
          <w:szCs w:val="28"/>
        </w:rPr>
        <w:t xml:space="preserve">пункте 5 настоящих Методических рекомендаций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информация </w:t>
      </w:r>
      <w:r>
        <w:rPr>
          <w:rFonts w:ascii="Times New Roman" w:hAnsi="Times New Roman"/>
          <w:sz w:val="28"/>
          <w:szCs w:val="28"/>
        </w:rPr>
        <w:t xml:space="preserve">содержится </w:t>
      </w:r>
      <w:r>
        <w:rPr>
          <w:rFonts w:ascii="Times New Roman" w:hAnsi="Times New Roman"/>
          <w:sz w:val="28"/>
          <w:szCs w:val="28"/>
        </w:rPr>
        <w:t xml:space="preserve">в Обзоре</w:t>
      </w:r>
      <w:r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представить по объективным и уважительным причинам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22" w:tooltip="https://mintrud.gov.ru/ministry/programms/anticorruption/9/24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https://mintrud.gov.ru/ministry/programms/anticorruption/9/24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подается в порядке, установленном нормативным правовым актом органа </w:t>
      </w:r>
      <w:r>
        <w:rPr>
          <w:rFonts w:ascii="Times New Roman" w:hAnsi="Times New Roman"/>
          <w:b/>
          <w:bCs/>
          <w:sz w:val="28"/>
          <w:szCs w:val="28"/>
        </w:rPr>
        <w:t xml:space="preserve">публичной власти или актом организации.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при наличии длящихся обстоятельств подается ежегодно.</w:t>
      </w:r>
      <w:r>
        <w:rPr>
          <w:rFonts w:ascii="Times New Roman" w:hAnsi="Times New Roman"/>
          <w:sz w:val="28"/>
          <w:szCs w:val="28"/>
        </w:rPr>
        <w:t xml:space="preserve"> При этом подача рассматри</w:t>
      </w:r>
      <w:r>
        <w:rPr>
          <w:rFonts w:ascii="Times New Roman" w:hAnsi="Times New Roman"/>
          <w:sz w:val="28"/>
          <w:szCs w:val="28"/>
        </w:rPr>
        <w:t xml:space="preserve">ваемого заявления не предполагает необходимость</w:t>
      </w:r>
      <w:r>
        <w:rPr>
          <w:rFonts w:ascii="Times New Roman" w:hAnsi="Times New Roman"/>
          <w:sz w:val="28"/>
          <w:szCs w:val="28"/>
        </w:rPr>
        <w:t xml:space="preserve"> представления имеющихся в распоряжении служащего (работника) Сведений (частичных Сведений в отношении супруги (супруга) и несовершеннолетних детей).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Заявление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направляется</w:t>
      </w:r>
      <w:r>
        <w:rPr>
          <w:rFonts w:ascii="Times New Roman" w:hAnsi="Times New Roman"/>
          <w:b/>
          <w:bCs/>
          <w:sz w:val="28"/>
          <w:szCs w:val="28"/>
        </w:rPr>
        <w:t xml:space="preserve"> до истечения срока, установленного для представления служащим (работником) Сведений.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подается (таблица № 4):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23"/>
        <w:gridCol w:w="7125"/>
      </w:tblGrid>
      <w:tr>
        <w:trPr/>
        <w:tc>
          <w:tcPr>
            <w:shd w:val="clear" w:color="auto" w:fill="auto"/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Президента Российской Федерации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службы, кадров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противодействия коррупции</w:t>
            </w:r>
            <w:r/>
          </w:p>
        </w:tc>
        <w:tc>
          <w:tcPr>
            <w:shd w:val="clear" w:color="auto" w:fill="auto"/>
            <w:tcW w:w="712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публично-правовых компаниях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отдельные должности на основании трудового договора в организациях, создавае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должности заместителя Председателя Центрального банка Российской Федерации, члена 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вета директоров Центрального 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анка России, а также главн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финансового уполномоченного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случае и порядке, которые установлены нормативными правовыми актами Российской Федерации</w:t>
            </w:r>
            <w:r/>
          </w:p>
        </w:tc>
      </w:tr>
      <w:tr>
        <w:trPr/>
        <w:tc>
          <w:tcPr>
            <w:shd w:val="clear" w:color="auto" w:fill="auto"/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Департамент кадров Правительства Российской Федерации </w:t>
            </w:r>
            <w:r/>
          </w:p>
        </w:tc>
        <w:tc>
          <w:tcPr>
            <w:shd w:val="clear" w:color="auto" w:fill="auto"/>
            <w:tcW w:w="712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должности в государственных корпорациях (компаниях), иных организациях, созданных на основании федеральных законов,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публично-правовых компаниях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отдельные должности на основании трудового договора в организациях, создаваемых для выполнения задач, поставленных перед федеральными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государственными органами, назначение на которые и освобождение от которых осуществляются Правительством Российской Федерации</w:t>
            </w:r>
            <w:r/>
          </w:p>
        </w:tc>
      </w:tr>
      <w:tr>
        <w:trPr/>
        <w:tc>
          <w:tcPr>
            <w:shd w:val="clear" w:color="auto" w:fill="auto"/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подразделение кадровой службы федерального государственного органа по профилактике коррупционных и иных правонарушений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  <w:r/>
          </w:p>
        </w:tc>
        <w:tc>
          <w:tcPr>
            <w:shd w:val="clear" w:color="auto" w:fill="auto"/>
            <w:tcW w:w="712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государственного внебюджетного фонда, государственной корпорации (компании), иной организации, созданной на основании федерального закона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публично-правовой компании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7125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(компаний) и иных организаций, созданных на основании федеральных законов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публично-правовых компаний</w:t>
            </w:r>
            <w:r/>
          </w:p>
        </w:tc>
      </w:tr>
      <w:tr>
        <w:trPr/>
        <w:tc>
          <w:tcPr>
            <w:shd w:val="clear" w:color="auto" w:fill="ffffff"/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  <w:r/>
          </w:p>
        </w:tc>
        <w:tc>
          <w:tcPr>
            <w:shd w:val="clear" w:color="auto" w:fill="ffffff"/>
            <w:tcW w:w="7125" w:type="dxa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должности финансовых уполномоченных в сферах финансовых услуг и руководителя службы обеспечения деятельности финансового уполномоченного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shd w:val="clear" w:color="auto" w:fill="ffffff"/>
            <w:tcW w:w="322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делам национальностей)</w:t>
            </w:r>
            <w:r/>
          </w:p>
        </w:tc>
        <w:tc>
          <w:tcPr>
            <w:shd w:val="clear" w:color="auto" w:fill="ffffff"/>
            <w:tcW w:w="7125" w:type="dxa"/>
            <w:textDirection w:val="lrTb"/>
            <w:noWrap w:val="false"/>
          </w:tcPr>
          <w:p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атаман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гражданином, претендующим на замещение должности атамана Всероссийского казачьего общества,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 войскового казачьего общества и атаманами войскового казачьего общества,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служащих (работников) право направить заявление </w:t>
        <w:br/>
        <w:t xml:space="preserve">о невозможности представить сведения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своих</w:t>
      </w:r>
      <w:r>
        <w:rPr>
          <w:rFonts w:ascii="Times New Roman" w:hAnsi="Times New Roman"/>
          <w:b/>
          <w:bCs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предусмотрено.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При невозможности представить Сведения вследствие </w:t>
        <w:br/>
        <w:t xml:space="preserve">не зависящих от служащего (работника) обстоятельств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следует руководствоваться пунктами 4</w:t>
      </w:r>
      <w:r>
        <w:rPr>
          <w:rFonts w:ascii="Times New Roman" w:hAnsi="Times New Roman"/>
          <w:sz w:val="28"/>
          <w:szCs w:val="28"/>
          <w:highlight w:val="lightGray"/>
        </w:rPr>
        <w:t xml:space="preserve">5 и 46</w:t>
      </w:r>
      <w:r>
        <w:rPr>
          <w:rFonts w:ascii="Times New Roman" w:hAnsi="Times New Roman"/>
          <w:sz w:val="28"/>
          <w:szCs w:val="28"/>
          <w:highlight w:val="lightGray"/>
        </w:rPr>
        <w:t xml:space="preserve"> настоящих Методических рекомендаций.</w:t>
      </w:r>
      <w:r>
        <w:rPr>
          <w:highlight w:val="lightGray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Для граждан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право направить заявление о невозможности представления Сведений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отношении супруги (супруга) или 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предусмотрено.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подачи лицом, замещающим муниципальную должность депутата представительного органа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должность депутата законодательного органа субъекта Российской Федерации </w:t>
        <w:br/>
      </w:r>
      <w:r>
        <w:rPr>
          <w:rFonts w:ascii="Times New Roman" w:hAnsi="Times New Roman"/>
          <w:sz w:val="28"/>
          <w:szCs w:val="28"/>
        </w:rPr>
        <w:t xml:space="preserve">и осуществляющим свои полномочия </w:t>
      </w:r>
      <w:r>
        <w:rPr>
          <w:rFonts w:ascii="Times New Roman" w:hAnsi="Times New Roman"/>
          <w:sz w:val="28"/>
          <w:szCs w:val="28"/>
        </w:rPr>
        <w:t xml:space="preserve">без</w:t>
      </w:r>
      <w:r>
        <w:rPr>
          <w:rFonts w:ascii="Times New Roman" w:hAnsi="Times New Roman"/>
          <w:sz w:val="28"/>
          <w:szCs w:val="28"/>
        </w:rPr>
        <w:t xml:space="preserve"> отрыва от основной </w:t>
      </w:r>
      <w:r>
        <w:rPr>
          <w:rFonts w:ascii="Times New Roman" w:hAnsi="Times New Roman"/>
          <w:sz w:val="28"/>
          <w:szCs w:val="28"/>
        </w:rPr>
        <w:t xml:space="preserve">деятельности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(</w:t>
      </w:r>
      <w:r>
        <w:rPr>
          <w:rFonts w:ascii="Times New Roman" w:hAnsi="Times New Roman"/>
          <w:sz w:val="28"/>
        </w:rPr>
        <w:t xml:space="preserve">на непостоянной основе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заявления о невозможности сообщить высшему должностному лицу субъекта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в комиссию законодательного органа субъекта Российской Федерации по контролю </w:t>
        <w:br/>
        <w:t xml:space="preserve">за достоверностью сведений о доходах, об имуществе и обязательствах имущественного характера, представляемых депутатами законодательного органа субъекта Российской Федераци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том, что в течение отчетного периода супругой (супругом) или несовершеннолетними детьми не совершались сделки, предусмотренные частью</w:t>
      </w:r>
      <w:r>
        <w:rPr>
          <w:rFonts w:ascii="Times New Roman" w:hAnsi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/>
          <w:b/>
          <w:bCs/>
          <w:sz w:val="28"/>
          <w:szCs w:val="28"/>
        </w:rPr>
        <w:t xml:space="preserve">1 статьи 3 Федерального закона от 3 декабря 2012 г. № 230-ФЗ</w:t>
      </w:r>
      <w:r>
        <w:rPr>
          <w:rFonts w:ascii="Times New Roman" w:hAnsi="Times New Roman"/>
          <w:sz w:val="28"/>
          <w:szCs w:val="28"/>
        </w:rPr>
        <w:t xml:space="preserve"> "О контроле за соответствием расходов лиц, замещающих государст</w:t>
      </w:r>
      <w:r>
        <w:rPr>
          <w:rFonts w:ascii="Times New Roman" w:hAnsi="Times New Roman"/>
          <w:sz w:val="28"/>
          <w:szCs w:val="28"/>
        </w:rPr>
        <w:t xml:space="preserve">венные должности, и иных лиц их доходам", </w:t>
      </w:r>
      <w:r>
        <w:rPr>
          <w:rFonts w:ascii="Times New Roman" w:hAnsi="Times New Roman"/>
          <w:b/>
          <w:bCs/>
          <w:sz w:val="28"/>
          <w:szCs w:val="28"/>
        </w:rPr>
        <w:t xml:space="preserve">регулируются</w:t>
      </w:r>
      <w:r>
        <w:rPr>
          <w:rFonts w:ascii="Times New Roman" w:hAnsi="Times New Roman"/>
          <w:b/>
          <w:bCs/>
          <w:sz w:val="28"/>
          <w:szCs w:val="28"/>
        </w:rPr>
        <w:t xml:space="preserve"> законом </w:t>
      </w:r>
      <w:r>
        <w:rPr>
          <w:rFonts w:ascii="Times New Roman" w:hAnsi="Times New Roman"/>
          <w:b/>
          <w:bCs/>
          <w:sz w:val="28"/>
          <w:szCs w:val="28"/>
        </w:rPr>
        <w:t xml:space="preserve">(законами) </w:t>
      </w:r>
      <w:r>
        <w:rPr>
          <w:rFonts w:ascii="Times New Roman" w:hAnsi="Times New Roman"/>
          <w:b/>
          <w:bCs/>
          <w:sz w:val="28"/>
          <w:szCs w:val="28"/>
        </w:rPr>
        <w:t xml:space="preserve">субъекта Российской Федерации.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</w:t>
      </w:r>
      <w:r>
        <w:rPr>
          <w:rFonts w:ascii="Times New Roman" w:hAnsi="Times New Roman"/>
          <w:b/>
          <w:bCs/>
          <w:sz w:val="28"/>
          <w:szCs w:val="28"/>
        </w:rPr>
        <w:t xml:space="preserve"> подачи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руководителем государственного учреждения субъекта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руководителем муниципального учреждения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заявления о невозможности представ</w:t>
      </w:r>
      <w:r>
        <w:rPr>
          <w:rFonts w:ascii="Times New Roman" w:hAnsi="Times New Roman"/>
          <w:b/>
          <w:bCs/>
          <w:sz w:val="28"/>
          <w:szCs w:val="28"/>
        </w:rPr>
        <w:t xml:space="preserve">ить</w:t>
      </w:r>
      <w:r>
        <w:rPr>
          <w:rFonts w:ascii="Times New Roman" w:hAnsi="Times New Roman"/>
          <w:b/>
          <w:bCs/>
          <w:sz w:val="28"/>
          <w:szCs w:val="28"/>
        </w:rPr>
        <w:t xml:space="preserve"> Сведени</w:t>
      </w:r>
      <w:r>
        <w:rPr>
          <w:rFonts w:ascii="Times New Roman" w:hAnsi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 отношении супруги (супруга) или несовершеннолетних 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регулируются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нормативным правовым актом субъекта Российской Федерации и муниципальным правовым актом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соответственно.</w:t>
      </w:r>
      <w:r/>
    </w:p>
    <w:p>
      <w:pPr>
        <w:ind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Рекомендуемые действия при невозможности представить Сведения вследствие не зависящих от </w:t>
      </w:r>
      <w:r>
        <w:rPr>
          <w:rFonts w:ascii="Arial" w:hAnsi="Arial" w:cs="Arial"/>
          <w:b/>
          <w:sz w:val="28"/>
          <w:szCs w:val="28"/>
          <w:u w:val="single"/>
        </w:rPr>
        <w:t xml:space="preserve">служащего (работника) </w:t>
      </w:r>
      <w:r>
        <w:rPr>
          <w:rFonts w:ascii="Arial" w:hAnsi="Arial" w:cs="Arial"/>
          <w:b/>
          <w:sz w:val="28"/>
          <w:szCs w:val="28"/>
          <w:u w:val="single"/>
        </w:rPr>
        <w:t xml:space="preserve">обстоятельств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невозможности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исполнения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служащим </w:t>
      </w: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работником)</w:t>
      </w:r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(как в отношении самого себя,</w:t>
      </w:r>
      <w:r>
        <w:rPr>
          <w:rFonts w:ascii="Times New Roman" w:hAnsi="Times New Roman"/>
          <w:sz w:val="28"/>
          <w:szCs w:val="28"/>
        </w:rPr>
        <w:t xml:space="preserve"> так </w:t>
        <w:br/>
        <w:t xml:space="preserve">и в отношении членов семьи)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вследствие не зависящих от него обстоятельств</w:t>
      </w:r>
      <w:r>
        <w:rPr>
          <w:rFonts w:ascii="Times New Roman" w:hAnsi="Times New Roman"/>
          <w:sz w:val="28"/>
          <w:szCs w:val="28"/>
        </w:rPr>
        <w:t xml:space="preserve">, такое лицо </w:t>
      </w:r>
      <w:r>
        <w:rPr>
          <w:rFonts w:ascii="Times New Roman" w:hAnsi="Times New Roman"/>
          <w:b/>
          <w:bCs/>
          <w:sz w:val="28"/>
          <w:szCs w:val="28"/>
        </w:rPr>
        <w:t xml:space="preserve">в течение трех рабочих дней со дня, когда ему стало известно </w:t>
        <w:br/>
        <w:t xml:space="preserve">о возник</w:t>
      </w:r>
      <w:r>
        <w:rPr>
          <w:rFonts w:ascii="Times New Roman" w:hAnsi="Times New Roman"/>
          <w:b/>
          <w:bCs/>
          <w:sz w:val="28"/>
          <w:szCs w:val="28"/>
        </w:rPr>
        <w:t xml:space="preserve">новении </w:t>
      </w:r>
      <w:r>
        <w:rPr>
          <w:rFonts w:ascii="Times New Roman" w:hAnsi="Times New Roman"/>
          <w:b/>
          <w:bCs/>
          <w:sz w:val="28"/>
          <w:szCs w:val="28"/>
        </w:rPr>
        <w:t xml:space="preserve">не зависящих от него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обстоятельств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обязано подать </w:t>
        <w:br/>
        <w:t xml:space="preserve">в соответствующую комиссию</w:t>
      </w:r>
      <w:r>
        <w:rPr>
          <w:rFonts w:ascii="Times New Roman" w:hAnsi="Times New Roman"/>
          <w:sz w:val="28"/>
          <w:szCs w:val="28"/>
        </w:rPr>
        <w:t xml:space="preserve"> по соб</w:t>
      </w:r>
      <w:r>
        <w:rPr>
          <w:rFonts w:ascii="Times New Roman" w:hAnsi="Times New Roman"/>
          <w:sz w:val="28"/>
          <w:szCs w:val="28"/>
        </w:rPr>
        <w:t xml:space="preserve">людению требований к 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указанной комиссии) </w:t>
      </w:r>
      <w:r>
        <w:rPr>
          <w:rFonts w:ascii="Times New Roman" w:hAnsi="Times New Roman"/>
          <w:b/>
          <w:bCs/>
          <w:sz w:val="28"/>
          <w:szCs w:val="28"/>
        </w:rPr>
        <w:t xml:space="preserve">уведомление об этом в форме документа на бумажном носителе или в</w:t>
      </w:r>
      <w:r>
        <w:rPr>
          <w:rFonts w:ascii="Times New Roman" w:hAnsi="Times New Roman"/>
          <w:b/>
          <w:bCs/>
          <w:sz w:val="28"/>
          <w:szCs w:val="28"/>
        </w:rPr>
        <w:t xml:space="preserve"> форме электронного документа с приложением документов</w:t>
      </w:r>
      <w:r>
        <w:rPr>
          <w:rFonts w:ascii="Times New Roman" w:hAnsi="Times New Roman"/>
          <w:sz w:val="28"/>
          <w:szCs w:val="28"/>
        </w:rPr>
        <w:t xml:space="preserve">, иных материалов и (или) информации (при наличии), </w:t>
      </w:r>
      <w:r>
        <w:rPr>
          <w:rFonts w:ascii="Times New Roman" w:hAnsi="Times New Roman"/>
          <w:b/>
          <w:bCs/>
          <w:sz w:val="28"/>
          <w:szCs w:val="28"/>
        </w:rPr>
        <w:t xml:space="preserve">подтверждающих факт наступления не зависящих от него обстоятельств</w:t>
      </w:r>
      <w:r>
        <w:rPr>
          <w:rFonts w:ascii="Times New Roman" w:hAnsi="Times New Roman"/>
          <w:sz w:val="28"/>
          <w:szCs w:val="28"/>
        </w:rPr>
        <w:t xml:space="preserve">. В случае, </w:t>
      </w:r>
      <w:r>
        <w:rPr>
          <w:rFonts w:ascii="Times New Roman" w:hAnsi="Times New Roman"/>
          <w:b/>
          <w:bCs/>
          <w:sz w:val="28"/>
          <w:szCs w:val="28"/>
        </w:rPr>
        <w:t xml:space="preserve">если указанн</w:t>
      </w:r>
      <w:r>
        <w:rPr>
          <w:rFonts w:ascii="Times New Roman" w:hAnsi="Times New Roman"/>
          <w:b/>
          <w:bCs/>
          <w:sz w:val="28"/>
          <w:szCs w:val="28"/>
        </w:rPr>
        <w:t xml:space="preserve">ые обстоятельства препятствуют подаче уведомления об этом в </w:t>
      </w:r>
      <w:r>
        <w:rPr>
          <w:rFonts w:ascii="Times New Roman" w:hAnsi="Times New Roman"/>
          <w:b/>
          <w:bCs/>
          <w:sz w:val="28"/>
          <w:szCs w:val="28"/>
        </w:rPr>
        <w:t xml:space="preserve">установленный срок,</w:t>
      </w:r>
      <w:r>
        <w:rPr>
          <w:rFonts w:ascii="Times New Roman" w:hAnsi="Times New Roman"/>
          <w:sz w:val="28"/>
          <w:szCs w:val="28"/>
        </w:rPr>
        <w:t xml:space="preserve"> такое </w:t>
      </w:r>
      <w:r>
        <w:rPr>
          <w:rFonts w:ascii="Times New Roman" w:hAnsi="Times New Roman"/>
          <w:b/>
          <w:bCs/>
          <w:sz w:val="28"/>
          <w:szCs w:val="28"/>
        </w:rPr>
        <w:t xml:space="preserve">уведомление должно быть подано не позднее 10 рабочих дней со дня прекращения указанных обстоятельств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Конкретные</w:t>
      </w:r>
      <w:r>
        <w:rPr>
          <w:rFonts w:ascii="Times New Roman" w:hAnsi="Times New Roman"/>
          <w:sz w:val="28"/>
          <w:szCs w:val="28"/>
        </w:rPr>
        <w:t xml:space="preserve"> не зависящи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от служащего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работника) обстоятельств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</w:t>
      </w:r>
      <w:r>
        <w:rPr>
          <w:rFonts w:ascii="Times New Roman" w:hAnsi="Times New Roman"/>
          <w:sz w:val="28"/>
          <w:szCs w:val="28"/>
        </w:rPr>
        <w:t xml:space="preserve">в части 4 статьи 13 Федерального закона от 25 декабря 2008 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273-ФЗ </w:t>
        <w:br/>
        <w:t xml:space="preserve">"О противодействии коррупции".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Примером не зависящих от физического лица обстоятельств могут быть стихийные бедствия (в том числе землетрясение, наводнение, ураган), пожар, массовые заболевания (эпидемии) и пр.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Исполнение обязанности представить Сведения должно быть обеспечено служащим </w:t>
      </w:r>
      <w:r>
        <w:rPr>
          <w:rFonts w:ascii="Times New Roman" w:hAnsi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работником)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позднее чем через один месяц с</w:t>
      </w:r>
      <w:r>
        <w:rPr>
          <w:rFonts w:ascii="Times New Roman" w:hAnsi="Times New Roman"/>
          <w:b/>
          <w:bCs/>
          <w:sz w:val="28"/>
          <w:szCs w:val="28"/>
        </w:rPr>
        <w:t xml:space="preserve">о дня прекращения действия не зависящих от него обстоятельств</w:t>
      </w:r>
      <w:r>
        <w:rPr>
          <w:rFonts w:ascii="Times New Roman" w:hAnsi="Times New Roman"/>
          <w:sz w:val="28"/>
          <w:szCs w:val="28"/>
        </w:rPr>
        <w:t xml:space="preserve">, препятствующих исполнению такой обязанности, если иное не установлено федеральными законами.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II</w:t>
      </w:r>
      <w:r>
        <w:rPr>
          <w:rFonts w:ascii="Arial" w:hAnsi="Arial" w:cs="Arial"/>
          <w:b/>
          <w:sz w:val="28"/>
          <w:szCs w:val="28"/>
        </w:rPr>
        <w:t xml:space="preserve">. Заполнение справки о доходах, расходах, 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имуществе и обязательствах имущественного характера</w:t>
      </w:r>
      <w:r/>
    </w:p>
    <w:p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Форма справки является унифицированной для всех лиц</w:t>
      </w:r>
      <w:r>
        <w:rPr>
          <w:rFonts w:ascii="Times New Roman" w:hAnsi="Times New Roman"/>
          <w:sz w:val="28"/>
          <w:szCs w:val="28"/>
        </w:rPr>
        <w:t xml:space="preserve">, на которых распространяется обязанность представлять Сведения.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Справку рекомендуется заполнять на основании правоустанавливающих и иных подтверждающих официальных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пользоваться информацией, полученной по телефону, в том числе в виде смс-сообщения.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</w:t>
      </w:r>
      <w:r>
        <w:rPr>
          <w:rFonts w:ascii="Times New Roman" w:hAnsi="Times New Roman"/>
          <w:b/>
          <w:bCs/>
          <w:sz w:val="28"/>
          <w:szCs w:val="28"/>
        </w:rPr>
        <w:t xml:space="preserve"> заполнение</w:t>
      </w:r>
      <w:r>
        <w:rPr>
          <w:rFonts w:ascii="Times New Roman" w:hAnsi="Times New Roman"/>
          <w:b/>
          <w:bCs/>
          <w:sz w:val="28"/>
          <w:szCs w:val="28"/>
        </w:rPr>
        <w:t xml:space="preserve"> справки на основании полученной информации из единой формы, установленной Указанием Банка России от 27 мая 2021 г. № 5798-У</w:t>
      </w:r>
      <w:r>
        <w:rPr>
          <w:rFonts w:ascii="Times New Roman" w:hAnsi="Times New Roman"/>
          <w:sz w:val="28"/>
          <w:szCs w:val="28"/>
        </w:rPr>
        <w:t xml:space="preserve"> "О порядке предоставления кредитными организациями и некредитными финансовыми организациями гражданам сведений о наличии счетов и и</w:t>
      </w:r>
      <w:r>
        <w:rPr>
          <w:rFonts w:ascii="Times New Roman" w:hAnsi="Times New Roman"/>
          <w:sz w:val="28"/>
          <w:szCs w:val="28"/>
        </w:rPr>
        <w:t xml:space="preserve">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 (далее – Указание Банка России № 5798-У), </w:t>
      </w:r>
      <w:r>
        <w:rPr>
          <w:rFonts w:ascii="Times New Roman" w:hAnsi="Times New Roman"/>
          <w:b/>
          <w:bCs/>
          <w:sz w:val="28"/>
          <w:szCs w:val="28"/>
        </w:rPr>
        <w:t xml:space="preserve">являетс</w:t>
      </w:r>
      <w:r>
        <w:rPr>
          <w:rFonts w:ascii="Times New Roman" w:hAnsi="Times New Roman"/>
          <w:b/>
          <w:bCs/>
          <w:sz w:val="28"/>
          <w:szCs w:val="28"/>
        </w:rPr>
        <w:t xml:space="preserve">я достаточным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</w:rPr>
        <w:t xml:space="preserve">за исключением случая,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</w:t>
      </w:r>
      <w:r>
        <w:rPr>
          <w:rFonts w:ascii="Times New Roman" w:hAnsi="Times New Roman"/>
          <w:i/>
          <w:iCs/>
          <w:sz w:val="28"/>
          <w:szCs w:val="28"/>
        </w:rPr>
        <w:t xml:space="preserve"> или государственного (муниципального) органа</w:t>
      </w:r>
      <w:r>
        <w:rPr>
          <w:rFonts w:ascii="Times New Roman" w:hAnsi="Times New Roman"/>
          <w:i/>
          <w:iCs/>
          <w:sz w:val="28"/>
          <w:szCs w:val="28"/>
        </w:rPr>
        <w:t xml:space="preserve">, и отдельных случаев, прямо указанных в настоящих Методических рекомендациях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справке могут быть приложены любые документы, в том числе пояснения служащего (работника)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b/>
          <w:bCs/>
          <w:sz w:val="28"/>
          <w:szCs w:val="28"/>
        </w:rPr>
        <w:t xml:space="preserve">разделом </w:t>
      </w:r>
      <w:r>
        <w:rPr>
          <w:rFonts w:ascii="Times New Roman" w:hAnsi="Times New Roman"/>
          <w:b/>
          <w:bCs/>
          <w:sz w:val="28"/>
          <w:szCs w:val="28"/>
        </w:rPr>
        <w:t xml:space="preserve">2 справки предусмотрен случа</w:t>
      </w:r>
      <w:r>
        <w:rPr>
          <w:rFonts w:ascii="Times New Roman" w:hAnsi="Times New Roman"/>
          <w:b/>
          <w:bCs/>
          <w:sz w:val="28"/>
          <w:szCs w:val="28"/>
        </w:rPr>
        <w:t xml:space="preserve">й</w:t>
      </w:r>
      <w:r>
        <w:rPr>
          <w:rFonts w:ascii="Times New Roman" w:hAnsi="Times New Roman"/>
          <w:b/>
          <w:bCs/>
          <w:sz w:val="28"/>
          <w:szCs w:val="28"/>
        </w:rPr>
        <w:t xml:space="preserve">, при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котором </w:t>
      </w:r>
      <w:r>
        <w:rPr>
          <w:rFonts w:ascii="Times New Roman" w:hAnsi="Times New Roman"/>
          <w:b/>
          <w:bCs/>
          <w:sz w:val="28"/>
          <w:szCs w:val="28"/>
        </w:rPr>
        <w:t xml:space="preserve">к справке в обязательном порядке прилагаются соответствующие документы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 иных случаях приложение является правом служащего (работника).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П</w:t>
      </w:r>
      <w:r>
        <w:rPr>
          <w:rFonts w:ascii="Times New Roman" w:hAnsi="Times New Roman"/>
          <w:sz w:val="28"/>
          <w:szCs w:val="28"/>
          <w:highlight w:val="lightGray"/>
        </w:rPr>
        <w:t xml:space="preserve">равоприменительная практика свидетельствует, что наиболее востребованными документами</w:t>
      </w:r>
      <w:r>
        <w:rPr>
          <w:rFonts w:ascii="Times New Roman" w:hAnsi="Times New Roman"/>
          <w:sz w:val="28"/>
          <w:szCs w:val="28"/>
          <w:highlight w:val="lightGray"/>
        </w:rPr>
        <w:t xml:space="preserve"> (источниками информации)</w:t>
      </w:r>
      <w:r>
        <w:rPr>
          <w:rFonts w:ascii="Times New Roman" w:hAnsi="Times New Roman"/>
          <w:sz w:val="28"/>
          <w:szCs w:val="28"/>
          <w:highlight w:val="lightGray"/>
        </w:rPr>
        <w:t xml:space="preserve">, на основании которых рекомендуется заполнять справку, являются следующие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(таблица № 5):</w:t>
      </w:r>
      <w:r>
        <w:rPr>
          <w:highlight w:val="lightGray"/>
        </w:rPr>
      </w:r>
      <w:r/>
    </w:p>
    <w:p>
      <w:pPr>
        <w:pStyle w:val="981"/>
        <w:ind w:left="567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096" behindDoc="0" locked="0" layoutInCell="1" allowOverlap="1">
                <wp:simplePos x="0" y="0"/>
                <wp:positionH relativeFrom="column">
                  <wp:posOffset>1115710</wp:posOffset>
                </wp:positionH>
                <wp:positionV relativeFrom="paragraph">
                  <wp:posOffset>17628</wp:posOffset>
                </wp:positionV>
                <wp:extent cx="152400" cy="381000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2399" cy="380999"/>
                        </a:xfrm>
                        <a:prstGeom prst="downArrow">
                          <a:avLst>
                            <a:gd name="adj1" fmla="val 49999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67" type="#_x0000_t67" style="position:absolute;z-index:4096;o:allowoverlap:true;o:allowincell:true;mso-position-horizontal-relative:text;margin-left:87.9pt;mso-position-horizontal:absolute;mso-position-vertical-relative:text;margin-top:1.4pt;mso-position-vertical:absolute;width:12.0pt;height:30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981"/>
        <w:ind w:left="567" w:firstLine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lightGray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690260</wp:posOffset>
                </wp:positionH>
                <wp:positionV relativeFrom="paragraph">
                  <wp:posOffset>-186824</wp:posOffset>
                </wp:positionV>
                <wp:extent cx="152400" cy="381000"/>
                <wp:effectExtent l="6350" t="6350" r="6350" b="635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2399" cy="380999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67" type="#_x0000_t67" style="position:absolute;z-index:3072;o:allowoverlap:true;o:allowincell:true;mso-position-horizontal-relative:text;margin-left:54.4pt;mso-position-horizontal:absolute;mso-position-vertical-relative:text;margin-top:-14.7pt;mso-position-vertical:absolute;width:12.0pt;height:30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highlight w:val="lightGray"/>
        </w:rPr>
      </w:r>
      <w:r/>
    </w:p>
    <w:tbl>
      <w:tblPr>
        <w:tblStyle w:val="976"/>
        <w:tblW w:w="0" w:type="auto"/>
        <w:tblLook w:val="04A0" w:firstRow="1" w:lastRow="0" w:firstColumn="1" w:lastColumn="0" w:noHBand="0" w:noVBand="1"/>
      </w:tblPr>
      <w:tblGrid>
        <w:gridCol w:w="2263"/>
        <w:gridCol w:w="7932"/>
      </w:tblGrid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(подраздел) справки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 информации</w:t>
            </w:r>
            <w:r/>
          </w:p>
        </w:tc>
      </w:tr>
      <w:tr>
        <w:trPr/>
        <w:tc>
          <w:tcPr>
            <w:tcW w:w="2263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доходах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 доходах и суммах налога физического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которую можно получить через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ичный кабинет налогоплательщика (официальный сайт </w:t>
            </w:r>
            <w:hyperlink r:id="rId23" w:tooltip="https://lkfl2.nalog.ru/lkfl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https://lkfl2.nalog.ru/lkfl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2263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Справка о размере пенсии и иных социальных выплат (в том числе о пособии по временной нетрудоспособности)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которую можно получить через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ичный кабинет налогоплательщика (официальный сайт </w:t>
            </w:r>
            <w:hyperlink r:id="rId24" w:tooltip="https://lkfl2.nalog.ru/lkfl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https://lkfl2.nalog.ru/lkfl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посредством официального сайта Фонда пенсионного и социального страхования Российской Федерации (</w:t>
            </w:r>
            <w:hyperlink r:id="rId25" w:tooltip="https://sfr.gov.ru/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https://sfr.gov.ru/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2263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ыписка о движении денежных средств по счету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недвижимом имуществе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Регистрационные документы. 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тем, зачастую, такое имущество является объектом налогообложения, в связи с чем ориентирующая информ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может быть получена через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ичный кабинет налогоплательщика (официальный сайт </w:t>
            </w:r>
            <w:hyperlink r:id="rId26" w:tooltip="https://lkfl2.nalog.ru/lkfl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https://lkfl2.nalog.ru/lkfl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транспортных средствах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Регистрационные документы.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тем, зачастую, такое имущество является объектом налогообложения, в связи с чем ориентирующая информ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может быть получена через 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ичный кабинет налогоплательщика (официальный сайт </w:t>
            </w:r>
            <w:hyperlink r:id="rId27" w:tooltip="https://lkfl2.nalog.ru/lkfl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https://lkfl2.nalog.ru/lkfl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счетах в банках и иных кредитных организациях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риентирующая информация может быть получена через личный кабинет налогоплательщика (официальный сайт </w:t>
            </w:r>
            <w:hyperlink r:id="rId28" w:tooltip="https://lkfl2.nalog.ru/lkfl" w:history="1">
              <w:r>
                <w:rPr>
                  <w:rStyle w:val="1001"/>
                  <w:rFonts w:ascii="Times New Roman" w:hAnsi="Times New Roman"/>
                  <w:sz w:val="28"/>
                  <w:szCs w:val="28"/>
                </w:rPr>
                <w:t xml:space="preserve">https://lkfl2.nalog.ru/lkfl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Впоследствии указанные сведения получаются через банк (иную кредитную организацию)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Банка России № 5798-У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(как лично, так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использованием средств дистанционного обслуживания клиента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ценных бумагах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Регистрационные документы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об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бъект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недвижимого имущества, находящи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в пользовании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аличии письменных оснований пользования – письменные основания </w:t>
            </w:r>
            <w:r/>
          </w:p>
        </w:tc>
      </w:tr>
      <w:tr>
        <w:trPr/>
        <w:tc>
          <w:tcPr>
            <w:tcW w:w="2263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ведения о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рочны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</w:t>
            </w:r>
            <w:r/>
          </w:p>
        </w:tc>
        <w:tc>
          <w:tcPr>
            <w:tcW w:w="7932" w:type="dxa"/>
            <w:textDirection w:val="lrTb"/>
            <w:noWrap w:val="false"/>
          </w:tcPr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письменных оснований возникновения обязательства – письменные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  <w:p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отношении обязательств, стороной котор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ых</w:t>
            </w:r>
            <w:bookmarkStart w:id="1" w:name="_GoBack"/>
            <w:r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является банк (иная кредитная организация)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сведения получаются через банк (иную кредитную организацию) на основании Указания Банка России № 5798-У (как лично, так и с использованием средств дистанционного обслуживания клиента)</w:t>
            </w:r>
            <w:r/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Ряд сведений также доступ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ен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на П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ортал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государственных услуг Россий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ской Федерации </w:t>
      </w:r>
      <w:r>
        <w:rPr>
          <w:rFonts w:ascii="Times New Roman" w:hAnsi="Times New Roman"/>
          <w:sz w:val="28"/>
          <w:szCs w:val="28"/>
        </w:rPr>
        <w:t xml:space="preserve">(</w:t>
      </w:r>
      <w:hyperlink r:id="rId29" w:tooltip="https://www.gosuslugi.ru/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https://www.gosuslugi.ru/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Отдельные примеры конкретных источников информации указаны </w:t>
        <w:br/>
        <w:t xml:space="preserve">в применимых положениях настоящих Методических рекомендаций.</w:t>
      </w:r>
      <w:r>
        <w:rPr>
          <w:highlight w:val="lightGray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заполняется с использованием актуальной на дату представления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версии СПО "Справки БК"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highlight w:val="lightGray"/>
        </w:rPr>
        <w:t xml:space="preserve">разработчиком которой </w:t>
        <w:br/>
        <w:t xml:space="preserve">не является Минтруд России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highlight w:val="lightGray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актуальности версии СПО "Справки БК" осуществляется при приеме справки.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печати справки формируются зоны со служебной информацией </w:t>
      </w:r>
      <w:r>
        <w:rPr>
          <w:rFonts w:ascii="Times New Roman" w:hAnsi="Times New Roman"/>
          <w:sz w:val="28"/>
          <w:szCs w:val="28"/>
        </w:rPr>
        <w:t xml:space="preserve">(штриховые коды и т.п.), </w:t>
      </w:r>
      <w:r>
        <w:rPr>
          <w:rFonts w:ascii="Times New Roman" w:hAnsi="Times New Roman"/>
          <w:b/>
          <w:bCs/>
          <w:sz w:val="28"/>
          <w:szCs w:val="28"/>
        </w:rPr>
        <w:t xml:space="preserve">нанесение каких-либо пометок на которые не допускается.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 "Справки БК" размещено на официальном сайте Президента Российской Федерации (</w:t>
      </w:r>
      <w:hyperlink r:id="rId30" w:tooltip="http://www.kremlin.ru/structure/additional/12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http://www.kremlin.ru/structure/additional/12</w:t>
        </w:r>
      </w:hyperlink>
      <w:r>
        <w:rPr>
          <w:rFonts w:ascii="Times New Roman" w:hAnsi="Times New Roman"/>
          <w:sz w:val="28"/>
          <w:szCs w:val="28"/>
        </w:rPr>
        <w:t xml:space="preserve">), ссылка на который также размещена на официальном сайте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</w:t>
      </w:r>
      <w:hyperlink r:id="rId31" w:tooltip="https://gossluzhba.gov.ru/anticorruption/spravki_bk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https://gossluzhba.gov.ru/anticorruption/spravki_bk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справок с использованием СПО "Справки БК" </w:t>
      </w:r>
      <w:r>
        <w:rPr>
          <w:rFonts w:ascii="Times New Roman" w:hAnsi="Times New Roman"/>
          <w:b/>
          <w:bCs/>
          <w:sz w:val="28"/>
          <w:szCs w:val="28"/>
        </w:rPr>
        <w:t xml:space="preserve">личной подписью заверяется только последний лист справки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Наличие подписи на каждом листе</w:t>
      </w:r>
      <w:r>
        <w:rPr>
          <w:rFonts w:ascii="Times New Roman" w:hAnsi="Times New Roman"/>
          <w:sz w:val="28"/>
          <w:szCs w:val="28"/>
        </w:rPr>
        <w:t xml:space="preserve"> (в пустой части страницы) </w:t>
      </w:r>
      <w:r>
        <w:rPr>
          <w:rFonts w:ascii="Times New Roman" w:hAnsi="Times New Roman"/>
          <w:b/>
          <w:bCs/>
          <w:sz w:val="28"/>
          <w:szCs w:val="28"/>
        </w:rPr>
        <w:t xml:space="preserve">не является нарушением.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Лицу, представляющему справки,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рекомендуется распечатать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подписать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 представить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справки в течение одного дня (одной датой).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Законодательством Российской Федерации не предусмотрена возможность подписания справки иным лицом вместо служащего (работника), представляющего такую справку.</w:t>
      </w:r>
      <w:r>
        <w:rPr>
          <w:highlight w:val="lightGray"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b/>
          <w:bCs/>
          <w:sz w:val="28"/>
          <w:szCs w:val="28"/>
        </w:rPr>
        <w:t xml:space="preserve">не допускаются ситуации</w:t>
      </w:r>
      <w:r>
        <w:rPr>
          <w:rFonts w:ascii="Times New Roman" w:hAnsi="Times New Roman"/>
          <w:sz w:val="28"/>
          <w:szCs w:val="28"/>
        </w:rPr>
        <w:t xml:space="preserve">, при которых </w:t>
      </w:r>
      <w:r>
        <w:rPr>
          <w:rFonts w:ascii="Times New Roman" w:hAnsi="Times New Roman"/>
          <w:b/>
          <w:bCs/>
          <w:sz w:val="28"/>
          <w:szCs w:val="28"/>
        </w:rPr>
        <w:t xml:space="preserve">дата печати справки</w:t>
      </w:r>
      <w:r>
        <w:rPr>
          <w:rFonts w:ascii="Times New Roman" w:hAnsi="Times New Roman"/>
          <w:sz w:val="28"/>
          <w:szCs w:val="28"/>
        </w:rPr>
        <w:t xml:space="preserve">, автоматически формируемая в правом нижнем углу каждого листа справки, </w:t>
      </w:r>
      <w:r>
        <w:rPr>
          <w:rFonts w:ascii="Times New Roman" w:hAnsi="Times New Roman"/>
          <w:b/>
          <w:bCs/>
          <w:sz w:val="28"/>
          <w:szCs w:val="28"/>
        </w:rPr>
        <w:t xml:space="preserve">будет </w:t>
      </w:r>
      <w:r>
        <w:rPr>
          <w:rFonts w:ascii="Times New Roman" w:hAnsi="Times New Roman"/>
          <w:b/>
          <w:bCs/>
          <w:sz w:val="28"/>
          <w:szCs w:val="28"/>
        </w:rPr>
        <w:t xml:space="preserve">ранее отчетной даты, указываемой на титульном листе справки, или позднее даты заверения достоверности и полноты на последнем листе справки.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рекомендуется осуществлять подмену листов справки</w:t>
      </w:r>
      <w:r>
        <w:rPr>
          <w:rFonts w:ascii="Times New Roman" w:hAnsi="Times New Roman"/>
          <w:b/>
          <w:bCs/>
          <w:sz w:val="28"/>
          <w:szCs w:val="28"/>
        </w:rPr>
        <w:t xml:space="preserve">, листами, напечатанными в иной момент времени</w:t>
      </w:r>
      <w:r>
        <w:rPr>
          <w:rFonts w:ascii="Times New Roman" w:hAnsi="Times New Roman"/>
          <w:sz w:val="28"/>
          <w:szCs w:val="28"/>
        </w:rPr>
        <w:t xml:space="preserve">. При этом листы одной справки не следует менять и вставлять в другие справки, даже если они содержат идентичную информацию и время печати.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Согласно Инструкции о порядке заполнения справки о доходах</w:t>
      </w:r>
      <w:r>
        <w:rPr>
          <w:rFonts w:ascii="Times New Roman" w:hAnsi="Times New Roman"/>
          <w:sz w:val="28"/>
          <w:szCs w:val="28"/>
        </w:rPr>
        <w:t xml:space="preserve">, расходах, об имуществе и обязательствах имущественного характера с использованием СПО "Справки БК" </w:t>
      </w:r>
      <w:r>
        <w:rPr>
          <w:rFonts w:ascii="Times New Roman" w:hAnsi="Times New Roman"/>
          <w:b/>
          <w:bCs/>
          <w:sz w:val="28"/>
          <w:szCs w:val="28"/>
        </w:rPr>
        <w:t xml:space="preserve">необходимо учитывать следующее: 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для печати справок используется лазерный принтер, обеспечивающий качественную печать;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 допускаются дефекты печати в виде полос, пятен (при дефектах барабана или картриджа принтера);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</w:t>
      </w:r>
      <w:r>
        <w:rPr>
          <w:rFonts w:ascii="Times New Roman" w:hAnsi="Times New Roman"/>
          <w:sz w:val="28"/>
          <w:szCs w:val="28"/>
        </w:rPr>
        <w:t xml:space="preserve">отведенном месте);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не допускаются рукописные правки. </w:t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Справки не следует прошивать и фиксировать скрепкой. 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Печатать справки рекомендуется только на одной стороне листа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справке применимые сведения, выраженные в иностранной валюте, указываются в рублях по курсу Банка России на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соответствующую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дату</w:t>
      </w:r>
      <w:r>
        <w:rPr>
          <w:rFonts w:ascii="Times New Roman" w:hAnsi="Times New Roman"/>
          <w:sz w:val="28"/>
          <w:szCs w:val="28"/>
        </w:rPr>
        <w:t xml:space="preserve">. Сведения об официальных курсах валют на заданную дату, устанавливаемых Банком России, размещены на его официальном сайте: </w:t>
      </w:r>
      <w:hyperlink r:id="rId32" w:tooltip="https://www.cbr.ru/currency_base/daily/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https://www.cbr.ru/currency_base/daily/</w:t>
        </w:r>
      </w:hyperlink>
      <w:r>
        <w:rPr>
          <w:rFonts w:ascii="Times New Roman" w:hAnsi="Times New Roman"/>
          <w:sz w:val="28"/>
          <w:szCs w:val="28"/>
        </w:rPr>
        <w:t xml:space="preserve">. Если Банком России не установлен офи</w:t>
      </w:r>
      <w:r>
        <w:rPr>
          <w:rFonts w:ascii="Times New Roman" w:hAnsi="Times New Roman"/>
          <w:sz w:val="28"/>
          <w:szCs w:val="28"/>
        </w:rPr>
        <w:t xml:space="preserve">циальный курс валюты, то допускается использование данных из официальных источников в информационно-телекоммуникационной сети "Интернет" (например, информации с официального сайта кредитной организации в информационно-телекоммуникационной сети "Интернет").</w:t>
      </w:r>
      <w:r/>
    </w:p>
    <w:p>
      <w:pPr>
        <w:pStyle w:val="981"/>
        <w:ind w:left="0" w:firstLine="0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ind w:left="0" w:firstLine="0"/>
        <w:jc w:val="center"/>
        <w:tabs>
          <w:tab w:val="left" w:pos="851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ТИТУЛЬНЫЙ ЛИСТ</w:t>
      </w:r>
      <w:r>
        <w:rPr>
          <w:rFonts w:ascii="Arial" w:hAnsi="Arial" w:cs="Arial"/>
        </w:rPr>
      </w:r>
    </w:p>
    <w:p>
      <w:pPr>
        <w:pStyle w:val="981"/>
        <w:ind w:left="0" w:firstLine="851"/>
        <w:jc w:val="center"/>
        <w:tabs>
          <w:tab w:val="left" w:pos="851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заполнении титульного листа справки рекомендуется обратить внимание на следующее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9392" behindDoc="0" locked="0" layoutInCell="1" allowOverlap="1">
                <wp:simplePos x="0" y="0"/>
                <wp:positionH relativeFrom="column">
                  <wp:posOffset>5157810</wp:posOffset>
                </wp:positionH>
                <wp:positionV relativeFrom="paragraph">
                  <wp:posOffset>820470</wp:posOffset>
                </wp:positionV>
                <wp:extent cx="342900" cy="266700"/>
                <wp:effectExtent l="6350" t="6350" r="6350" b="635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899" cy="266699"/>
                        </a:xfrm>
                        <a:prstGeom prst="actionButtonSou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99" type="#_x0000_t199" style="position:absolute;z-index:59392;o:allowoverlap:true;o:allowincell:true;mso-position-horizontal-relative:text;margin-left:406.1pt;mso-position-horizontal:absolute;mso-position-vertical-relative:text;margin-top:64.6pt;mso-position-vertical:absolute;width:27.0pt;height:21.0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фамилия, имя и отчество</w:t>
      </w:r>
      <w:r>
        <w:rPr>
          <w:rFonts w:ascii="Times New Roman" w:hAnsi="Times New Roman"/>
          <w:sz w:val="28"/>
          <w:szCs w:val="28"/>
        </w:rPr>
        <w:t xml:space="preserve"> (при наличии) гражданина, служащего (работника), представляющего Сведения, его супруги </w:t>
      </w:r>
      <w:r>
        <w:rPr>
          <w:rFonts w:ascii="Times New Roman" w:hAnsi="Times New Roman"/>
          <w:sz w:val="28"/>
          <w:szCs w:val="28"/>
        </w:rPr>
        <w:t xml:space="preserve">(супруга) </w:t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несовершеннолетнего ребенка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(в именительном падеж</w:t>
      </w:r>
      <w:r>
        <w:rPr>
          <w:rFonts w:ascii="Times New Roman" w:hAnsi="Times New Roman"/>
          <w:b/>
          <w:bCs/>
          <w:color w:val="1f497d"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)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полностью, без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сокращений в соответствии с документом, удостоверяющим личность,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 xml:space="preserve">по состоянию на дату представления справки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   (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реквизиты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удостоверяющего личность документа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указываются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 состоянию на дату представления справки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Серия свидетельства о рождении указывается</w:t>
        <w:br/>
        <w:t xml:space="preserve">по формату: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римские цифры</w:t>
      </w:r>
      <w:r>
        <w:rPr>
          <w:rFonts w:ascii="Times New Roman" w:hAnsi="Times New Roman"/>
          <w:b/>
          <w:bCs/>
          <w:sz w:val="28"/>
          <w:szCs w:val="28"/>
        </w:rPr>
        <w:t xml:space="preserve"> – в латинской раскладке клавиатуры,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русские буквы </w:t>
      </w:r>
      <w:r>
        <w:rPr>
          <w:rFonts w:ascii="Times New Roman" w:hAnsi="Times New Roman"/>
          <w:b/>
          <w:bCs/>
          <w:sz w:val="28"/>
          <w:szCs w:val="28"/>
        </w:rPr>
        <w:t xml:space="preserve">– в русской;</w:t>
      </w:r>
      <w:r>
        <w:rPr>
          <w:b/>
          <w:bCs/>
        </w:rPr>
      </w:r>
      <w:r/>
    </w:p>
    <w:p>
      <w:pPr>
        <w:ind w:firstLine="567"/>
        <w:tabs>
          <w:tab w:val="left" w:pos="567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дата рождения (год рождения)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указывается</w:t>
      </w:r>
      <w:r>
        <w:rPr>
          <w:rStyle w:val="97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 соответствии с записью </w:t>
        <w:br/>
        <w:t xml:space="preserve">в документе, удостоверяющем личность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;</w:t>
      </w:r>
      <w:r>
        <w:rPr>
          <w:b w:val="0"/>
          <w:bCs w:val="0"/>
        </w:rPr>
      </w:r>
    </w:p>
    <w:p>
      <w:pPr>
        <w:ind w:firstLine="567"/>
        <w:tabs>
          <w:tab w:val="left" w:pos="567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страховой номер индивидуального лицевого счета (СНИЛС) указывается при на</w:t>
      </w:r>
      <w:r>
        <w:rPr>
          <w:rFonts w:ascii="Times New Roman" w:hAnsi="Times New Roman"/>
          <w:b/>
          <w:bCs/>
          <w:sz w:val="28"/>
          <w:szCs w:val="28"/>
        </w:rPr>
        <w:t xml:space="preserve">личии.</w:t>
      </w:r>
      <w:r>
        <w:rPr>
          <w:rFonts w:ascii="Times New Roman" w:hAnsi="Times New Roman"/>
          <w:bCs/>
          <w:sz w:val="28"/>
          <w:szCs w:val="28"/>
        </w:rPr>
        <w:t xml:space="preserve"> При этом в соответствии с Федеральным законом от 1 апреля 1996 г. № 27-ФЗ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/>
          <w:b/>
          <w:bCs/>
          <w:sz w:val="28"/>
          <w:szCs w:val="28"/>
        </w:rPr>
        <w:t xml:space="preserve">с ноября 2013 года СНИЛС присваивается новорожденным в беззаявительном порядке</w:t>
      </w:r>
      <w:r>
        <w:rPr>
          <w:rFonts w:ascii="Times New Roman" w:hAnsi="Times New Roman"/>
          <w:bCs/>
          <w:sz w:val="28"/>
          <w:szCs w:val="28"/>
        </w:rPr>
        <w:t xml:space="preserve">;</w:t>
      </w:r>
      <w:r/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4) 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службы (работы) и замещаемая (занимаемая) должность указываются в соответствии с приказом о назначении и служебным контрактом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(трудовым договором)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отчетную дату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(в случае, </w:t>
      </w:r>
      <w:r>
        <w:rPr>
          <w:rStyle w:val="97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если в период декларационной кампании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1 января по 1 (30) апреля года, следующего за отчетным)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наименование замещаемой (занимаемой) должности изменилось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то указывается должность, замещаемая (занимаемая) 31 декабря отчетного года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).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977"/>
        <w:ind w:firstLine="567"/>
        <w:tabs>
          <w:tab w:val="left" w:pos="567" w:leader="none"/>
        </w:tabs>
        <w:rPr>
          <w:highlight w:val="none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0416" behindDoc="1" locked="0" layoutInCell="1" allowOverlap="1">
                <wp:simplePos x="0" y="0"/>
                <wp:positionH relativeFrom="column">
                  <wp:posOffset>-128565</wp:posOffset>
                </wp:positionH>
                <wp:positionV relativeFrom="paragraph">
                  <wp:posOffset>-53671</wp:posOffset>
                </wp:positionV>
                <wp:extent cx="6724650" cy="1209675"/>
                <wp:effectExtent l="14287" t="14287" r="14287" b="14287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24649" cy="1209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60416;o:allowoverlap:true;o:allowincell:true;mso-position-horizontal-relative:text;margin-left:-10.1pt;mso-position-horizontal:absolute;mso-position-vertical-relative:text;margin-top:-4.2pt;mso-position-vertical:absolute;width:529.5pt;height:95.2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При заполнении справки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граж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данином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осуществляющим на отчетную дату трудовую деятельность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претендующим на замещение вакантной должности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 графе место службы (работы)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указывается: </w:t>
      </w:r>
      <w:r>
        <w:rPr>
          <w:rStyle w:val="978"/>
          <w:rFonts w:ascii="Arial" w:hAnsi="Arial" w:cs="Arial"/>
          <w:b w:val="0"/>
          <w:bCs w:val="0"/>
          <w:i/>
          <w:iCs/>
          <w:color w:val="000000"/>
          <w:sz w:val="28"/>
          <w:szCs w:val="28"/>
        </w:rPr>
        <w:t xml:space="preserve">"временно неработающий, претендующий на замещение "наименование должности"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/>
      <w:r/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0" behindDoc="1" locked="0" layoutInCell="1" allowOverlap="1">
                <wp:simplePos x="0" y="0"/>
                <wp:positionH relativeFrom="column">
                  <wp:posOffset>-128565</wp:posOffset>
                </wp:positionH>
                <wp:positionV relativeFrom="paragraph">
                  <wp:posOffset>-14343</wp:posOffset>
                </wp:positionV>
                <wp:extent cx="6838950" cy="857250"/>
                <wp:effectExtent l="6350" t="6350" r="6350" b="635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38949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61440;o:allowoverlap:true;o:allowincell:true;mso-position-horizontal-relative:text;margin-left:-10.1pt;mso-position-horizontal:absolute;mso-position-vertical-relative:text;margin-top:-1.1pt;mso-position-vertical:absolute;width:538.5pt;height:67.5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Если Сведения представляются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отношении несовершеннолетнего ребенка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то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графе "род занятий"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рекомендуется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указывать образовательную организацию, обучающимся которой он является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Arial" w:hAnsi="Arial" w:cs="Arial"/>
          <w:sz w:val="28"/>
          <w:szCs w:val="28"/>
        </w:rPr>
        <w:t xml:space="preserve">"находится на домашнем воспитании"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2464" behindDoc="1" locked="0" layoutInCell="1" allowOverlap="1">
                <wp:simplePos x="0" y="0"/>
                <wp:positionH relativeFrom="column">
                  <wp:posOffset>-71415</wp:posOffset>
                </wp:positionH>
                <wp:positionV relativeFrom="paragraph">
                  <wp:posOffset>175933</wp:posOffset>
                </wp:positionV>
                <wp:extent cx="6791325" cy="1676400"/>
                <wp:effectExtent l="6350" t="6350" r="6350" b="635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91324" cy="16763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62464;o:allowoverlap:true;o:allowincell:true;mso-position-horizontal-relative:text;margin-left:-5.6pt;mso-position-horizontal:absolute;mso-position-vertical-relative:text;margin-top:13.9pt;mso-position-vertical:absolute;width:534.8pt;height:132.0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Style w:val="978"/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При представлении 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</w:rPr>
        <w:t xml:space="preserve">Сведений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отношении лиц, которые не имеют работы и заработка, </w:t>
      </w:r>
      <w:r>
        <w:rPr>
          <w:rStyle w:val="978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зарегистрированы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 в органах службы занятости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в целях поиска подходящей работы, ищут работу и готовы п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риступить к ней, </w:t>
      </w:r>
      <w:r>
        <w:rPr>
          <w:rStyle w:val="978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графе "род занятий" 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рекомендуется указывать </w:t>
      </w:r>
      <w:r>
        <w:rPr>
          <w:rStyle w:val="978"/>
          <w:rFonts w:ascii="Arial" w:hAnsi="Arial" w:cs="Arial"/>
          <w:sz w:val="28"/>
          <w:szCs w:val="28"/>
        </w:rPr>
        <w:t xml:space="preserve">"безработный";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в случае если лицо не имеет работу и заработок и при этом </w:t>
      </w:r>
      <w:r>
        <w:rPr>
          <w:rStyle w:val="978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зарегистрировано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 в органах службы занятости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то</w:t>
      </w:r>
      <w:r>
        <w:rPr>
          <w:rStyle w:val="978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графе "род занятий"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рекомендуется указывать </w:t>
      </w:r>
      <w:r>
        <w:rPr>
          <w:rStyle w:val="978"/>
          <w:rFonts w:ascii="Arial" w:hAnsi="Arial" w:cs="Arial"/>
          <w:sz w:val="28"/>
          <w:szCs w:val="28"/>
        </w:rPr>
        <w:t xml:space="preserve">"временно неработающий"</w:t>
      </w:r>
      <w:r>
        <w:rPr>
          <w:rFonts w:ascii="Arial" w:hAnsi="Arial" w:cs="Arial"/>
          <w:sz w:val="28"/>
          <w:szCs w:val="28"/>
        </w:rPr>
        <w:t xml:space="preserve"> или "домохозяйка" ("домохозяин")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.</w:t>
      </w:r>
      <w:r/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  <w:r>
        <w:rPr>
          <w:rStyle w:val="978"/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cs="Arial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3488" behindDoc="1" locked="0" layoutInCell="1" allowOverlap="1">
                <wp:simplePos x="0" y="0"/>
                <wp:positionH relativeFrom="column">
                  <wp:posOffset>-42840</wp:posOffset>
                </wp:positionH>
                <wp:positionV relativeFrom="paragraph">
                  <wp:posOffset>86115</wp:posOffset>
                </wp:positionV>
                <wp:extent cx="6781800" cy="962025"/>
                <wp:effectExtent l="6350" t="6350" r="6350" b="635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81799" cy="9620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63488;o:allowoverlap:true;o:allowincell:true;mso-position-horizontal-relative:text;margin-left:-3.4pt;mso-position-horizontal:absolute;mso-position-vertical-relative:text;margin-top:6.8pt;mso-position-vertical:absolute;width:534.0pt;height:75.8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  <w:highlight w:val="none"/>
        </w:rPr>
      </w:r>
      <w:r>
        <w:rPr>
          <w:rFonts w:ascii="Arial" w:hAnsi="Arial" w:cs="Arial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Arial" w:hAnsi="Arial" w:cs="Arial"/>
          <w:highlight w:val="none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Лицу, осуществляющему уход за нетрудоспособными гражданами,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</w:t>
        <w:br/>
        <w:t xml:space="preserve">в рассматриваемой графе рекомендуется указывать </w:t>
      </w:r>
      <w:r>
        <w:rPr>
          <w:rFonts w:ascii="Arial" w:hAnsi="Arial" w:cs="Arial"/>
          <w:sz w:val="28"/>
          <w:szCs w:val="28"/>
        </w:rPr>
        <w:t xml:space="preserve">"</w:t>
      </w:r>
      <w:r>
        <w:rPr>
          <w:rStyle w:val="978"/>
          <w:rFonts w:ascii="Arial" w:hAnsi="Arial" w:cs="Arial"/>
          <w:sz w:val="28"/>
          <w:szCs w:val="28"/>
        </w:rPr>
        <w:t xml:space="preserve">осуществляющий уход за нетрудоспособным гражданином</w:t>
      </w:r>
      <w:r>
        <w:rPr>
          <w:rFonts w:ascii="Arial" w:hAnsi="Arial" w:cs="Arial"/>
          <w:sz w:val="28"/>
          <w:szCs w:val="28"/>
        </w:rPr>
        <w:t xml:space="preserve">".</w:t>
      </w:r>
      <w:r>
        <w:rPr>
          <w:rFonts w:ascii="Arial" w:hAnsi="Arial" w:cs="Arial"/>
        </w:rPr>
      </w:r>
      <w:r/>
    </w:p>
    <w:p>
      <w:pPr>
        <w:pStyle w:val="977"/>
        <w:ind w:firstLine="567"/>
        <w:tabs>
          <w:tab w:val="left" w:pos="567" w:leader="none"/>
        </w:tabs>
        <w:rPr>
          <w:rFonts w:ascii="Arial" w:hAnsi="Arial" w:cs="Arial"/>
          <w:sz w:val="28"/>
          <w:szCs w:val="28"/>
          <w:highlight w:val="none"/>
        </w:rPr>
      </w:pP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4512" behindDoc="1" locked="0" layoutInCell="1" allowOverlap="1">
                <wp:simplePos x="0" y="0"/>
                <wp:positionH relativeFrom="column">
                  <wp:posOffset>-99990</wp:posOffset>
                </wp:positionH>
                <wp:positionV relativeFrom="paragraph">
                  <wp:posOffset>139396</wp:posOffset>
                </wp:positionV>
                <wp:extent cx="6800850" cy="1343025"/>
                <wp:effectExtent l="6350" t="6350" r="6350" b="635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00850" cy="1343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64512;o:allowoverlap:true;o:allowincell:true;mso-position-horizontal-relative:text;margin-left:-7.9pt;mso-position-horizontal:absolute;mso-position-vertical-relative:text;margin-top:11.0pt;mso-position-vertical:absolute;width:535.5pt;height:105.8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прохождени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военной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супругом (супругой)</w:t>
      </w:r>
      <w:r>
        <w:rPr>
          <w:rFonts w:ascii="Times New Roman" w:hAnsi="Times New Roman" w:cs="Times New Roman"/>
          <w:sz w:val="28"/>
          <w:szCs w:val="28"/>
        </w:rPr>
        <w:t xml:space="preserve"> при заполнении титульного листа справки такого супруга (с</w:t>
      </w:r>
      <w:r>
        <w:rPr>
          <w:rFonts w:ascii="Times New Roman" w:hAnsi="Times New Roman" w:cs="Times New Roman"/>
          <w:sz w:val="28"/>
          <w:szCs w:val="28"/>
        </w:rPr>
        <w:t xml:space="preserve">упруги),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замещающего должность военной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допускается ограничиться исполнением надписи "Военнослужащий"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отражение в названной справке сведений о должностях военнослужащих, замещаемых ими в конкретных войсковых частях, представляется нецелесообразным.</w:t>
      </w:r>
      <w:r>
        <w:rPr>
          <w:b/>
          <w:bCs/>
          <w:i/>
          <w:iCs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5536" behindDoc="0" locked="0" layoutInCell="1" allowOverlap="1">
                <wp:simplePos x="0" y="0"/>
                <wp:positionH relativeFrom="column">
                  <wp:posOffset>-80940</wp:posOffset>
                </wp:positionH>
                <wp:positionV relativeFrom="paragraph">
                  <wp:posOffset>-29115</wp:posOffset>
                </wp:positionV>
                <wp:extent cx="419100" cy="266700"/>
                <wp:effectExtent l="6350" t="6350" r="6350" b="635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19099" cy="26669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94" type="#_x0000_t94" style="position:absolute;z-index:65536;o:allowoverlap:true;o:allowincell:true;mso-position-horizontal-relative:text;margin-left:-6.4pt;mso-position-horizontal:absolute;mso-position-vertical-relative:text;margin-top:-2.3pt;mso-position-vertical:absolute;width:33.0pt;height:21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Представление депутатом представительного органа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высшему должностному лицу субъекта Российской Федерации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справки в связи с одновременным замещением иной самостоятельной муниципальной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отменяет обязанность по сообщению об отсутствии сделок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предусмотренных частью 1 статьи 3 Федерального закона </w:t>
        <w:br/>
        <w:t xml:space="preserve">от 3 декабря 2012 г. № 230-ФЗ</w:t>
      </w:r>
      <w:r>
        <w:rPr>
          <w:rFonts w:ascii="Times New Roman" w:hAnsi="Times New Roman" w:cs="Times New Roman"/>
          <w:sz w:val="28"/>
          <w:szCs w:val="28"/>
        </w:rPr>
        <w:t xml:space="preserve"> "О контроле за соответствием расходов лиц,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7584" behindDoc="0" locked="0" layoutInCell="1" allowOverlap="1">
                <wp:simplePos x="0" y="0"/>
                <wp:positionH relativeFrom="column">
                  <wp:posOffset>-71415</wp:posOffset>
                </wp:positionH>
                <wp:positionV relativeFrom="paragraph">
                  <wp:posOffset>1409160</wp:posOffset>
                </wp:positionV>
                <wp:extent cx="381000" cy="247650"/>
                <wp:effectExtent l="6350" t="6350" r="6350" b="635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80999" cy="24764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94" type="#_x0000_t94" style="position:absolute;z-index:67584;o:allowoverlap:true;o:allowincell:true;mso-position-horizontal-relative:text;margin-left:-5.6pt;mso-position-horizontal:absolute;mso-position-vertical-relative:text;margin-top:111.0pt;mso-position-vertical:absolute;width:30.0pt;height:19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замещающих государственные должности, и иных лиц их доходам";</w:t>
      </w:r>
      <w:r/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5)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 наличии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 на отчетную дату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нескольких мест работы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на титульном листе справки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обязательно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указывается основное место работы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т.е.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организация, в которой находится трудовая книжка. При этом рекомендуется указать и иные места работы.</w:t>
      </w:r>
      <w:r>
        <w:rPr>
          <w:b/>
          <w:bCs/>
        </w:rPr>
      </w:r>
      <w:r/>
    </w:p>
    <w:p>
      <w:pPr>
        <w:pStyle w:val="977"/>
        <w:ind w:firstLine="567"/>
        <w:tabs>
          <w:tab w:val="left" w:pos="567" w:leader="none"/>
        </w:tabs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справки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лицом, только выполняющим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ы и (или) оказывающим услуги на основании договоров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 (самозанятые граждане, работающие без трудовой книжки), рекомендуется указывать </w:t>
      </w:r>
      <w:r>
        <w:rPr>
          <w:rFonts w:ascii="Arial" w:hAnsi="Arial" w:cs="Arial"/>
          <w:sz w:val="28"/>
          <w:szCs w:val="28"/>
        </w:rPr>
        <w:t xml:space="preserve">"выполнение работ (оказание услуг) в сфере (указывается наименование соответствующей сферы)".</w:t>
      </w:r>
      <w:r>
        <w:rPr>
          <w:rFonts w:ascii="Arial" w:hAnsi="Arial" w:cs="Arial"/>
        </w:rPr>
      </w:r>
      <w:r/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справки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лица, зарегистрированн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рекомендуется указывать соответствующий статус.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справки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лицом, замещающим муниципальную должность на непостоянной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указывает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муниципальная должность и основное место работы (службы) или род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;</w:t>
      </w:r>
      <w:r/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8608" behindDoc="1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159227</wp:posOffset>
                </wp:positionV>
                <wp:extent cx="6753225" cy="2667000"/>
                <wp:effectExtent l="6350" t="6350" r="6350" b="635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53224" cy="266699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68608;o:allowoverlap:true;o:allowincell:true;mso-position-horizontal-relative:text;margin-left:-10.9pt;mso-position-horizontal:absolute;mso-position-vertical-relative:text;margin-top:12.5pt;mso-position-vertical:absolute;width:531.8pt;height:210.0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9632" behindDoc="0" locked="0" layoutInCell="1" allowOverlap="1">
                <wp:simplePos x="0" y="0"/>
                <wp:positionH relativeFrom="column">
                  <wp:posOffset>376260</wp:posOffset>
                </wp:positionH>
                <wp:positionV relativeFrom="paragraph">
                  <wp:posOffset>69074</wp:posOffset>
                </wp:positionV>
                <wp:extent cx="495300" cy="285750"/>
                <wp:effectExtent l="6350" t="6350" r="6350" b="635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95299" cy="285750"/>
                        </a:xfrm>
                        <a:prstGeom prst="actionButtonHo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90" type="#_x0000_t190" style="position:absolute;z-index:69632;o:allowoverlap:true;o:allowincell:true;mso-position-horizontal-relative:text;margin-left:29.6pt;mso-position-horizontal:absolute;mso-position-vertical-relative:text;margin-top:5.4pt;mso-position-vertical:absolute;width:39.0pt;height:22.5pt;mso-wrap-distance-left:9.1pt;mso-wrap-distance-top:0.0pt;mso-wrap-distance-right:9.1pt;mso-wrap-distance-bottom:0.0pt;visibility:visible;" fillcolor="#FFFFFF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6) 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дрес места регистрации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казывается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состоянию на дату представления справки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записи в паспорте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наличии временной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ее адрес указывается в СПО "Справки БК"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графе 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отсутствии постоянной регистрации указывается временная (по паспорту).</w:t>
      </w:r>
      <w:r>
        <w:rPr>
          <w:rFonts w:ascii="Times New Roman" w:hAnsi="Times New Roman" w:cs="Times New Roman"/>
          <w:sz w:val="28"/>
          <w:szCs w:val="28"/>
        </w:rPr>
        <w:t xml:space="preserve"> В случае если служащий (работник), гражданин, член семьи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проживает по адресу места регистрации,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  <w:t xml:space="preserve">в СПО "Справки БК"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графе "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указывается адрес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567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отчетный период и отчетная дата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, которые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указываются в соответствии </w:t>
        <w:br/>
        <w:t xml:space="preserve">с нормативными правовыми актами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которыми для различных категорий 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граждан и 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служащих (работников) определяются 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соответствующий отчетный период и отчетная дата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(см., например, пункт 19 настоящих Методических рекомендаций)</w:t>
      </w: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. </w:t>
      </w:r>
      <w:r>
        <w:rPr>
          <w:highlight w:val="lightGray"/>
        </w:rPr>
      </w:r>
      <w:r/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1. СВЕДЕНИЯ О ДОХОДАХ</w:t>
      </w:r>
      <w:r/>
    </w:p>
    <w:p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заполнении данного раздела справки не следует руководствоваться только содержанием термина "доход", определенн</w:t>
      </w:r>
      <w:r>
        <w:rPr>
          <w:rFonts w:ascii="Times New Roman" w:hAnsi="Times New Roman"/>
          <w:b/>
          <w:bCs/>
          <w:sz w:val="28"/>
          <w:szCs w:val="28"/>
        </w:rPr>
        <w:t xml:space="preserve">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  <w:t xml:space="preserve">в статье 41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поскольку в целях представления Сведен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b/>
          <w:bCs/>
          <w:sz w:val="28"/>
          <w:szCs w:val="28"/>
        </w:rPr>
        <w:t xml:space="preserve">под "доходом" применяется более широкое понятие</w:t>
      </w:r>
      <w:r>
        <w:rPr>
          <w:rFonts w:ascii="Times New Roman" w:hAnsi="Times New Roman"/>
          <w:sz w:val="28"/>
          <w:szCs w:val="28"/>
        </w:rPr>
        <w:t xml:space="preserve">. Примеры подлежащих отражению доходов, имевших место в отчетном периоде, представлены ниже.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Полученные доходы, в том числе по основному месту работы, указываются без вычета налога на доходы физических лиц.</w:t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При определении необходимости отражения денежных средств, полученных от реализации товаров, выполнени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работ, оказани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необходимо устанавливать первичного собственника денежных средств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 не последующее решение о распоряжении ими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так, если служащий (работник) продает принадлежащий ему на праве собственности объект имущества </w:t>
        <w:br/>
        <w:t xml:space="preserve">и распоряжается о перечислении денежных средств, вырученных за счет такой продажи, на счет иного лица, например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дальнего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родственника служащего (работника), то денежные средства подлежат отражению в рассматриваемом разделе справки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служащего (работника)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.</w:t>
      </w:r>
      <w:r>
        <w:rPr>
          <w:i/>
          <w:iCs/>
        </w:rPr>
      </w:r>
      <w:r/>
    </w:p>
    <w:p>
      <w:pPr>
        <w:pStyle w:val="981"/>
        <w:ind w:left="0" w:firstLine="567"/>
        <w:tabs>
          <w:tab w:val="left" w:pos="1134" w:leader="none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Доход по основному месту работы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строке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доход, полученный служащим (работником) в том государственном органе (организации), в котором он замещал должность на отчетную дату.</w:t>
      </w:r>
      <w:r>
        <w:rPr>
          <w:rFonts w:ascii="Times New Roman" w:hAnsi="Times New Roman"/>
          <w:sz w:val="28"/>
          <w:szCs w:val="28"/>
        </w:rPr>
        <w:t xml:space="preserve"> Указанию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подлежит общая сумма дохода</w:t>
      </w:r>
      <w:r>
        <w:rPr>
          <w:rFonts w:ascii="Times New Roman" w:hAnsi="Times New Roman"/>
          <w:sz w:val="28"/>
          <w:szCs w:val="28"/>
        </w:rPr>
        <w:t xml:space="preserve">, содержащаяся 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правке </w:t>
      </w:r>
      <w:r>
        <w:rPr>
          <w:rFonts w:ascii="Times New Roman" w:hAnsi="Times New Roman"/>
          <w:sz w:val="28"/>
          <w:szCs w:val="28"/>
        </w:rPr>
        <w:t xml:space="preserve">о доходах и суммах налога физического лица</w:t>
      </w:r>
      <w:r>
        <w:rPr>
          <w:rFonts w:ascii="Times New Roman" w:hAnsi="Times New Roman"/>
          <w:sz w:val="28"/>
          <w:szCs w:val="28"/>
        </w:rPr>
        <w:t xml:space="preserve">, выдаваемой по месту службы (работы) (графа "Общая сумма дохода"). Если по основному месту работы получен доход, который не включен 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правку </w:t>
      </w:r>
      <w:r>
        <w:rPr>
          <w:rFonts w:ascii="Times New Roman" w:hAnsi="Times New Roman"/>
          <w:sz w:val="28"/>
          <w:szCs w:val="28"/>
        </w:rPr>
        <w:t xml:space="preserve">о доходах и суммах налога физического лица</w:t>
      </w:r>
      <w:r>
        <w:rPr>
          <w:rFonts w:ascii="Times New Roman" w:hAnsi="Times New Roman"/>
          <w:sz w:val="28"/>
          <w:szCs w:val="28"/>
        </w:rPr>
        <w:t xml:space="preserve">, он подлежит указанию в </w:t>
      </w:r>
      <w:r>
        <w:rPr>
          <w:rFonts w:ascii="Times New Roman" w:hAnsi="Times New Roman"/>
          <w:sz w:val="28"/>
          <w:szCs w:val="28"/>
        </w:rPr>
        <w:t xml:space="preserve">строке </w:t>
      </w:r>
      <w:r>
        <w:rPr>
          <w:rFonts w:ascii="Times New Roman" w:hAnsi="Times New Roman"/>
          <w:b/>
          <w:sz w:val="28"/>
          <w:szCs w:val="28"/>
        </w:rPr>
        <w:t xml:space="preserve">"И</w:t>
      </w:r>
      <w:r>
        <w:rPr>
          <w:rFonts w:ascii="Times New Roman" w:hAnsi="Times New Roman"/>
          <w:b/>
          <w:sz w:val="28"/>
          <w:szCs w:val="28"/>
        </w:rPr>
        <w:t xml:space="preserve">ны</w:t>
      </w:r>
      <w:r>
        <w:rPr>
          <w:rFonts w:ascii="Times New Roman" w:hAnsi="Times New Roman"/>
          <w:b/>
          <w:sz w:val="28"/>
          <w:szCs w:val="28"/>
        </w:rPr>
        <w:t xml:space="preserve">е</w:t>
      </w:r>
      <w:r>
        <w:rPr>
          <w:rFonts w:ascii="Times New Roman" w:hAnsi="Times New Roman"/>
          <w:b/>
          <w:sz w:val="28"/>
          <w:szCs w:val="28"/>
        </w:rPr>
        <w:t xml:space="preserve"> доход</w:t>
      </w:r>
      <w:r>
        <w:rPr>
          <w:rFonts w:ascii="Times New Roman" w:hAnsi="Times New Roman"/>
          <w:b/>
          <w:sz w:val="28"/>
          <w:szCs w:val="28"/>
        </w:rPr>
        <w:t xml:space="preserve">ы"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Служащий (работник) может представить пояснения, если его доходы, указанные в разделе 1 справки и в </w:t>
      </w:r>
      <w:r>
        <w:rPr>
          <w:rFonts w:ascii="Times New Roman" w:hAnsi="Times New Roman"/>
          <w:b/>
          <w:bCs/>
          <w:sz w:val="28"/>
          <w:szCs w:val="28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</w:rPr>
        <w:t xml:space="preserve">правке </w:t>
      </w:r>
      <w:r>
        <w:rPr>
          <w:rFonts w:ascii="Times New Roman" w:hAnsi="Times New Roman"/>
          <w:b/>
          <w:bCs/>
          <w:sz w:val="28"/>
          <w:szCs w:val="28"/>
        </w:rPr>
        <w:t xml:space="preserve">о доходах и суммах налога физического лица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отличаются, и приложить их к справке.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случае, если замещение государственной должнос</w:t>
      </w:r>
      <w:r>
        <w:rPr>
          <w:rFonts w:ascii="Times New Roman" w:hAnsi="Times New Roman"/>
          <w:sz w:val="28"/>
          <w:szCs w:val="28"/>
        </w:rPr>
        <w:t xml:space="preserve">ти или муниципальной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</w:t>
      </w:r>
      <w:r>
        <w:rPr>
          <w:rFonts w:ascii="Times New Roman" w:hAnsi="Times New Roman"/>
          <w:b/>
          <w:sz w:val="28"/>
        </w:rPr>
        <w:t xml:space="preserve">"Иные доходы"</w:t>
      </w:r>
      <w:r>
        <w:rPr>
          <w:rFonts w:ascii="Times New Roman" w:hAnsi="Times New Roman"/>
          <w:sz w:val="28"/>
          <w:szCs w:val="28"/>
        </w:rPr>
        <w:t xml:space="preserve">. При этом в графе "Вид дохода" указывается предыдущее место работы.</w:t>
      </w:r>
      <w:r/>
    </w:p>
    <w:p>
      <w:pPr>
        <w:pStyle w:val="981"/>
        <w:ind w:left="0" w:firstLine="567"/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Особенности заполнения данно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й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графы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отдельными категориями лиц</w:t>
      </w:r>
      <w:r>
        <w:rPr>
          <w:rFonts w:ascii="Arial" w:hAnsi="Arial" w:cs="Arial"/>
          <w:i/>
          <w:iCs/>
          <w:u w:val="single"/>
        </w:rPr>
      </w:r>
      <w:r>
        <w:rPr>
          <w:rFonts w:ascii="Arial" w:hAnsi="Arial" w:cs="Arial"/>
          <w:i/>
          <w:i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Представление Сведений в отношении лица,</w:t>
      </w:r>
      <w:r>
        <w:rPr>
          <w:rFonts w:ascii="Times New Roman" w:hAnsi="Times New Roman"/>
          <w:b/>
          <w:bCs/>
          <w:sz w:val="28"/>
          <w:szCs w:val="28"/>
        </w:rPr>
        <w:t xml:space="preserve"> з</w:t>
      </w:r>
      <w:r>
        <w:rPr>
          <w:rFonts w:ascii="Times New Roman" w:hAnsi="Times New Roman"/>
          <w:b/>
          <w:bCs/>
          <w:sz w:val="28"/>
          <w:szCs w:val="28"/>
        </w:rPr>
        <w:t xml:space="preserve">арегистрированного </w:t>
        <w:br/>
        <w:t xml:space="preserve">в качестве индивидуального предпринимателя, применяющего специальные налоговые режимы: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 применении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упрощенной системы налогообложения (УСН)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качестве "дохода"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</w:t>
      </w:r>
      <w:r>
        <w:rPr>
          <w:rFonts w:ascii="Times New Roman" w:hAnsi="Times New Roman"/>
          <w:b/>
          <w:bCs/>
          <w:sz w:val="28"/>
          <w:szCs w:val="28"/>
        </w:rPr>
        <w:t xml:space="preserve">симо от объекта налогообложения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При этом служащий (работник) может представить пояснения по существу доходов </w:t>
        <w:br/>
        <w:t xml:space="preserve">от предпринимательской деятельности, полученных им или членами его семьи, </w:t>
        <w:br/>
        <w:t xml:space="preserve">и приложить их к справке;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при применении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патентной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системы налогообложения (ПСН)</w:t>
      </w:r>
      <w:r>
        <w:rPr>
          <w:rFonts w:ascii="Times New Roman" w:hAnsi="Times New Roman"/>
          <w:sz w:val="28"/>
          <w:szCs w:val="28"/>
        </w:rPr>
        <w:t xml:space="preserve"> в качестве "дохода"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сумма доходов от реализации, определяемая </w:t>
        <w:br/>
        <w:t xml:space="preserve">в соответствии со статьей 249 Налогового кодекса РФ, которая подлежит отражению в книге учета доходов </w:t>
      </w:r>
      <w:r>
        <w:rPr>
          <w:rFonts w:ascii="Times New Roman" w:hAnsi="Times New Roman"/>
          <w:sz w:val="28"/>
          <w:szCs w:val="28"/>
        </w:rPr>
        <w:t xml:space="preserve">индивидуального предпринимателя, применяющего ПСН;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при применении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истемы налогообложения для сельс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кохозяйственных товаропроизводителей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единого сельскохозяйственного налога (ЕСХН)) </w:t>
      </w:r>
      <w:r>
        <w:rPr>
          <w:rFonts w:ascii="Times New Roman" w:hAnsi="Times New Roman"/>
          <w:sz w:val="28"/>
          <w:szCs w:val="28"/>
        </w:rPr>
        <w:br/>
        <w:t xml:space="preserve">в качестве "дохода"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сумма полученных доходов за налоговый период, которая подлежит указанию в налоговой декларации по ЕСХН, независимо от объекта налогообложения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4) </w:t>
      </w:r>
      <w:r>
        <w:rPr>
          <w:rFonts w:ascii="Times New Roman" w:hAnsi="Times New Roman"/>
          <w:sz w:val="28"/>
          <w:szCs w:val="28"/>
          <w:highlight w:val="lightGray"/>
        </w:rPr>
        <w:t xml:space="preserve">при применении </w:t>
      </w:r>
      <w:r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 xml:space="preserve">автоматизированной упрощенной системы налогообложения </w:t>
      </w:r>
      <w:r>
        <w:rPr>
          <w:rFonts w:ascii="Times New Roman" w:hAnsi="Times New Roman"/>
          <w:sz w:val="28"/>
          <w:szCs w:val="28"/>
          <w:highlight w:val="lightGray"/>
        </w:rPr>
        <w:t xml:space="preserve">(АвтоУСН) в качестве </w:t>
      </w:r>
      <w:r>
        <w:rPr>
          <w:rFonts w:ascii="Times New Roman" w:hAnsi="Times New Roman"/>
          <w:sz w:val="28"/>
          <w:szCs w:val="28"/>
          <w:highlight w:val="lightGray"/>
        </w:rPr>
        <w:t xml:space="preserve">"</w:t>
      </w:r>
      <w:r>
        <w:rPr>
          <w:rFonts w:ascii="Times New Roman" w:hAnsi="Times New Roman"/>
          <w:sz w:val="28"/>
          <w:szCs w:val="28"/>
          <w:highlight w:val="lightGray"/>
        </w:rPr>
        <w:t xml:space="preserve">дохода</w:t>
      </w:r>
      <w:r>
        <w:rPr>
          <w:rFonts w:ascii="Times New Roman" w:hAnsi="Times New Roman"/>
          <w:sz w:val="28"/>
          <w:szCs w:val="28"/>
          <w:highlight w:val="lightGray"/>
        </w:rPr>
        <w:t xml:space="preserve">"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указывается сумма полученных доходов (независимо от объекта налогообложения) за налоговые периоды отчетного года.</w:t>
      </w:r>
      <w:r>
        <w:rPr>
          <w:rFonts w:ascii="Times New Roman" w:hAnsi="Times New Roman"/>
          <w:sz w:val="28"/>
          <w:szCs w:val="28"/>
          <w:highlight w:val="lightGray"/>
        </w:rPr>
        <w:t xml:space="preserve"> При этом служащий (работник) может представить пояснения по существу доходов </w:t>
      </w:r>
      <w:r>
        <w:rPr>
          <w:rFonts w:ascii="Times New Roman" w:hAnsi="Times New Roman"/>
          <w:sz w:val="28"/>
          <w:szCs w:val="28"/>
          <w:highlight w:val="lightGray"/>
        </w:rPr>
        <w:t xml:space="preserve">от предпринимательской деятельности, полученных им или членами его семьи, </w:t>
      </w:r>
      <w:r>
        <w:rPr>
          <w:rFonts w:ascii="Times New Roman" w:hAnsi="Times New Roman"/>
          <w:sz w:val="28"/>
          <w:szCs w:val="28"/>
          <w:highlight w:val="lightGray"/>
        </w:rPr>
        <w:t xml:space="preserve">и приложить их к справке.</w:t>
      </w:r>
      <w:r>
        <w:rPr>
          <w:highlight w:val="lightGray"/>
        </w:rPr>
      </w:r>
      <w:r/>
    </w:p>
    <w:p>
      <w:pPr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При одновременном применении нескольких специальных налоговых режимов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одним лицом, зарегистрированным в качестве индивидуального предпринимателя, </w:t>
      </w:r>
      <w:r>
        <w:rPr>
          <w:rFonts w:ascii="Times New Roman" w:hAnsi="Times New Roman"/>
          <w:i/>
          <w:iCs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"Доход по основному месту работы"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отражается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основного вида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предпринимательской деятельности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осуществляемой </w:t>
        <w:br/>
        <w:t xml:space="preserve">с применением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одно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го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из перечисленных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специальн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ых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налогов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ых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режим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а </w:t>
      </w:r>
      <w:r>
        <w:rPr>
          <w:rFonts w:ascii="Times New Roman" w:hAnsi="Times New Roman"/>
          <w:i/>
          <w:iCs/>
          <w:sz w:val="28"/>
          <w:szCs w:val="28"/>
        </w:rPr>
        <w:t xml:space="preserve">в строке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"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Иные доходы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отраж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ается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полученный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других видов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предпринимательской деятельности, осуществляемой с применением остальных специальных налоговых режимов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с разбивкой по суммам дохода</w:t>
        <w:br/>
        <w:t xml:space="preserve">и указанием применяемого специального налогового режима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.</w:t>
      </w:r>
      <w:r>
        <w:rPr>
          <w:b/>
          <w:bCs/>
          <w:i/>
          <w:i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заполнении данного раздела лицом, замещающим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муниципальную должность на непостоянной основе</w:t>
      </w:r>
      <w:r>
        <w:rPr>
          <w:rFonts w:ascii="Times New Roman" w:hAnsi="Times New Roman"/>
          <w:b/>
          <w:bCs/>
          <w:sz w:val="28"/>
          <w:szCs w:val="28"/>
        </w:rPr>
        <w:t xml:space="preserve">, указывается доход </w:t>
        <w:br/>
        <w:t xml:space="preserve">по основному месту работы.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качестве "дохода" лица, являющегося нотариусом</w:t>
      </w:r>
      <w:r>
        <w:rPr>
          <w:rFonts w:ascii="Times New Roman" w:hAnsi="Times New Roman"/>
          <w:sz w:val="28"/>
          <w:szCs w:val="28"/>
        </w:rPr>
        <w:t xml:space="preserve">, занимающимся частной практикой, </w:t>
      </w:r>
      <w:r>
        <w:rPr>
          <w:rFonts w:ascii="Times New Roman" w:hAnsi="Times New Roman"/>
          <w:b/>
          <w:bCs/>
          <w:sz w:val="28"/>
          <w:szCs w:val="28"/>
        </w:rPr>
        <w:t xml:space="preserve">указ</w:t>
      </w:r>
      <w:r>
        <w:rPr>
          <w:rFonts w:ascii="Times New Roman" w:hAnsi="Times New Roman"/>
          <w:b/>
          <w:bCs/>
          <w:sz w:val="28"/>
          <w:szCs w:val="28"/>
        </w:rPr>
        <w:t xml:space="preserve">ываются денежные средства, полученные им за совершение нотариальных действий и оказание услуг правового и технического характера</w:t>
      </w:r>
      <w:r>
        <w:rPr>
          <w:rFonts w:ascii="Times New Roman" w:hAnsi="Times New Roman"/>
          <w:sz w:val="28"/>
          <w:szCs w:val="28"/>
        </w:rPr>
        <w:t xml:space="preserve">, другие финансовые поступления в связи с осуществляемой деятельностью, не противоречащие законодательству Российской Федерации.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Доходом лица, применяющего</w:t>
      </w:r>
      <w:r>
        <w:rPr>
          <w:rFonts w:ascii="Times New Roman" w:hAnsi="Times New Roman"/>
          <w:b/>
          <w:bCs/>
          <w:sz w:val="28"/>
          <w:szCs w:val="28"/>
        </w:rPr>
        <w:t xml:space="preserve"> специальный налоговый режим "Налог на профессиональный доход",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признается доход от реализации товаров (работ, услуг, имущественных прав), который может быть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определен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том числе </w:t>
        <w:br/>
        <w:t xml:space="preserve">с использованием мобильного приложения "Мой налог"</w:t>
      </w:r>
      <w:r>
        <w:rPr>
          <w:rFonts w:ascii="Times New Roman" w:hAnsi="Times New Roman"/>
          <w:sz w:val="28"/>
          <w:szCs w:val="28"/>
        </w:rPr>
        <w:t xml:space="preserve">. Особенности применения данного режима служащими содержатся в письме Минтруда России от 19 апреля 2021 г. № 28-6/10/В-4623 (</w:t>
      </w:r>
      <w:hyperlink r:id="rId33" w:tooltip="https://mintrud.gov.ru/docs/1872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https://mintrud.gov.ru/docs/1872</w:t>
        </w:r>
      </w:hyperlink>
      <w:r>
        <w:rPr>
          <w:rFonts w:ascii="Times New Roman" w:hAnsi="Times New Roman"/>
          <w:sz w:val="28"/>
          <w:szCs w:val="28"/>
        </w:rPr>
        <w:t xml:space="preserve">). </w:t>
      </w:r>
      <w:r/>
    </w:p>
    <w:p>
      <w:pPr>
        <w:pStyle w:val="981"/>
        <w:ind w:left="0" w:firstLine="567"/>
        <w:tabs>
          <w:tab w:val="left" w:pos="1276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Доход от педагогической и научной деятельности</w:t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правке </w:t>
      </w:r>
      <w:r>
        <w:rPr>
          <w:rFonts w:ascii="Times New Roman" w:hAnsi="Times New Roman"/>
          <w:sz w:val="28"/>
          <w:szCs w:val="28"/>
        </w:rPr>
        <w:t xml:space="preserve">о доходах и суммах налога физического лица</w:t>
      </w:r>
      <w:r>
        <w:rPr>
          <w:rFonts w:ascii="Times New Roman" w:hAnsi="Times New Roman"/>
          <w:sz w:val="28"/>
          <w:szCs w:val="28"/>
        </w:rPr>
        <w:t xml:space="preserve">, выданной по месту преподавания) и дохода от научной деятельности (д</w:t>
      </w:r>
      <w:r>
        <w:rPr>
          <w:rFonts w:ascii="Times New Roman" w:hAnsi="Times New Roman"/>
          <w:sz w:val="28"/>
          <w:szCs w:val="28"/>
        </w:rPr>
        <w:t xml:space="preserve">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Если педагогическая или научная деятельность </w:t>
      </w:r>
      <w:r>
        <w:rPr>
          <w:rFonts w:ascii="Times New Roman" w:hAnsi="Times New Roman"/>
          <w:b/>
          <w:bCs/>
          <w:sz w:val="28"/>
          <w:szCs w:val="28"/>
        </w:rPr>
        <w:t xml:space="preserve">являлась деятельностью по основному месту работы</w:t>
      </w:r>
      <w:r>
        <w:rPr>
          <w:rFonts w:ascii="Times New Roman" w:hAnsi="Times New Roman"/>
          <w:sz w:val="28"/>
          <w:szCs w:val="28"/>
        </w:rPr>
        <w:t xml:space="preserve">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</w:t>
      </w:r>
      <w:r>
        <w:rPr>
          <w:rFonts w:ascii="Times New Roman" w:hAnsi="Times New Roman"/>
          <w:sz w:val="28"/>
          <w:szCs w:val="28"/>
        </w:rPr>
        <w:t xml:space="preserve">строке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"Доход по основному месту работы"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а не в </w:t>
      </w:r>
      <w:r>
        <w:rPr>
          <w:rFonts w:ascii="Times New Roman" w:hAnsi="Times New Roman"/>
          <w:sz w:val="28"/>
          <w:szCs w:val="28"/>
        </w:rPr>
        <w:t xml:space="preserve">строке </w:t>
      </w:r>
      <w:r>
        <w:rPr>
          <w:rFonts w:ascii="Times New Roman" w:hAnsi="Times New Roman"/>
          <w:b/>
          <w:sz w:val="28"/>
        </w:rPr>
        <w:t xml:space="preserve">"Доход от педагогической и научной деятельности"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Доход от иной творческой деятельности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</w:t>
      </w:r>
      <w:r>
        <w:rPr>
          <w:rFonts w:ascii="Times New Roman" w:hAnsi="Times New Roman"/>
          <w:sz w:val="28"/>
          <w:szCs w:val="28"/>
        </w:rPr>
        <w:t xml:space="preserve">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  <w:r/>
    </w:p>
    <w:p>
      <w:pPr>
        <w:pStyle w:val="982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Подлежат указанию в строках </w:t>
      </w:r>
      <w:r>
        <w:rPr>
          <w:b/>
          <w:color w:val="auto"/>
          <w:sz w:val="28"/>
          <w:szCs w:val="28"/>
        </w:rPr>
        <w:t xml:space="preserve">"Доход от педагогической и научной деятельности"</w:t>
      </w:r>
      <w:r>
        <w:rPr>
          <w:color w:val="auto"/>
          <w:sz w:val="28"/>
          <w:szCs w:val="28"/>
        </w:rPr>
        <w:t xml:space="preserve"> и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"Доход от иной творческой деятельности"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суммы, полученные в виде грантов,</w:t>
      </w:r>
      <w:r>
        <w:rPr>
          <w:color w:val="auto"/>
          <w:sz w:val="28"/>
          <w:szCs w:val="28"/>
        </w:rPr>
        <w:t xml:space="preserve"> предоставляемых д</w:t>
      </w:r>
      <w:r>
        <w:rPr>
          <w:color w:val="auto"/>
          <w:sz w:val="28"/>
          <w:szCs w:val="28"/>
        </w:rPr>
        <w:t xml:space="preserve">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  <w:r/>
    </w:p>
    <w:p>
      <w:pPr>
        <w:ind w:firstLine="567"/>
        <w:tabs>
          <w:tab w:val="left" w:pos="1134" w:leader="none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Доход от вкладов в банках и иных кредитных организациях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строке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общая сумма доходов, выплаченных </w:t>
        <w:br/>
        <w:t xml:space="preserve">в отчетном периоде в виде про</w:t>
      </w:r>
      <w:r>
        <w:rPr>
          <w:rFonts w:ascii="Times New Roman" w:hAnsi="Times New Roman"/>
          <w:b/>
          <w:bCs/>
          <w:sz w:val="28"/>
          <w:szCs w:val="28"/>
        </w:rPr>
        <w:t xml:space="preserve">центов по любым вкладам </w:t>
      </w:r>
      <w:r>
        <w:rPr>
          <w:rFonts w:ascii="Times New Roman" w:hAnsi="Times New Roman"/>
          <w:sz w:val="28"/>
          <w:szCs w:val="28"/>
        </w:rPr>
        <w:t xml:space="preserve">(счетам) в банках и иных кредитных организациях, вне зависимости от их вида и валюты, </w:t>
      </w:r>
      <w:r>
        <w:rPr>
          <w:rFonts w:ascii="Times New Roman" w:hAnsi="Times New Roman"/>
          <w:b/>
          <w:bCs/>
          <w:sz w:val="28"/>
          <w:szCs w:val="28"/>
        </w:rPr>
        <w:t xml:space="preserve">включая такие доходы от вкладов (счетов), закрытых в отчетном периоде.</w:t>
      </w:r>
      <w:r>
        <w:rPr>
          <w:rFonts w:ascii="Times New Roman" w:hAnsi="Times New Roman"/>
          <w:sz w:val="28"/>
          <w:szCs w:val="28"/>
        </w:rPr>
        <w:t xml:space="preserve"> Следует учитывать срок вклада и периодичность начисления по нему процентов.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наличии соответствующих банковских счетов и вкладов указываются в разделе 4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Доход, полученный в иностранной валюте, указывается </w:t>
      </w:r>
      <w:r>
        <w:rPr>
          <w:rFonts w:ascii="Times New Roman" w:hAnsi="Times New Roman"/>
          <w:b/>
          <w:bCs/>
          <w:sz w:val="28"/>
          <w:szCs w:val="28"/>
        </w:rPr>
        <w:t xml:space="preserve">в рублях по курсу Банка России на дату получения дохода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Датой получения дохода по вкладам</w:t>
      </w:r>
      <w:r>
        <w:rPr>
          <w:rFonts w:ascii="Times New Roman" w:hAnsi="Times New Roman"/>
          <w:b/>
          <w:bCs/>
          <w:sz w:val="28"/>
          <w:szCs w:val="28"/>
        </w:rPr>
        <w:t xml:space="preserve"> в банках является день выплаты дохода, в том числе день перечисления дохода на счет служащего</w:t>
      </w:r>
      <w:r>
        <w:rPr>
          <w:rFonts w:ascii="Times New Roman" w:hAnsi="Times New Roman"/>
          <w:sz w:val="28"/>
          <w:szCs w:val="28"/>
        </w:rPr>
        <w:t xml:space="preserve"> (работника) </w:t>
      </w:r>
      <w:r>
        <w:rPr>
          <w:rFonts w:ascii="Times New Roman" w:hAnsi="Times New Roman"/>
          <w:b/>
          <w:bCs/>
          <w:sz w:val="28"/>
          <w:szCs w:val="28"/>
        </w:rPr>
        <w:t xml:space="preserve">либо по его поручению на счета третьих лиц. 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случае неоднократного получения доходов по вкладам в иностранной валюте</w:t>
      </w:r>
      <w:r>
        <w:rPr>
          <w:rFonts w:ascii="Times New Roman" w:hAnsi="Times New Roman"/>
          <w:sz w:val="28"/>
          <w:szCs w:val="28"/>
        </w:rPr>
        <w:t xml:space="preserve"> за отчетный период </w:t>
      </w:r>
      <w:r>
        <w:rPr>
          <w:rFonts w:ascii="Times New Roman" w:hAnsi="Times New Roman"/>
          <w:b/>
          <w:bCs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</w:t>
      </w:r>
      <w:r>
        <w:rPr>
          <w:rFonts w:ascii="Times New Roman" w:hAnsi="Times New Roman"/>
          <w:sz w:val="28"/>
          <w:szCs w:val="28"/>
        </w:rPr>
        <w:t xml:space="preserve">, установленному Банком России, на каждую дату их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 рекомендуется проводить какие-либо самостоятельные расчеты, </w:t>
      </w:r>
      <w:r>
        <w:rPr>
          <w:rFonts w:ascii="Times New Roman" w:hAnsi="Times New Roman"/>
          <w:sz w:val="28"/>
          <w:szCs w:val="28"/>
        </w:rPr>
        <w:t xml:space="preserve">поскольку вероятно возникновение различного рода ошибок. При этом </w:t>
      </w:r>
      <w:r>
        <w:rPr>
          <w:rFonts w:ascii="Times New Roman" w:hAnsi="Times New Roman"/>
          <w:b/>
          <w:bCs/>
          <w:sz w:val="28"/>
          <w:szCs w:val="28"/>
        </w:rPr>
        <w:t xml:space="preserve">рекомендуется руководствоваться информацией из единой формы, утвержденной Указанием Банка России № 5798-У</w:t>
      </w:r>
      <w:r>
        <w:rPr>
          <w:rFonts w:ascii="Times New Roman" w:hAnsi="Times New Roman"/>
          <w:sz w:val="28"/>
          <w:szCs w:val="28"/>
        </w:rPr>
        <w:t xml:space="preserve"> (за исключением случа</w:t>
      </w:r>
      <w:r>
        <w:rPr>
          <w:rFonts w:ascii="Times New Roman" w:hAnsi="Times New Roman"/>
          <w:sz w:val="28"/>
          <w:szCs w:val="28"/>
        </w:rPr>
        <w:t xml:space="preserve">ев</w:t>
      </w:r>
      <w:r>
        <w:rPr>
          <w:rFonts w:ascii="Times New Roman" w:hAnsi="Times New Roman"/>
          <w:sz w:val="28"/>
          <w:szCs w:val="28"/>
        </w:rPr>
        <w:t xml:space="preserve">, указанн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 xml:space="preserve">75</w:t>
      </w:r>
      <w:r>
        <w:rPr>
          <w:rFonts w:ascii="Times New Roman" w:hAnsi="Times New Roman"/>
          <w:sz w:val="28"/>
          <w:szCs w:val="28"/>
        </w:rPr>
        <w:t xml:space="preserve"> и подпункте 15 пункта </w:t>
      </w:r>
      <w:r>
        <w:rPr>
          <w:rFonts w:ascii="Times New Roman" w:hAnsi="Times New Roman"/>
          <w:sz w:val="28"/>
          <w:szCs w:val="28"/>
        </w:rPr>
        <w:t xml:space="preserve">84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следует уделить хранению документов, связанных </w:t>
        <w:br/>
        <w:t xml:space="preserve">с вкладами (счетами) в банке или иной кредитной организации, закрытыми в период с отч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тной даты до даты представления Сведений. В связи с тем, что по состоянию </w:t>
        <w:br/>
        <w:t xml:space="preserve">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Денежные средст</w:t>
      </w:r>
      <w:r>
        <w:rPr>
          <w:rFonts w:ascii="Times New Roman" w:hAnsi="Times New Roman"/>
          <w:b/>
          <w:bCs/>
          <w:sz w:val="28"/>
          <w:szCs w:val="28"/>
        </w:rPr>
        <w:t xml:space="preserve">ва</w:t>
      </w:r>
      <w:r>
        <w:rPr>
          <w:rFonts w:ascii="Times New Roman" w:hAnsi="Times New Roman"/>
          <w:b/>
          <w:bCs/>
          <w:sz w:val="28"/>
          <w:szCs w:val="28"/>
        </w:rPr>
        <w:t xml:space="preserve">, выплачиваемые</w:t>
      </w:r>
      <w:r>
        <w:rPr>
          <w:rFonts w:ascii="Times New Roman" w:hAnsi="Times New Roman"/>
          <w:sz w:val="28"/>
          <w:szCs w:val="28"/>
        </w:rPr>
        <w:t xml:space="preserve"> кредитной организацией вкладчику (владельцу счета) </w:t>
      </w:r>
      <w:r>
        <w:rPr>
          <w:rFonts w:ascii="Times New Roman" w:hAnsi="Times New Roman"/>
          <w:b/>
          <w:bCs/>
          <w:sz w:val="28"/>
          <w:szCs w:val="28"/>
        </w:rPr>
        <w:t xml:space="preserve">при закрытии вклада (счета)</w:t>
      </w:r>
      <w:r>
        <w:rPr>
          <w:rFonts w:ascii="Times New Roman" w:hAnsi="Times New Roman"/>
          <w:sz w:val="28"/>
          <w:szCs w:val="28"/>
        </w:rPr>
        <w:t xml:space="preserve">, в том числе вклада (счета) в драгоценных металлах, за исключением процентов по вкладу (счету),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не подлежат отражению в справке.</w:t>
      </w:r>
      <w:r/>
    </w:p>
    <w:p>
      <w:pPr>
        <w:pStyle w:val="981"/>
        <w:ind w:left="0" w:firstLine="567"/>
        <w:tabs>
          <w:tab w:val="left" w:pos="127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-46340</wp:posOffset>
                </wp:positionH>
                <wp:positionV relativeFrom="paragraph">
                  <wp:posOffset>60076</wp:posOffset>
                </wp:positionV>
                <wp:extent cx="355600" cy="140970"/>
                <wp:effectExtent l="6350" t="6350" r="6350" b="635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55599" cy="14096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3" type="#_x0000_t13" style="position:absolute;z-index:5120;o:allowoverlap:true;o:allowincell:true;mso-position-horizontal-relative:text;margin-left:-3.6pt;mso-position-horizontal:absolute;mso-position-vertical-relative:text;margin-top:4.7pt;mso-position-vertical:absolute;width:28.0pt;height:11.1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сведений</w:t>
      </w:r>
      <w:r>
        <w:rPr>
          <w:rFonts w:ascii="Times New Roman" w:hAnsi="Times New Roman"/>
          <w:b/>
          <w:bCs/>
          <w:sz w:val="28"/>
          <w:szCs w:val="28"/>
        </w:rPr>
        <w:t xml:space="preserve"> о выплаченных денежных средствах при закрытии </w:t>
      </w:r>
      <w:r>
        <w:rPr>
          <w:rFonts w:ascii="Times New Roman" w:hAnsi="Times New Roman"/>
          <w:sz w:val="28"/>
          <w:szCs w:val="28"/>
        </w:rPr>
        <w:t xml:space="preserve">вклада (счета),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вклада (счета) в драгоценных металлах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за исключением процентов по вкладу (счету), </w:t>
      </w:r>
      <w:r>
        <w:rPr>
          <w:rFonts w:ascii="Times New Roman" w:hAnsi="Times New Roman"/>
          <w:b/>
          <w:bCs/>
          <w:sz w:val="28"/>
          <w:szCs w:val="28"/>
        </w:rPr>
        <w:t xml:space="preserve">в информации,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полученной в рамках Указания Банка России № 5798-У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такие сведения не отражаются в справке.</w:t>
      </w:r>
      <w:r>
        <w:rPr>
          <w:b/>
          <w:bCs/>
        </w:rPr>
      </w:r>
      <w:r/>
    </w:p>
    <w:p>
      <w:pPr>
        <w:pStyle w:val="981"/>
        <w:ind w:left="0" w:firstLine="567"/>
        <w:tabs>
          <w:tab w:val="left" w:pos="1276" w:leader="none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Доход от ценных бумаг и долей участия в коммерческих организациях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строке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сумма доходов от ценных бумаг и долей участия в коммерческих организациях, в том числе при владении инвестиционным фондом</w:t>
      </w:r>
      <w:r>
        <w:rPr>
          <w:rFonts w:ascii="Times New Roman" w:hAnsi="Times New Roman"/>
          <w:sz w:val="28"/>
          <w:szCs w:val="28"/>
        </w:rPr>
        <w:t xml:space="preserve">, включающая: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дивиденды</w:t>
      </w:r>
      <w:r>
        <w:rPr>
          <w:rFonts w:ascii="Times New Roman" w:hAnsi="Times New Roman"/>
          <w:sz w:val="28"/>
          <w:szCs w:val="28"/>
        </w:rPr>
        <w:t xml:space="preserve">, полученные служащим (работником), членом его семьи – акционером (участником) от организации при распределе</w:t>
      </w:r>
      <w:r>
        <w:rPr>
          <w:rFonts w:ascii="Times New Roman" w:hAnsi="Times New Roman"/>
          <w:sz w:val="28"/>
          <w:szCs w:val="28"/>
        </w:rPr>
        <w:t xml:space="preserve">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выплаченный купонный доход по облигациям, уменьшенный на уплаченный накопленный купонный доход при приобретении облигации</w:t>
      </w:r>
      <w:r>
        <w:rPr>
          <w:rFonts w:ascii="Times New Roman" w:hAnsi="Times New Roman"/>
          <w:sz w:val="28"/>
          <w:szCs w:val="28"/>
        </w:rPr>
        <w:t xml:space="preserve"> (если в соответствии с требованиями Налогового кодекса Российской Федерации он не должен учитываться при расчете финансово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результата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о статьей 214.1 </w:t>
      </w:r>
      <w:r>
        <w:rPr>
          <w:rFonts w:ascii="Times New Roman" w:hAnsi="Times New Roman"/>
          <w:sz w:val="28"/>
          <w:szCs w:val="28"/>
        </w:rPr>
        <w:t xml:space="preserve">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дисконт, полученный в качестве дохода по облигациям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b/>
          <w:bCs/>
          <w:sz w:val="28"/>
          <w:szCs w:val="28"/>
        </w:rPr>
        <w:t xml:space="preserve">доход от операций с ценными бумагами, 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том числе доход от погашения (продажи) сберегательных сертификатов и погашения (продажи) облигаций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 от операций репо</w:t>
      </w:r>
      <w:r>
        <w:rPr>
          <w:rFonts w:ascii="Times New Roman" w:hAnsi="Times New Roman"/>
          <w:sz w:val="28"/>
          <w:szCs w:val="28"/>
        </w:rPr>
        <w:t xml:space="preserve">, объектом которых являются ценные бумаги,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 доход по операциям с ценными бумагами, учитываемым на индивидуальном инвестиционном счете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выража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ю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тся в величине суммы финансового результата,</w:t>
      </w:r>
      <w:r>
        <w:rPr>
          <w:rFonts w:ascii="Times New Roman" w:hAnsi="Times New Roman"/>
          <w:sz w:val="28"/>
          <w:szCs w:val="28"/>
        </w:rPr>
        <w:t xml:space="preserve"> определяемого в порядке и ср</w:t>
      </w:r>
      <w:r>
        <w:rPr>
          <w:rFonts w:ascii="Times New Roman" w:hAnsi="Times New Roman"/>
          <w:sz w:val="28"/>
          <w:szCs w:val="28"/>
        </w:rPr>
        <w:t xml:space="preserve">оки, предусмотренные главой 23 Налогового кодекса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Нулевой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или отрицательный доход (нулевой или отрицательный финансовый результат) в справке не указывается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Сами ценные бумаги указываются в разделе 5 справки (в случае если по состоянию на отчетную дату служащий (работник), член его семьи обладал такими бумагами).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Рекомендуется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учитывать содержание графы "Налоговая база"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соответствующей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Справк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о доходах и суммах налога физического лица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/>
      <w:r>
        <w:rPr>
          <w:rFonts w:ascii="Times New Roman" w:hAnsi="Times New Roman"/>
          <w:sz w:val="28"/>
          <w:szCs w:val="28"/>
        </w:rPr>
      </w:r>
    </w:p>
    <w:p>
      <w:pPr>
        <w:pStyle w:val="981"/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Доход от ценных бумаг и долей участия в коммерческих организациях указывается единым значением по совокупности соответствующих операций.</w:t>
      </w:r>
      <w:r/>
    </w:p>
    <w:p>
      <w:pPr>
        <w:pStyle w:val="981"/>
        <w:ind w:left="0" w:firstLine="567"/>
        <w:jc w:val="center"/>
        <w:tabs>
          <w:tab w:val="left" w:pos="1276" w:leader="none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5232" behindDoc="0" locked="0" layoutInCell="1" allowOverlap="1">
                <wp:simplePos x="0" y="0"/>
                <wp:positionH relativeFrom="column">
                  <wp:posOffset>2481285</wp:posOffset>
                </wp:positionH>
                <wp:positionV relativeFrom="paragraph">
                  <wp:posOffset>29374</wp:posOffset>
                </wp:positionV>
                <wp:extent cx="180975" cy="190500"/>
                <wp:effectExtent l="6350" t="6350" r="6350" b="635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80974" cy="190499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87" type="#_x0000_t187" style="position:absolute;z-index:95232;o:allowoverlap:true;o:allowincell:true;mso-position-horizontal-relative:text;margin-left:195.4pt;mso-position-horizontal:absolute;mso-position-vertical-relative:text;margin-top:2.3pt;mso-position-vertical:absolute;width:14.2pt;height:15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</w:r>
      <w:r/>
      <w:r>
        <w:rPr>
          <w:rFonts w:ascii="Arial" w:hAnsi="Arial" w:cs="Arial"/>
          <w:b/>
          <w:sz w:val="28"/>
          <w:szCs w:val="28"/>
          <w:u w:val="single"/>
        </w:rPr>
      </w:r>
      <w:r/>
      <w:r>
        <w:rPr>
          <w:rFonts w:ascii="Arial" w:hAnsi="Arial" w:cs="Arial"/>
          <w:b/>
          <w:sz w:val="28"/>
          <w:szCs w:val="28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8064" behindDoc="0" locked="0" layoutInCell="1" allowOverlap="1">
                <wp:simplePos x="0" y="0"/>
                <wp:positionH relativeFrom="column">
                  <wp:posOffset>4329135</wp:posOffset>
                </wp:positionH>
                <wp:positionV relativeFrom="paragraph">
                  <wp:posOffset>29374</wp:posOffset>
                </wp:positionV>
                <wp:extent cx="152400" cy="171450"/>
                <wp:effectExtent l="6350" t="6350" r="6350" b="635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52399" cy="171450"/>
                        </a:xfrm>
                        <a:prstGeom prst="star4">
                          <a:avLst>
                            <a:gd name="adj" fmla="val 192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87" type="#_x0000_t187" style="position:absolute;z-index:88064;o:allowoverlap:true;o:allowincell:true;mso-position-horizontal-relative:text;margin-left:340.9pt;mso-position-horizontal:absolute;mso-position-vertical-relative:text;margin-top:2.3pt;mso-position-vertical:absolute;width:12.0pt;height:13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</w:r>
      <w:r/>
      <w:r>
        <w:rPr>
          <w:rFonts w:ascii="Arial" w:hAnsi="Arial" w:cs="Arial"/>
          <w:b/>
          <w:sz w:val="28"/>
          <w:szCs w:val="28"/>
          <w:u w:val="single"/>
        </w:rPr>
        <w:t xml:space="preserve">Иные доходы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79"/>
        <w:numPr>
          <w:ilvl w:val="0"/>
          <w:numId w:val="1"/>
        </w:numPr>
        <w:ind w:left="0" w:firstLine="567"/>
        <w:spacing w:after="0" w:line="240" w:lineRule="auto"/>
        <w:shd w:val="clear" w:color="auto" w:fill="auto"/>
        <w:tabs>
          <w:tab w:val="left" w:pos="142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</w:t>
        <w:br/>
        <w:t xml:space="preserve">в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вышеуказанных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строках справки. 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</w:tabs>
        <w:rPr>
          <w:rStyle w:val="978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978"/>
          <w:rFonts w:ascii="Times New Roman" w:hAnsi="Times New Roman" w:cs="Times New Roman"/>
          <w:sz w:val="28"/>
          <w:szCs w:val="28"/>
          <w:u w:val="single"/>
        </w:rPr>
        <w:t xml:space="preserve">Так, например, </w:t>
      </w:r>
      <w:r>
        <w:rPr>
          <w:rStyle w:val="978"/>
          <w:rFonts w:ascii="Arial" w:hAnsi="Arial" w:cs="Arial"/>
          <w:sz w:val="28"/>
          <w:szCs w:val="28"/>
          <w:u w:val="single"/>
        </w:rPr>
        <w:t xml:space="preserve">в строке </w:t>
      </w:r>
      <w:r>
        <w:rPr>
          <w:rStyle w:val="978"/>
          <w:rFonts w:ascii="Arial" w:hAnsi="Arial" w:cs="Arial"/>
          <w:b/>
          <w:sz w:val="28"/>
          <w:szCs w:val="28"/>
          <w:u w:val="single"/>
        </w:rPr>
        <w:t xml:space="preserve">"И</w:t>
      </w:r>
      <w:r>
        <w:rPr>
          <w:rStyle w:val="978"/>
          <w:rFonts w:ascii="Arial" w:hAnsi="Arial" w:cs="Arial"/>
          <w:b/>
          <w:sz w:val="28"/>
          <w:szCs w:val="28"/>
          <w:u w:val="single"/>
        </w:rPr>
        <w:t xml:space="preserve">ные</w:t>
      </w:r>
      <w:r>
        <w:rPr>
          <w:rStyle w:val="978"/>
          <w:rFonts w:ascii="Arial" w:hAnsi="Arial" w:cs="Arial"/>
          <w:b/>
          <w:sz w:val="28"/>
          <w:u w:val="single"/>
        </w:rPr>
        <w:t xml:space="preserve"> доходы</w:t>
      </w:r>
      <w:r>
        <w:rPr>
          <w:rStyle w:val="978"/>
          <w:rFonts w:ascii="Arial" w:hAnsi="Arial" w:cs="Arial"/>
          <w:b/>
          <w:sz w:val="28"/>
          <w:szCs w:val="28"/>
          <w:u w:val="single"/>
        </w:rPr>
        <w:t xml:space="preserve">"</w:t>
      </w:r>
      <w:r>
        <w:rPr>
          <w:rStyle w:val="978"/>
          <w:rFonts w:ascii="Arial" w:hAnsi="Arial" w:cs="Arial"/>
          <w:sz w:val="28"/>
          <w:szCs w:val="28"/>
          <w:u w:val="single"/>
        </w:rPr>
        <w:t xml:space="preserve"> могут быть указаны:</w:t>
      </w:r>
      <w:r>
        <w:rPr>
          <w:rStyle w:val="978"/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u w:val="single"/>
        </w:rPr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государственная и негосударственная пенсии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этом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разные виды пенсий (по возрасту и пенсия военнослужащего)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следует суммировать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доплаты к пенсиям</w:t>
      </w:r>
      <w:r>
        <w:rPr>
          <w:rFonts w:ascii="Times New Roman" w:hAnsi="Times New Roman" w:cs="Times New Roman"/>
          <w:sz w:val="28"/>
          <w:szCs w:val="28"/>
        </w:rPr>
        <w:t xml:space="preserve">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по месту нахождения пенсионного дела либо в органах социальной защиты субъекта Российской Федерации; </w:t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</w:tabs>
        <w:rPr>
          <w:color w:val="auto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все виды пособий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Style w:val="978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</w:rPr>
        <w:t xml:space="preserve">особие </w:t>
      </w:r>
      <w:r>
        <w:rPr>
          <w:i/>
          <w:iCs/>
          <w:sz w:val="28"/>
          <w:szCs w:val="28"/>
        </w:rPr>
        <w:t xml:space="preserve">по временной нетрудоспособности</w:t>
      </w:r>
      <w:r>
        <w:rPr>
          <w:sz w:val="28"/>
          <w:szCs w:val="28"/>
        </w:rPr>
        <w:t xml:space="preserve">, </w:t>
        <w:br/>
      </w:r>
      <w:r>
        <w:rPr>
          <w:i/>
          <w:iCs/>
          <w:sz w:val="28"/>
          <w:szCs w:val="28"/>
        </w:rPr>
        <w:t xml:space="preserve">по беременно</w:t>
      </w:r>
      <w:r>
        <w:rPr>
          <w:i/>
          <w:iCs/>
          <w:sz w:val="28"/>
          <w:szCs w:val="28"/>
        </w:rPr>
        <w:t xml:space="preserve">с</w:t>
      </w:r>
      <w:r>
        <w:rPr>
          <w:i/>
          <w:iCs/>
          <w:sz w:val="28"/>
          <w:szCs w:val="28"/>
        </w:rPr>
        <w:t xml:space="preserve">ти и родам, единовременное пособие женщинам, вставшим на учет </w:t>
        <w:br/>
        <w:t xml:space="preserve">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погребение, подъемное пособие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</w:rPr>
        <w:t xml:space="preserve"> и др.</w:t>
      </w:r>
      <w:r>
        <w:rPr>
          <w:color w:val="auto"/>
          <w:sz w:val="28"/>
          <w:szCs w:val="28"/>
        </w:rPr>
        <w:t xml:space="preserve">), если данные выплаты не были включены в 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правку </w:t>
      </w:r>
      <w:r>
        <w:rPr>
          <w:sz w:val="28"/>
          <w:szCs w:val="28"/>
        </w:rPr>
        <w:t xml:space="preserve">о доходах и суммах налога физического лица</w:t>
      </w:r>
      <w:r>
        <w:rPr>
          <w:color w:val="auto"/>
          <w:sz w:val="28"/>
          <w:szCs w:val="28"/>
        </w:rPr>
        <w:t xml:space="preserve">, выдаваемую по месту службы (работы). </w:t>
      </w:r>
      <w:r/>
    </w:p>
    <w:p>
      <w:pPr>
        <w:pStyle w:val="982"/>
        <w:ind w:firstLine="567"/>
        <w:tabs>
          <w:tab w:val="left" w:pos="142" w:leader="none"/>
          <w:tab w:val="left" w:pos="1134" w:leader="none"/>
        </w:tabs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Пособие по временной нетрудоспособности</w:t>
      </w:r>
      <w:r>
        <w:rPr>
          <w:color w:val="auto"/>
          <w:sz w:val="28"/>
          <w:szCs w:val="28"/>
        </w:rPr>
        <w:t xml:space="preserve"> в случае утраты трудоспособности вследствие заболевания или травмы, </w:t>
      </w:r>
      <w:r>
        <w:rPr>
          <w:b/>
          <w:bCs/>
          <w:color w:val="auto"/>
          <w:sz w:val="28"/>
          <w:szCs w:val="28"/>
        </w:rPr>
        <w:t xml:space="preserve">по общему правилу, выплачивается застрахованным</w:t>
      </w:r>
      <w:r>
        <w:rPr>
          <w:b/>
          <w:bCs/>
          <w:color w:val="auto"/>
          <w:sz w:val="28"/>
          <w:szCs w:val="28"/>
        </w:rPr>
        <w:t xml:space="preserve"> лицам за первые три дня временной нетрудоспособности за счет средств страхователя</w:t>
      </w:r>
      <w:r>
        <w:rPr>
          <w:color w:val="auto"/>
          <w:sz w:val="28"/>
          <w:szCs w:val="28"/>
        </w:rPr>
        <w:t xml:space="preserve">, а </w:t>
      </w:r>
      <w:r>
        <w:rPr>
          <w:b/>
          <w:bCs/>
          <w:color w:val="auto"/>
          <w:sz w:val="28"/>
          <w:szCs w:val="28"/>
        </w:rPr>
        <w:t xml:space="preserve">за остальной период начиная с 4-го дня временной нетрудоспособности за счет средств соответствующего бюджета</w:t>
      </w:r>
      <w:r>
        <w:rPr>
          <w:color w:val="auto"/>
          <w:sz w:val="28"/>
          <w:szCs w:val="28"/>
        </w:rPr>
        <w:t xml:space="preserve"> (статья 3 Федерального закона от 29 декабря 2006 г. № 255-ФЗ </w:t>
      </w:r>
      <w:r>
        <w:rPr>
          <w:sz w:val="28"/>
          <w:szCs w:val="28"/>
        </w:rPr>
        <w:t xml:space="preserve">"</w:t>
      </w:r>
      <w:r>
        <w:rPr>
          <w:color w:val="auto"/>
          <w:sz w:val="28"/>
          <w:szCs w:val="28"/>
        </w:rPr>
        <w:t xml:space="preserve">Об обязательном социальном страховании на случай временной нетрудоспособности и в связи с материнством</w:t>
      </w:r>
      <w:r>
        <w:rPr>
          <w:sz w:val="28"/>
          <w:szCs w:val="28"/>
        </w:rPr>
        <w:t xml:space="preserve">"</w:t>
      </w:r>
      <w:r>
        <w:rPr>
          <w:color w:val="auto"/>
          <w:sz w:val="28"/>
          <w:szCs w:val="28"/>
        </w:rPr>
        <w:t xml:space="preserve">). </w:t>
      </w:r>
      <w:r>
        <w:rPr>
          <w:b/>
          <w:bCs/>
          <w:color w:val="auto"/>
          <w:sz w:val="28"/>
          <w:szCs w:val="28"/>
        </w:rPr>
        <w:t xml:space="preserve">Денежные средства, полученные в рамках указанного пособия, отражаются без вычета налога на доходы физических лиц </w:t>
      </w:r>
      <w:r>
        <w:rPr>
          <w:color w:val="auto"/>
          <w:sz w:val="28"/>
          <w:szCs w:val="28"/>
        </w:rPr>
        <w:t xml:space="preserve">(в этой связи информацию рекомендуется получать из Личного кабинета налогоплательщика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lightGray"/>
        </w:rPr>
        <w:t xml:space="preserve">или посредством официального сайта Фонда пенсионного и социального страхования Российской Федерации</w:t>
      </w:r>
      <w:r>
        <w:rPr>
          <w:color w:val="auto"/>
          <w:sz w:val="28"/>
          <w:szCs w:val="28"/>
        </w:rPr>
        <w:t xml:space="preserve">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сертификат на материнский (семейный) 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суммы, причитающиеся ребенку в качестве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алиментов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(за исключением алиментов, выплачиваемых в браке, кроме случая, предусмотренного </w:t>
      </w:r>
      <w:r>
        <w:rPr>
          <w:rStyle w:val="978"/>
          <w:rFonts w:ascii="Times New Roman" w:hAnsi="Times New Roman"/>
          <w:color w:val="000000"/>
          <w:sz w:val="28"/>
        </w:rPr>
        <w:t xml:space="preserve">пунктом </w:t>
      </w:r>
      <w:r>
        <w:rPr>
          <w:rStyle w:val="978"/>
          <w:rFonts w:ascii="Times New Roman" w:hAnsi="Times New Roman"/>
          <w:color w:val="000000"/>
          <w:sz w:val="28"/>
        </w:rPr>
        <w:t xml:space="preserve">39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настоящих</w:t>
      </w:r>
      <w:r>
        <w:rPr>
          <w:rStyle w:val="978"/>
          <w:rFonts w:ascii="Times New Roman" w:hAnsi="Times New Roman"/>
          <w:color w:val="000000"/>
          <w:sz w:val="28"/>
        </w:rPr>
        <w:t xml:space="preserve"> </w:t>
      </w:r>
      <w:r>
        <w:rPr>
          <w:rStyle w:val="978"/>
          <w:rFonts w:ascii="Times New Roman" w:hAnsi="Times New Roman"/>
          <w:color w:val="000000"/>
          <w:sz w:val="28"/>
        </w:rPr>
        <w:t xml:space="preserve">Методических рекомендаций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– при невозможности по о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бъективным причинам представить Сведения на супругу (супруга) и (или) несовершеннолетних детей),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пенсий, пособий (данные средства указываются в справке одного из родителей). В случае,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если указанные суммы выплачиваются посредством перечисления денежных ср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едств на счет в банке, открытый на имя несовершеннолетнего ребенка, то такие сведения отражаются в справке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несовершеннолетнего ребенка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строке </w:t>
      </w:r>
      <w:r>
        <w:rPr>
          <w:rStyle w:val="978"/>
          <w:rFonts w:ascii="Times New Roman" w:hAnsi="Times New Roman"/>
          <w:b/>
          <w:color w:val="000000"/>
          <w:sz w:val="28"/>
        </w:rPr>
        <w:t xml:space="preserve">"Иные доходы"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, а сведения о счете – </w:t>
        <w:br/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в разделе 4 справки;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стипендия;</w:t>
      </w:r>
      <w:r>
        <w:rPr>
          <w:b/>
          <w:bCs/>
        </w:rPr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единовременная субсидия на приобретение жилого помещения</w:t>
      </w:r>
      <w:r>
        <w:rPr>
          <w:rFonts w:ascii="Times New Roman" w:hAnsi="Times New Roman"/>
          <w:sz w:val="28"/>
          <w:szCs w:val="28"/>
        </w:rPr>
        <w:t xml:space="preserve"> (в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 отчетном периоде денежные средства перечислены на банковский счет служащего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или иного физического (юридического) лица в соответствии </w:t>
        <w:br/>
        <w:t xml:space="preserve">с нормативным правовым актом Российской Федерации) </w:t>
      </w:r>
      <w:r>
        <w:rPr>
          <w:rFonts w:ascii="Times New Roman" w:hAnsi="Times New Roman"/>
          <w:b/>
          <w:bCs/>
          <w:sz w:val="28"/>
          <w:szCs w:val="28"/>
        </w:rPr>
        <w:t xml:space="preserve">и иные аналогичные выплаты</w:t>
      </w:r>
      <w:r>
        <w:rPr>
          <w:rFonts w:ascii="Times New Roman" w:hAnsi="Times New Roman"/>
          <w:sz w:val="28"/>
          <w:szCs w:val="28"/>
        </w:rPr>
        <w:t xml:space="preserve">, например </w:t>
      </w:r>
      <w:r>
        <w:rPr>
          <w:rFonts w:ascii="Times New Roman" w:hAnsi="Times New Roman"/>
          <w:b/>
          <w:bCs/>
          <w:sz w:val="28"/>
          <w:szCs w:val="28"/>
        </w:rPr>
        <w:t xml:space="preserve">денежные средства, полученные участником накопительно-ипотечной системы жилищного обеспечения военнослужащих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данный займ не подлежит возврату и указывается в разделе 1 справки как доход, в случ</w:t>
      </w:r>
      <w:r>
        <w:rPr>
          <w:rFonts w:ascii="Times New Roman" w:hAnsi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</w:rPr>
        <w:t xml:space="preserve">е если, общая продолжительность военной службы, в том числе в льготном исчислении, </w:t>
        <w:br/>
        <w:t xml:space="preserve">у военнослужащего составила более двадцати лет, либо при его увольнении по состоянию здоровья – в связи с признанием военно-врачебной комиссией не годным к военной службе п</w:t>
      </w:r>
      <w:r>
        <w:rPr>
          <w:rFonts w:ascii="Times New Roman" w:hAnsi="Times New Roman"/>
          <w:color w:val="000000"/>
          <w:sz w:val="28"/>
          <w:szCs w:val="28"/>
        </w:rPr>
        <w:t xml:space="preserve">ри наличии выслуги десяти лет и более.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иных случаях займ подлежит возврату и указывается в подразделе 6.2 раздела 6 справки</w:t>
      </w:r>
      <w:r>
        <w:rPr>
          <w:rFonts w:ascii="Times New Roman" w:hAnsi="Times New Roman"/>
          <w:color w:val="000000"/>
          <w:sz w:val="28"/>
          <w:szCs w:val="28"/>
        </w:rPr>
        <w:t xml:space="preserve">, например, при увольнении военнослужащего при отсутствии выслуги двадцати лет (при условии отсутствия соответствующих заболеваний)</w:t>
      </w:r>
      <w:r>
        <w:rPr>
          <w:rFonts w:ascii="Times New Roman" w:hAnsi="Times New Roman"/>
          <w:sz w:val="28"/>
          <w:szCs w:val="28"/>
        </w:rPr>
        <w:t xml:space="preserve">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 (работника) либо его супруги (супруга) перечислены денежные средства данной выплаты); 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доходы, полученные от сдачи в аренду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или иного использования недвижимого имущества, транспортных средств, в том числе доходы, полученные от имущества, переданного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доверительное управление (траст); 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от реализации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недвижимого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имущества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транспортных средств </w:t>
        <w:br/>
        <w:t xml:space="preserve">и иного имущества,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</w:t>
      </w:r>
      <w:r>
        <w:rPr>
          <w:rStyle w:val="97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том числе в случае продажи указанного имущества членам семьи или иным родственникам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(кроме продажи супруге (супругу) или несовершеннолетним детям (за исключением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случая, предусмотренного </w:t>
      </w:r>
      <w:r>
        <w:rPr>
          <w:rStyle w:val="978"/>
          <w:rFonts w:ascii="Times New Roman" w:hAnsi="Times New Roman"/>
          <w:color w:val="000000"/>
          <w:sz w:val="28"/>
        </w:rPr>
        <w:t xml:space="preserve">пунктом </w:t>
      </w:r>
      <w:r>
        <w:rPr>
          <w:rStyle w:val="978"/>
          <w:rFonts w:ascii="Times New Roman" w:hAnsi="Times New Roman"/>
          <w:color w:val="000000"/>
          <w:sz w:val="28"/>
        </w:rPr>
        <w:t xml:space="preserve">39</w:t>
      </w:r>
      <w:r>
        <w:rPr>
          <w:rStyle w:val="978"/>
          <w:rFonts w:ascii="Times New Roman" w:hAnsi="Times New Roman"/>
          <w:color w:val="000000"/>
          <w:sz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настоящих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/>
          <w:color w:val="000000"/>
          <w:sz w:val="28"/>
        </w:rPr>
        <w:t xml:space="preserve">Методических рекомендаций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– при невозможно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сти по объективным причинам представить Сведения на супругу (супруга) и (или) несовершеннолетних детей))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случае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продажи в отчетном периоде нескольких объектов имущества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информация о доходе от реализации каждого объекта указывается отдельным значением.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Доход от реализации имущества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указывается в полном объеме без вычета "комиссионных" и иных подобных выплат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6144" behindDoc="0" locked="0" layoutInCell="1" allowOverlap="1">
                <wp:simplePos x="0" y="0"/>
                <wp:positionH relativeFrom="column">
                  <wp:posOffset>-109840</wp:posOffset>
                </wp:positionH>
                <wp:positionV relativeFrom="paragraph">
                  <wp:posOffset>45707</wp:posOffset>
                </wp:positionV>
                <wp:extent cx="457200" cy="194408"/>
                <wp:effectExtent l="6350" t="6350" r="6350" b="635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57200" cy="194407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3" type="#_x0000_t13" style="position:absolute;z-index:6144;o:allowoverlap:true;o:allowincell:true;mso-position-horizontal-relative:text;margin-left:-8.6pt;mso-position-horizontal:absolute;mso-position-vertical-relative:text;margin-top:3.6pt;mso-position-vertical:absolute;width:36.0pt;height:15.3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Отражению подлежат также денежные средства, полученные от продажи, например, ранее купленного транспортного средства в течение отчетного периода.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>
        <w:rPr>
          <w:rStyle w:val="978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рекомендуется </w:t>
      </w:r>
      <w:r>
        <w:rPr>
          <w:rStyle w:val="978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(в том числе </w:t>
        <w:br/>
        <w:t xml:space="preserve">в случае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зачета стоимости старого транс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портного средства в стоимость при покупке нового по договорам "трейд-ин"</w:t>
      </w:r>
      <w:r>
        <w:rPr>
          <w:rFonts w:ascii="Times New Roman" w:hAnsi="Times New Roman" w:cs="Times New Roman"/>
          <w:sz w:val="28"/>
          <w:szCs w:val="28"/>
        </w:rPr>
        <w:t xml:space="preserve">). Например, служащий (работник), член его семьи приобрел в отчетном году в автосалоне новый автомобиль за 900 000 руб., при этом в ходе покупки автосалон оценил имевшийся у служащего </w:t>
      </w:r>
      <w:r>
        <w:rPr>
          <w:rFonts w:ascii="Times New Roman" w:hAnsi="Times New Roman" w:cs="Times New Roman"/>
          <w:sz w:val="28"/>
          <w:szCs w:val="28"/>
        </w:rPr>
        <w:t xml:space="preserve">(работника), члена его семьи старый автомобиль в 300 000 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300 000 руб. является доходом и </w:t>
      </w:r>
      <w:r>
        <w:rPr>
          <w:rFonts w:ascii="Times New Roman" w:hAnsi="Times New Roman" w:cs="Times New Roman"/>
          <w:sz w:val="28"/>
          <w:szCs w:val="28"/>
        </w:rPr>
        <w:t xml:space="preserve">подлежит указанию в строке </w:t>
      </w:r>
      <w:r>
        <w:rPr>
          <w:rFonts w:ascii="Times New Roman" w:hAnsi="Times New Roman"/>
          <w:b/>
          <w:sz w:val="28"/>
        </w:rPr>
        <w:t xml:space="preserve">"Иные доходы"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продажи мелкого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(предметы обычной домашней обстановки, обихода и т.д.)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рекомендуется указывать совокупный доход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реализации.</w:t>
      </w:r>
      <w:r>
        <w:rPr>
          <w:b/>
          <w:bCs/>
        </w:rPr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ситуации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продажи имущества, находящегося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долевой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доход указывается в соответствии с договором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. Если </w:t>
        <w:br/>
        <w:t xml:space="preserve">в рассм</w:t>
      </w:r>
      <w:r>
        <w:rPr>
          <w:rFonts w:ascii="Times New Roman" w:hAnsi="Times New Roman" w:cs="Times New Roman"/>
          <w:sz w:val="28"/>
          <w:szCs w:val="28"/>
        </w:rPr>
        <w:t xml:space="preserve">атриваемом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договоре в качестве "продавца" указано два (или более) лица без разделения причитающихся им сумм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отражаются денежные средства </w:t>
        <w:br/>
        <w:t xml:space="preserve">с учетом принадлежащих данным лицам долей</w:t>
      </w:r>
      <w:r>
        <w:rPr>
          <w:rFonts w:ascii="Times New Roman" w:hAnsi="Times New Roman" w:cs="Times New Roman"/>
          <w:sz w:val="28"/>
          <w:szCs w:val="28"/>
        </w:rPr>
        <w:t xml:space="preserve"> (несмотря на порядок перечисления денежных средств покупателем продавцу).</w:t>
      </w:r>
      <w:r/>
    </w:p>
    <w:p>
      <w:pPr>
        <w:pStyle w:val="979"/>
        <w:ind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Аналогично в отношении продажи имущества, находящегося в совместной собственности;</w:t>
      </w:r>
      <w:r>
        <w:rPr>
          <w:b/>
          <w:bCs/>
        </w:rPr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710" w:leader="none"/>
        </w:tabs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доходы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от продажи цифрового финансового актива, цифровых прав и цифровой валюты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(дополнительно указываются дата отчуждения, сведения об операторе информационной системы (инвестиционной платформы) и вид цифровой валюты);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98"/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доходы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по трудовым договорам по совместительству.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При этом рекомендуется указать наименование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адрес места нахождения 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организации, </w:t>
        <w:br/>
        <w:t xml:space="preserve">от которой был получен доход; </w:t>
      </w:r>
      <w:r>
        <w:rPr>
          <w:i/>
          <w:iCs/>
        </w:rPr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98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денежные средства, полученные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виде процентов при погашении сберегательных сертификатов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если они не указаны в строке </w:t>
      </w:r>
      <w:r>
        <w:rPr>
          <w:rStyle w:val="978"/>
          <w:rFonts w:ascii="Times New Roman" w:hAnsi="Times New Roman"/>
          <w:b/>
          <w:sz w:val="28"/>
        </w:rPr>
        <w:t xml:space="preserve">"Доход от ценных бумаг и долей участия в коммерческих организациях"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98"/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вознаграждения по гражданско-правовым договорам, если данный доход не указан в иных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строках настоящего раздела справки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При этом рекомендуется указать наименование 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место нахождения 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организации, от которой был получен доход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, или </w:t>
      </w:r>
      <w:r>
        <w:rPr>
          <w:rFonts w:ascii="Times New Roman" w:hAnsi="Times New Roman"/>
          <w:i/>
          <w:iCs/>
          <w:sz w:val="28"/>
          <w:szCs w:val="28"/>
        </w:rPr>
        <w:t xml:space="preserve">фамилию, имя и отчество соответствующего лица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; </w:t>
      </w:r>
      <w:r>
        <w:rPr>
          <w:i/>
          <w:iCs/>
        </w:rPr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доходы, полученные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использования трубопроводов, линий электропередачи (ЛЭП), линий оптико-волоконной и (или) беспроводной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связи, иных средств связи, включая компьютерные сети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(в случае наличия дохода </w:t>
        <w:br/>
        <w:t xml:space="preserve">от использования указанных объектов, соответствующие объекты необходимо указать в строке </w:t>
      </w:r>
      <w:r>
        <w:rPr>
          <w:rFonts w:ascii="Times New Roman" w:hAnsi="Times New Roman"/>
          <w:b/>
          <w:sz w:val="28"/>
        </w:rPr>
        <w:t xml:space="preserve">"Иное недвижимое имущество"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подраздела 3.1 раздела 3 справки);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проценты по долговым обязательствам;</w:t>
      </w:r>
      <w:r>
        <w:rPr>
          <w:b/>
          <w:bCs/>
        </w:rPr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134" w:leader="none"/>
        </w:tabs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денежные средства, полученные в порядке дарения или наследования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 этом рекомендуется указать</w:t>
      </w:r>
      <w:r>
        <w:rPr>
          <w:rStyle w:val="998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фамилию, имя и отчество соответствующего дарителя или наследодателя соответственно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;</w:t>
      </w:r>
      <w:r>
        <w:rPr>
          <w:i/>
          <w:iCs/>
        </w:rPr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возмещение вреда, причиненного увечьем или иным повреждением здоровья;</w:t>
      </w:r>
      <w:r>
        <w:rPr>
          <w:sz w:val="28"/>
          <w:szCs w:val="28"/>
        </w:rPr>
        <w:t xml:space="preserve"> </w:t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выплаты, связанные с гибелью (смертью), выплаченные наследникам</w:t>
      </w:r>
      <w:r>
        <w:rPr>
          <w:sz w:val="28"/>
          <w:szCs w:val="28"/>
        </w:rPr>
        <w:t xml:space="preserve">; 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  <w:tab w:val="left" w:pos="156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выплаты денежных сумм, осуществленные на основании договоров страхования.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отношении договоров страхования</w:t>
      </w:r>
      <w:r>
        <w:rPr>
          <w:rFonts w:ascii="Times New Roman" w:hAnsi="Times New Roman"/>
          <w:sz w:val="28"/>
          <w:szCs w:val="28"/>
        </w:rPr>
        <w:t xml:space="preserve">, поименованных </w:t>
        <w:br/>
        <w:t xml:space="preserve">в </w:t>
      </w:r>
      <w:r>
        <w:rPr>
          <w:rFonts w:ascii="Times New Roman" w:hAnsi="Times New Roman"/>
          <w:sz w:val="28"/>
        </w:rPr>
        <w:t xml:space="preserve">подпункте 3 пункта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доходом является положительный результат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(разница между выплаченными в результате прекращения таких договоров страхования денежными суммами и уплаченными страховыми премиями (взносами) (в отношении каждого договора отд</w:t>
      </w:r>
      <w:r>
        <w:rPr>
          <w:rFonts w:ascii="Times New Roman" w:hAnsi="Times New Roman"/>
          <w:i/>
          <w:iCs/>
          <w:sz w:val="28"/>
          <w:szCs w:val="28"/>
        </w:rPr>
        <w:t xml:space="preserve">ельно))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  <w:tab w:val="left" w:pos="1560" w:leader="none"/>
        </w:tabs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выплаты, связанные с увольнением</w:t>
      </w:r>
      <w:r>
        <w:rPr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(компенсация за неиспользованный отпуск, суммы выплат средних месячных заработков, выходное пособие, выплаты по линии Фонда </w:t>
      </w:r>
      <w:r>
        <w:rPr>
          <w:b/>
          <w:bCs/>
          <w:color w:val="auto"/>
          <w:sz w:val="28"/>
          <w:szCs w:val="28"/>
        </w:rPr>
        <w:t xml:space="preserve">пенсионного и </w:t>
      </w:r>
      <w:r>
        <w:rPr>
          <w:b/>
          <w:bCs/>
          <w:color w:val="auto"/>
          <w:sz w:val="28"/>
          <w:szCs w:val="28"/>
        </w:rPr>
        <w:t xml:space="preserve">социального страхования Российской Федерации и т.д.)</w:t>
      </w:r>
      <w:r>
        <w:rPr>
          <w:color w:val="auto"/>
          <w:sz w:val="28"/>
          <w:szCs w:val="28"/>
        </w:rPr>
        <w:t xml:space="preserve">, в случае если данные выплаты не были включены в 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правку </w:t>
      </w:r>
      <w:r>
        <w:rPr>
          <w:sz w:val="28"/>
          <w:szCs w:val="28"/>
        </w:rPr>
        <w:t xml:space="preserve">о доходах и суммах налога физического лица</w:t>
      </w:r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по месту службы (работы) и не отражены в строке </w:t>
      </w:r>
      <w:r>
        <w:rPr>
          <w:b/>
          <w:color w:val="auto"/>
          <w:sz w:val="28"/>
        </w:rPr>
        <w:t xml:space="preserve">"Доход по основному месту работы"</w:t>
      </w:r>
      <w:r>
        <w:rPr>
          <w:color w:val="auto"/>
          <w:sz w:val="28"/>
          <w:szCs w:val="28"/>
        </w:rPr>
        <w:t xml:space="preserve">; 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Если для их получения открывался счет на имя служащего (работника), его супруги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(супруга)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или несовершеннолетнего ребенка, то сведения о счете необходимо также отразить в разделе 4 справки;</w:t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полной или частичной компенсации работникам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(или) членам их семей, бывшим работникам, уволившимся в связи с выходом на пенсию по инвалидности или по старости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инвалидам стоимости приобретаемых путевок</w:t>
      </w:r>
      <w:r>
        <w:rPr>
          <w:sz w:val="28"/>
          <w:szCs w:val="28"/>
        </w:rPr>
        <w:t xml:space="preserve">, а также </w:t>
      </w:r>
      <w:r>
        <w:rPr>
          <w:b/>
          <w:bCs/>
          <w:sz w:val="28"/>
          <w:szCs w:val="28"/>
        </w:rPr>
        <w:t xml:space="preserve">суммы полной или частичной к</w:t>
      </w:r>
      <w:r>
        <w:rPr>
          <w:b/>
          <w:bCs/>
          <w:sz w:val="28"/>
          <w:szCs w:val="28"/>
        </w:rPr>
        <w:t xml:space="preserve">омпенсации путевок на детей, не достигших совершеннолетнего возраста</w:t>
      </w:r>
      <w:r>
        <w:rPr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 xml:space="preserve">в случае выдачи наличных денежных средств (зачисления на банковский счет денежных средств) вместо представляемых путевок без последующего представления отчета об их использовании и др</w:t>
      </w:r>
      <w:r>
        <w:rPr>
          <w:sz w:val="28"/>
          <w:szCs w:val="28"/>
        </w:rPr>
        <w:t xml:space="preserve">.; </w:t>
      </w:r>
      <w:r/>
    </w:p>
    <w:p>
      <w:pPr>
        <w:pStyle w:val="982"/>
        <w:numPr>
          <w:ilvl w:val="0"/>
          <w:numId w:val="6"/>
        </w:numPr>
        <w:ind w:left="0" w:firstLine="567"/>
        <w:tabs>
          <w:tab w:val="left" w:pos="142" w:leader="none"/>
          <w:tab w:val="left" w:pos="1134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суммы полной или частичной компенсации служащим (работникам) </w:t>
        <w:br/>
        <w:t xml:space="preserve">и (или) членам их семей това</w:t>
      </w:r>
      <w:r>
        <w:rPr>
          <w:b/>
          <w:bCs/>
          <w:sz w:val="28"/>
          <w:szCs w:val="28"/>
        </w:rPr>
        <w:t xml:space="preserve">ра, работы и (или) услуги в виде выдачи наличных денежных средств</w:t>
      </w:r>
      <w:r>
        <w:rPr>
          <w:sz w:val="28"/>
          <w:szCs w:val="28"/>
        </w:rPr>
        <w:t xml:space="preserve"> (зачисления на банковский счет денежных средств) вместо предоставления соответствующих товаров, работ и (или) услуг без последующего представления отчета о целевом использовании компенсации;</w:t>
      </w:r>
      <w:r/>
    </w:p>
    <w:p>
      <w:pPr>
        <w:pStyle w:val="981"/>
        <w:numPr>
          <w:ilvl w:val="0"/>
          <w:numId w:val="6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меры государственной поддержки семей, имеющих детей, в целях создания условий для погашения обязательств по ипотечным жилищным кредитам (займам)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компенсационные выплаты служащему (работнику), его супруге (супругу) </w:t>
      </w:r>
      <w:r>
        <w:rPr>
          <w:rFonts w:ascii="Times New Roman" w:hAnsi="Times New Roman"/>
          <w:sz w:val="28"/>
          <w:szCs w:val="28"/>
        </w:rPr>
        <w:t xml:space="preserve">(например, неработающему трудоспособному лицу, осуществляющему уход за инвалидом, за престарелым, и др.);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142" w:leader="none"/>
          <w:tab w:val="left" w:pos="1276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выигрыши в лотереях, букмекерских конторах, тотализаторах, конкурсах и иных играх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(при этом расходы, например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,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ставка, не учитываются и не подлежат вычитанию из сумм выигрышей);</w:t>
      </w:r>
      <w:r/>
    </w:p>
    <w:p>
      <w:pPr>
        <w:pStyle w:val="979"/>
        <w:numPr>
          <w:ilvl w:val="0"/>
          <w:numId w:val="6"/>
        </w:numPr>
        <w:ind w:left="0" w:firstLine="567"/>
        <w:spacing w:after="0" w:line="240" w:lineRule="auto"/>
        <w:shd w:val="clear" w:color="auto" w:fill="auto"/>
        <w:tabs>
          <w:tab w:val="left" w:pos="851" w:leader="none"/>
          <w:tab w:val="left" w:pos="1134" w:leader="none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выплаты членам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полученные от данных профсоюзных организаций;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доход от реализации имущества, полученный наложенным платежом</w:t>
      </w:r>
      <w:r>
        <w:rPr>
          <w:rFonts w:ascii="Times New Roman" w:hAnsi="Times New Roman"/>
          <w:sz w:val="28"/>
          <w:szCs w:val="28"/>
        </w:rPr>
        <w:t xml:space="preserve">. В случае если посылкой направлялись результаты педагогической и научной деятельности, доход указывается в строке </w:t>
      </w:r>
      <w:r>
        <w:rPr>
          <w:rFonts w:ascii="Times New Roman" w:hAnsi="Times New Roman"/>
          <w:b/>
          <w:sz w:val="28"/>
        </w:rPr>
        <w:t xml:space="preserve">"Доход от педагогической и научной деятельности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, результаты иной творческой деятельности – в строке </w:t>
      </w:r>
      <w:r>
        <w:rPr>
          <w:rFonts w:ascii="Times New Roman" w:hAnsi="Times New Roman"/>
          <w:b/>
          <w:sz w:val="28"/>
        </w:rPr>
        <w:t xml:space="preserve">"Доход от иной творческой деятельности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вознаграждение, полученное при осуществлении опеки или попечительства на возмездной основе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доход, полученный индивидуальным предпринимателем</w:t>
      </w:r>
      <w:r>
        <w:rPr>
          <w:rFonts w:ascii="Times New Roman" w:hAnsi="Times New Roman"/>
          <w:sz w:val="28"/>
          <w:szCs w:val="28"/>
        </w:rPr>
        <w:t xml:space="preserve"> (указывается согласно бухгалтерской (финансовой) отчетности или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);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денежные выплаты, полученные при награждении почетными</w:t>
      </w:r>
      <w:r>
        <w:rPr>
          <w:rFonts w:ascii="Times New Roman" w:hAnsi="Times New Roman"/>
          <w:b/>
          <w:bCs/>
          <w:sz w:val="28"/>
          <w:szCs w:val="28"/>
        </w:rPr>
        <w:t xml:space="preserve"> грамотами и наградам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правку </w:t>
      </w:r>
      <w:r>
        <w:rPr>
          <w:rFonts w:ascii="Times New Roman" w:hAnsi="Times New Roman"/>
          <w:sz w:val="28"/>
          <w:szCs w:val="28"/>
        </w:rPr>
        <w:t xml:space="preserve">о доходах и суммах налога физического лица</w:t>
      </w:r>
      <w:r>
        <w:rPr>
          <w:rFonts w:ascii="Times New Roman" w:hAnsi="Times New Roman"/>
          <w:sz w:val="28"/>
          <w:szCs w:val="28"/>
        </w:rPr>
        <w:t xml:space="preserve">, полученную по основному месту службы (работы);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денежные средства, полученные в качестве оплаты услуг или товаров, в том числе в качестве авансового платежа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7280" behindDoc="1" locked="0" layoutInCell="1" allowOverlap="1">
                <wp:simplePos x="0" y="0"/>
                <wp:positionH relativeFrom="column">
                  <wp:posOffset>-71415</wp:posOffset>
                </wp:positionH>
                <wp:positionV relativeFrom="paragraph">
                  <wp:posOffset>612409</wp:posOffset>
                </wp:positionV>
                <wp:extent cx="6610350" cy="1028700"/>
                <wp:effectExtent l="6350" t="6350" r="6350" b="635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10349" cy="10286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97280;o:allowoverlap:true;o:allowincell:true;mso-position-horizontal-relative:text;margin-left:-5.6pt;mso-position-horizontal:absolute;mso-position-vertical-relative:text;margin-top:48.2pt;mso-position-vertical:absolute;width:520.5pt;height:81.0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средства, выплаченные за исполнение государственных или общественных обязанностей</w:t>
      </w:r>
      <w:r>
        <w:rPr>
          <w:rFonts w:ascii="Times New Roman" w:hAnsi="Times New Roman"/>
          <w:sz w:val="28"/>
          <w:szCs w:val="28"/>
        </w:rPr>
        <w:t xml:space="preserve"> (например, присяжным заседателям, членам избирательных комиссий и др.);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  <wp:simplePos x="0" y="0"/>
                <wp:positionH relativeFrom="column">
                  <wp:posOffset>-20940</wp:posOffset>
                </wp:positionH>
                <wp:positionV relativeFrom="paragraph">
                  <wp:posOffset>-949</wp:posOffset>
                </wp:positionV>
                <wp:extent cx="393700" cy="210851"/>
                <wp:effectExtent l="6350" t="6350" r="6350" b="635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93699" cy="2108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3" type="#_x0000_t13" style="position:absolute;z-index:7168;o:allowoverlap:true;o:allowincell:true;mso-position-horizontal-relative:text;margin-left:-1.6pt;mso-position-horizontal:absolute;mso-position-vertical-relative:text;margin-top:-0.1pt;mso-position-vertical:absolute;width:31.0pt;height:16.6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денежные средства, полученные от родственников</w:t>
      </w:r>
      <w:r>
        <w:rPr>
          <w:rFonts w:ascii="Times New Roman" w:hAnsi="Times New Roman"/>
          <w:sz w:val="28"/>
          <w:szCs w:val="28"/>
        </w:rPr>
        <w:t xml:space="preserve"> (за исключением супруги (супруга) и несовершеннолетних детей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кроме случая, предусмотренного </w:t>
      </w:r>
      <w:r>
        <w:rPr>
          <w:rStyle w:val="978"/>
          <w:rFonts w:ascii="Times New Roman" w:hAnsi="Times New Roman"/>
          <w:color w:val="000000"/>
          <w:sz w:val="28"/>
        </w:rPr>
        <w:t xml:space="preserve">пунктом </w:t>
      </w:r>
      <w:r>
        <w:rPr>
          <w:rStyle w:val="978"/>
          <w:rFonts w:ascii="Times New Roman" w:hAnsi="Times New Roman"/>
          <w:color w:val="000000"/>
          <w:sz w:val="28"/>
        </w:rPr>
        <w:t xml:space="preserve">39</w:t>
      </w:r>
      <w:r>
        <w:rPr>
          <w:rStyle w:val="978"/>
          <w:rFonts w:ascii="Times New Roman" w:hAnsi="Times New Roman"/>
          <w:color w:val="000000"/>
          <w:sz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настоящих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/>
          <w:color w:val="000000"/>
          <w:sz w:val="28"/>
        </w:rPr>
        <w:t xml:space="preserve">Методических рекомендаций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– при невозможности по объективным причинам представить Сведения на супругу (супруга) и (или)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 третьих лиц на невозвратной основе;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доход, полученный </w:t>
      </w:r>
      <w:r>
        <w:rPr>
          <w:rFonts w:ascii="Times New Roman" w:hAnsi="Times New Roman"/>
          <w:b/>
          <w:bCs/>
          <w:sz w:val="28"/>
          <w:szCs w:val="28"/>
        </w:rPr>
        <w:t xml:space="preserve">по договорам переуступки прав требования </w:t>
        <w:br/>
        <w:t xml:space="preserve">на строящиеся объекты</w:t>
      </w:r>
      <w:r>
        <w:rPr>
          <w:rFonts w:ascii="Times New Roman" w:hAnsi="Times New Roman"/>
          <w:b/>
          <w:bCs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средства, полученные </w:t>
      </w:r>
      <w:r>
        <w:rPr>
          <w:rFonts w:ascii="Times New Roman" w:hAnsi="Times New Roman"/>
          <w:b/>
          <w:bCs/>
          <w:sz w:val="28"/>
          <w:szCs w:val="28"/>
        </w:rPr>
        <w:t xml:space="preserve">в качестве неустойки за неисполнение или ненадлежащее исполнение обязательства</w:t>
      </w:r>
      <w:r>
        <w:rPr>
          <w:rFonts w:ascii="Times New Roman" w:hAnsi="Times New Roman"/>
          <w:sz w:val="28"/>
          <w:szCs w:val="28"/>
        </w:rPr>
        <w:t xml:space="preserve">, в частности в случае просрочки исполнения, возмещения вреда, в том числе морального;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выплаченная ликвидационная стоимость ценных бумаг при ликвидации коммерческой организаци</w:t>
      </w:r>
      <w:r>
        <w:rPr>
          <w:rFonts w:ascii="Times New Roman" w:hAnsi="Times New Roman"/>
          <w:sz w:val="28"/>
          <w:szCs w:val="28"/>
        </w:rPr>
        <w:t xml:space="preserve">и;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денежные средства, полученные в связи с прощением долга</w:t>
      </w:r>
      <w:r>
        <w:rPr>
          <w:rFonts w:ascii="Times New Roman" w:hAnsi="Times New Roman"/>
          <w:sz w:val="28"/>
          <w:szCs w:val="28"/>
        </w:rPr>
        <w:t xml:space="preserve"> (в том числе частичным) служащему (работнику), его супруге (супругу) или несовершеннолетним детям;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доход, полученный </w:t>
      </w:r>
      <w:r>
        <w:rPr>
          <w:rFonts w:ascii="Times New Roman" w:hAnsi="Times New Roman"/>
          <w:b/>
          <w:bCs/>
          <w:sz w:val="28"/>
          <w:szCs w:val="28"/>
        </w:rPr>
        <w:t xml:space="preserve">от операций с производными финансовыми инструментами, который выражается в величине суммы финансового результата</w:t>
      </w:r>
      <w:r>
        <w:rPr>
          <w:rFonts w:ascii="Times New Roman" w:hAnsi="Times New Roman"/>
          <w:sz w:val="28"/>
          <w:szCs w:val="28"/>
        </w:rPr>
        <w:t xml:space="preserve">, определяемого в порядке и сроки, предусмотренные главой 23 Налогового кодекса Российской Федерации;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6"/>
        </w:numPr>
        <w:ind w:left="0" w:firstLine="567"/>
        <w:tabs>
          <w:tab w:val="left" w:pos="1276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иные аналогичные выплаты.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 в строке </w:t>
      </w:r>
      <w:r>
        <w:rPr>
          <w:rFonts w:ascii="Times New Roman" w:hAnsi="Times New Roman"/>
          <w:b/>
          <w:sz w:val="28"/>
        </w:rPr>
        <w:t xml:space="preserve">"Иные доходы"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подлежат отражению меры поддержки, предусмотренные нормативными правовыми актами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Президента Российской Федерации и Правительства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Отражению также подлежат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аналогичные меры поддержки, предусмотренные нормативными правовыми актами субъектов Российской Федерации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муниципальными правовыми актами.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Доход, полученный в иностранной валюте, указывается в рублях по курсу Банка России на дату получения дохода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 учетом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Доход, полученный в цифровой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валюте, стоимость которой определяется в иностранной валюте, указывается в рублях путем самостоятельного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192" behindDoc="0" locked="0" layoutInCell="1" allowOverlap="1">
                <wp:simplePos x="0" y="0"/>
                <wp:positionH relativeFrom="column">
                  <wp:posOffset>-97140</wp:posOffset>
                </wp:positionH>
                <wp:positionV relativeFrom="paragraph">
                  <wp:posOffset>6528</wp:posOffset>
                </wp:positionV>
                <wp:extent cx="342900" cy="177800"/>
                <wp:effectExtent l="6350" t="6350" r="6350" b="635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899" cy="177798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93" type="#_x0000_t93" style="position:absolute;z-index:8192;o:allowoverlap:true;o:allowincell:true;mso-position-horizontal-relative:text;margin-left:-7.6pt;mso-position-horizontal:absolute;mso-position-vertical-relative:text;margin-top:0.5pt;mso-position-vertical:absolute;width:27.0pt;height:14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Формой справки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  <w:lang w:eastAsia="ru-RU"/>
        </w:rPr>
        <w:t xml:space="preserve">не предусмотрено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указание товаров, услуг, полученных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в натуральной форме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(например, организация и (или) оплата страховщиком восстановительного ремонта поврежденного транспортного средства по договору страхования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; </w:t>
      </w:r>
      <w:r>
        <w:rPr>
          <w:rFonts w:ascii="Times New Roman" w:hAnsi="Times New Roman" w:eastAsia="Times New Roman"/>
          <w:b/>
          <w:bCs/>
          <w:i/>
          <w:iCs/>
          <w:sz w:val="28"/>
          <w:szCs w:val="28"/>
          <w:lang w:eastAsia="ru-RU"/>
        </w:rPr>
        <w:t xml:space="preserve">получение арендной платы в натуральной форме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и проч.)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 w:eastAsia="Times New Roman"/>
          <w:sz w:val="28"/>
          <w:szCs w:val="28"/>
          <w:highlight w:val="lightGray"/>
        </w:rPr>
      </w:pP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Исключением является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, например,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 цифровая валюта, полученная </w:t>
        <w:br/>
        <w:t xml:space="preserve">в результате осуществления майнинга (законодательством Российской Федерации </w:t>
        <w:br/>
        <w:t xml:space="preserve">о налогах и сборах такая цифровая валюта отнесена 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к доходам, полученным </w:t>
        <w:br/>
        <w:t xml:space="preserve">в натуральной форме)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Цифровая в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алюта, полученная в результате майнинга, как</w:t>
        <w:br/>
        <w:t xml:space="preserve">и цифровая валюта, полученная по иным основаниям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 (например, куплена, получена в дар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 и проч.</w:t>
      </w:r>
      <w:r>
        <w:rPr>
          <w:rFonts w:ascii="Times New Roman" w:hAnsi="Times New Roman" w:eastAsia="Times New Roman"/>
          <w:sz w:val="28"/>
          <w:szCs w:val="28"/>
          <w:highlight w:val="lightGray"/>
          <w:lang w:eastAsia="ru-RU"/>
        </w:rPr>
        <w:t xml:space="preserve">), при ее наличии в собственности подлежит указанию в подразделе 3.5 раздела 3 справки.</w:t>
      </w:r>
      <w:r>
        <w:rPr>
          <w:highlight w:val="lightGray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9216" behindDoc="0" locked="0" layoutInCell="1" allowOverlap="1">
                <wp:simplePos x="0" y="0"/>
                <wp:positionH relativeFrom="column">
                  <wp:posOffset>-65390</wp:posOffset>
                </wp:positionH>
                <wp:positionV relativeFrom="paragraph">
                  <wp:posOffset>42296</wp:posOffset>
                </wp:positionV>
                <wp:extent cx="304800" cy="158750"/>
                <wp:effectExtent l="6350" t="6350" r="6350" b="635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04799" cy="158749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93" type="#_x0000_t93" style="position:absolute;z-index:9216;o:allowoverlap:true;o:allowincell:true;mso-position-horizontal-relative:text;margin-left:-5.1pt;mso-position-horizontal:absolute;mso-position-vertical-relative:text;margin-top:3.3pt;mso-position-vertical:absolute;width:24.0pt;height:12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С учетом целей антико</w:t>
      </w:r>
      <w:r>
        <w:rPr>
          <w:rFonts w:ascii="Times New Roman" w:hAnsi="Times New Roman" w:eastAsia="Times New Roman"/>
          <w:b w:val="0"/>
          <w:bCs w:val="0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 xml:space="preserve">рупционного законодательства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в строке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</w:rPr>
        <w:t xml:space="preserve">"Иные доходы"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u w:val="single"/>
          <w:lang w:eastAsia="ru-RU"/>
        </w:rPr>
        <w:t xml:space="preserve">не указываются</w:t>
      </w:r>
      <w:r>
        <w:rPr>
          <w:rFonts w:ascii="Times New Roman" w:hAnsi="Times New Roman" w:eastAsia="Times New Roman"/>
          <w:b/>
          <w:sz w:val="28"/>
          <w:szCs w:val="28"/>
          <w:u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сведения о денежных средствах, касающихся </w:t>
      </w:r>
      <w:r>
        <w:rPr>
          <w:rFonts w:ascii="Times New Roman" w:hAnsi="Times New Roman"/>
          <w:b/>
          <w:bCs/>
          <w:sz w:val="28"/>
          <w:szCs w:val="28"/>
        </w:rPr>
        <w:t xml:space="preserve">возмещения расходов, понесенных служащим (работником), его супругой (супругом), несовершеннолетним ребенком, в том числе связанных: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-116190</wp:posOffset>
                </wp:positionH>
                <wp:positionV relativeFrom="paragraph">
                  <wp:posOffset>80955</wp:posOffset>
                </wp:positionV>
                <wp:extent cx="361950" cy="3600450"/>
                <wp:effectExtent l="3175" t="3175" r="3175" b="3175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1949" cy="3600449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85" type="#_x0000_t85" style="position:absolute;z-index:10240;o:allowoverlap:true;o:allowincell:true;mso-position-horizontal-relative:text;margin-left:-9.1pt;mso-position-horizontal:absolute;mso-position-vertical-relative:text;margin-top:6.4pt;mso-position-vertical:absolute;width:28.5pt;height:283.5pt;mso-wrap-distance-left:9.1pt;mso-wrap-distance-top:0.0pt;mso-wrap-distance-right:9.1pt;mso-wrap-distance-bottom:0.0pt;visibility:visible;" filled="f" strokecolor="#000000" strokeweight="4.5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1) со служебными командировками за счет средств работодателя;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 компенсацией расхо</w:t>
      </w:r>
      <w:r>
        <w:rPr>
          <w:rFonts w:ascii="Times New Roman" w:hAnsi="Times New Roman"/>
          <w:sz w:val="28"/>
          <w:szCs w:val="28"/>
        </w:rPr>
        <w:t xml:space="preserve">дов, связанных с переездом в другую местность в случае ротации и (или) перевода в другой орган, а также с наймом (поднаймом) жилого помещения служащим, назначенным в порядке ротации в орган, расположенный </w:t>
        <w:br/>
        <w:t xml:space="preserve">в другой местности в пределах Российской Федерации;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с оплатой стоимости и (или) выдачи полагающегося натурального довольствия, а также выплатой денежных средств взамен этого довольствия (например, взамен форменной одежды);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с приобретением проездных документов для исполнения служебных (должностных) обязанностей;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b/>
          <w:bCs/>
          <w:sz w:val="28"/>
          <w:szCs w:val="28"/>
        </w:rPr>
        <w:t xml:space="preserve">с оплатой коммунальных и иных услуг, наймом жилого помещения;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b/>
          <w:bCs/>
          <w:sz w:val="28"/>
          <w:szCs w:val="28"/>
        </w:rPr>
        <w:t xml:space="preserve">с внесением родительской платы за посещение дошкольного образовательного учреждения;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с оформлением нотариальной доверенности, почтовыми расходами, расходами на оплату услуг представителя (возмещаются по решению суда).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указываются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денежные средства</w:t>
      </w:r>
      <w:r>
        <w:rPr>
          <w:rFonts w:ascii="Times New Roman" w:hAnsi="Times New Roman"/>
          <w:sz w:val="28"/>
          <w:szCs w:val="28"/>
        </w:rPr>
        <w:t xml:space="preserve">, полученные </w:t>
      </w:r>
      <w:r>
        <w:rPr>
          <w:rFonts w:ascii="Times New Roman" w:hAnsi="Times New Roman"/>
          <w:b/>
          <w:bCs/>
          <w:sz w:val="28"/>
          <w:szCs w:val="28"/>
        </w:rPr>
        <w:t xml:space="preserve">в качестве компенсации, возмещения расходов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грантов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(за исключением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премий или иного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денежного вознаграждения)</w:t>
      </w:r>
      <w:r>
        <w:rPr>
          <w:rFonts w:ascii="Times New Roman" w:hAnsi="Times New Roman"/>
          <w:sz w:val="28"/>
          <w:szCs w:val="28"/>
        </w:rPr>
        <w:t xml:space="preserve"> или в иных аналогичных случаях, при условии</w:t>
      </w:r>
      <w:r>
        <w:rPr>
          <w:rFonts w:ascii="Times New Roman" w:hAnsi="Times New Roman"/>
          <w:sz w:val="28"/>
          <w:szCs w:val="28"/>
        </w:rPr>
        <w:t xml:space="preserve">, если нормативным правовым актом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предусмотрена отчетность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подтверждающая </w:t>
      </w:r>
      <w:r>
        <w:rPr>
          <w:rFonts w:ascii="Times New Roman" w:hAnsi="Times New Roman"/>
          <w:b/>
          <w:bCs/>
          <w:sz w:val="28"/>
          <w:szCs w:val="28"/>
        </w:rPr>
        <w:t xml:space="preserve">целево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расходовани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данных денежных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(например, при предоставлении служащим (работником) документа, подтверждающего фактические расходы, и сумма полагающихся ему денежных средств основана на данных доку</w:t>
      </w:r>
      <w:r>
        <w:rPr>
          <w:rFonts w:ascii="Times New Roman" w:hAnsi="Times New Roman"/>
          <w:i/>
          <w:iCs/>
          <w:sz w:val="28"/>
          <w:szCs w:val="28"/>
        </w:rPr>
        <w:t xml:space="preserve">ментах и равна данным расходам (или не превышает их)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b/>
          <w:bCs/>
          <w:sz w:val="28"/>
          <w:szCs w:val="28"/>
        </w:rPr>
        <w:t xml:space="preserve">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– вернуть неизрасходованные денежные средства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Так, например, </w:t>
        <w:br/>
        <w:t xml:space="preserve">не требуется указывать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субсиди</w:t>
      </w:r>
      <w:r>
        <w:rPr>
          <w:rFonts w:ascii="Times New Roman" w:hAnsi="Times New Roman"/>
          <w:sz w:val="28"/>
          <w:szCs w:val="28"/>
          <w:lang w:eastAsia="ru-RU"/>
        </w:rPr>
        <w:t xml:space="preserve">ю на приобретение сельскохозяйственной техники в случае, если правилами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предоставления данной субсидии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предусмотрено последующее предоставление получателем отчетных документов о приобретении такой техники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подтверждении понесенных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1264" behindDoc="0" locked="0" layoutInCell="1" allowOverlap="1">
                <wp:simplePos x="0" y="0"/>
                <wp:positionH relativeFrom="column">
                  <wp:posOffset>-128890</wp:posOffset>
                </wp:positionH>
                <wp:positionV relativeFrom="paragraph">
                  <wp:posOffset>39618</wp:posOffset>
                </wp:positionV>
                <wp:extent cx="342900" cy="152400"/>
                <wp:effectExtent l="6350" t="6350" r="6350" b="635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900" cy="1523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3" type="#_x0000_t13" style="position:absolute;z-index:11264;o:allowoverlap:true;o:allowincell:true;mso-position-horizontal-relative:text;margin-left:-10.1pt;mso-position-horizontal:absolute;mso-position-vertical-relative:text;margin-top:3.1pt;mso-position-vertical:absolute;width:27.0pt;height:12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указываются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сведения о денежных средствах, полученных: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в виде социального, имущественного, инвестиционного налогового вычета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от продажи различного вида подарочных сертификатов </w:t>
      </w:r>
      <w:r>
        <w:rPr>
          <w:rFonts w:ascii="Times New Roman" w:hAnsi="Times New Roman"/>
          <w:b/>
          <w:bCs/>
          <w:sz w:val="28"/>
          <w:szCs w:val="28"/>
        </w:rPr>
        <w:t xml:space="preserve">(карт)</w:t>
      </w:r>
      <w:r>
        <w:rPr>
          <w:rFonts w:ascii="Times New Roman" w:hAnsi="Times New Roman"/>
          <w:sz w:val="28"/>
          <w:szCs w:val="28"/>
        </w:rPr>
        <w:t xml:space="preserve">, выпущенных предприятиями торговли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салонами красоты и пр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качестве бонусных баллов</w:t>
      </w:r>
      <w:r>
        <w:rPr>
          <w:rFonts w:ascii="Times New Roman" w:hAnsi="Times New Roman"/>
          <w:b/>
          <w:bCs/>
          <w:sz w:val="28"/>
          <w:szCs w:val="28"/>
        </w:rPr>
        <w:t xml:space="preserve">, бонусов на накопительных дисконтных картах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начисленных банками и иными организациями за пользование их услугами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 том числе в виде денежных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b/>
          <w:bCs/>
          <w:sz w:val="28"/>
          <w:szCs w:val="28"/>
        </w:rPr>
        <w:t xml:space="preserve">"кешбэк сервис"</w:t>
      </w:r>
      <w:r>
        <w:rPr>
          <w:rFonts w:ascii="Times New Roman" w:hAnsi="Times New Roman"/>
          <w:sz w:val="28"/>
          <w:szCs w:val="28"/>
        </w:rPr>
        <w:t xml:space="preserve">), включая т.н. "туристический кешбэк", "детский кешбэк" и др.; 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в виде материальной </w:t>
      </w:r>
      <w:r>
        <w:rPr>
          <w:rFonts w:ascii="Times New Roman" w:hAnsi="Times New Roman"/>
          <w:b/>
          <w:bCs/>
          <w:sz w:val="28"/>
          <w:szCs w:val="28"/>
        </w:rPr>
        <w:t xml:space="preserve">выгоды, предусмотренной статьей </w:t>
      </w:r>
      <w:r>
        <w:rPr>
          <w:rFonts w:ascii="Times New Roman" w:hAnsi="Times New Roman"/>
          <w:b/>
          <w:bCs/>
          <w:sz w:val="28"/>
          <w:szCs w:val="28"/>
        </w:rPr>
        <w:t xml:space="preserve">212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. Например, материальная выгода, полученная </w:t>
        <w:br/>
        <w:t xml:space="preserve">от экономии на процентах за пользование заемными (кредитными) средствами, полученными от организаций или индивидуальных предпринимателей;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b/>
          <w:bCs/>
          <w:sz w:val="28"/>
          <w:szCs w:val="28"/>
        </w:rPr>
        <w:t xml:space="preserve">в качестве возврата налога на добавленную стоимость, уплаченного при совершении покупок за границей, по чекам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Tax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free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вознаграждения донорам за сданную кровь, ее компонентов</w:t>
      </w:r>
      <w:r>
        <w:rPr>
          <w:rFonts w:ascii="Times New Roman" w:hAnsi="Times New Roman"/>
          <w:sz w:val="28"/>
          <w:szCs w:val="28"/>
        </w:rPr>
        <w:t xml:space="preserve"> (и иную помощь);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b/>
          <w:bCs/>
          <w:sz w:val="28"/>
          <w:szCs w:val="28"/>
        </w:rPr>
        <w:t xml:space="preserve">в виде кредитов, займов. </w:t>
      </w:r>
      <w:r>
        <w:rPr>
          <w:rFonts w:ascii="Times New Roman" w:hAnsi="Times New Roman"/>
          <w:sz w:val="28"/>
          <w:szCs w:val="28"/>
        </w:rPr>
        <w:t xml:space="preserve">В случае если сумма кредита, займа равна или превышает 500 000 рублей, то данное срочное обязательство финансового характера подлежит указанию в подразделе 6.2 раздела 6 справки;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возмещения расходов на повышение профессионального уровня за счет средств представителя нанимателя (работодателя);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</w:t>
      </w:r>
      <w:r>
        <w:rPr>
          <w:rFonts w:ascii="Times New Roman" w:hAnsi="Times New Roman"/>
          <w:b/>
          <w:bCs/>
          <w:sz w:val="28"/>
          <w:szCs w:val="28"/>
        </w:rPr>
        <w:t xml:space="preserve">в связи с переводом денежных средств между своими банковскими счетами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с зачислением на свой банковский счет средств, ранее снятых с другого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</w:t>
      </w:r>
      <w:r>
        <w:rPr>
          <w:rFonts w:ascii="Times New Roman" w:hAnsi="Times New Roman"/>
          <w:b/>
          <w:bCs/>
          <w:sz w:val="28"/>
          <w:szCs w:val="28"/>
        </w:rPr>
        <w:t xml:space="preserve">в качестве перевода (между супругами и (или) несовершеннолетними детьми </w:t>
      </w:r>
      <w:r>
        <w:rPr>
          <w:rFonts w:ascii="Times New Roman" w:hAnsi="Times New Roman"/>
          <w:sz w:val="28"/>
          <w:szCs w:val="28"/>
        </w:rPr>
        <w:t xml:space="preserve">(аналогично в </w:t>
      </w:r>
      <w:r>
        <w:rPr>
          <w:rFonts w:ascii="Times New Roman" w:hAnsi="Times New Roman"/>
          <w:sz w:val="28"/>
          <w:szCs w:val="28"/>
        </w:rPr>
        <w:t xml:space="preserve">части, касающейся наличных денежных средств), </w:t>
      </w:r>
      <w:r>
        <w:rPr>
          <w:rStyle w:val="97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кроме случая невозможности по объективным причинам представить Сведения на супругу (супруга) и (или) несовершеннолетних детей)</w:t>
      </w:r>
      <w:r>
        <w:rPr>
          <w:rFonts w:ascii="Times New Roman" w:hAnsi="Times New Roman"/>
          <w:i/>
          <w:iCs/>
          <w:sz w:val="28"/>
          <w:szCs w:val="28"/>
        </w:rPr>
        <w:t xml:space="preserve">;</w:t>
      </w:r>
      <w:r>
        <w:rPr>
          <w:i/>
          <w:iCs/>
        </w:rPr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</w:t>
      </w:r>
      <w:r>
        <w:rPr>
          <w:rFonts w:ascii="Times New Roman" w:hAnsi="Times New Roman"/>
          <w:b/>
          <w:bCs/>
          <w:sz w:val="28"/>
          <w:szCs w:val="28"/>
        </w:rPr>
        <w:t xml:space="preserve">в связи с возвратом денежных средств по несостоявшемуся договору купли-продажи;</w:t>
      </w:r>
      <w:r>
        <w:rPr>
          <w:b/>
          <w:bCs/>
        </w:rPr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 </w:t>
      </w:r>
      <w:r>
        <w:rPr>
          <w:rFonts w:ascii="Times New Roman" w:hAnsi="Times New Roman"/>
          <w:b/>
          <w:bCs/>
          <w:sz w:val="28"/>
          <w:szCs w:val="28"/>
        </w:rPr>
        <w:t xml:space="preserve">в качестве возврата займа, денежных средств за купленные товары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а также 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возврата денежных средств за оплаченные за третьих лиц товары</w:t>
      </w:r>
      <w:r>
        <w:rPr>
          <w:rFonts w:ascii="Times New Roman" w:hAnsi="Times New Roman"/>
          <w:sz w:val="28"/>
          <w:szCs w:val="28"/>
        </w:rPr>
        <w:t xml:space="preserve">, работы и услуги, если факт такой оплаты может быть подтвержден;</w:t>
      </w:r>
      <w:r/>
    </w:p>
    <w:p>
      <w:pPr>
        <w:ind w:firstLine="567"/>
        <w:tabs>
          <w:tab w:val="left" w:pos="70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возврата денежных средств в связи с прекращением договора</w:t>
      </w:r>
      <w:r>
        <w:rPr>
          <w:rFonts w:ascii="Times New Roman" w:hAnsi="Times New Roman"/>
          <w:sz w:val="28"/>
          <w:szCs w:val="28"/>
        </w:rPr>
        <w:t xml:space="preserve"> (например, возврат части уплаченной страховой премии в связи с досрочным прекращением договора страхования);</w:t>
      </w:r>
      <w:r/>
    </w:p>
    <w:p>
      <w:pPr>
        <w:ind w:firstLine="567"/>
        <w:tabs>
          <w:tab w:val="left" w:pos="709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14) </w:t>
      </w:r>
      <w:r>
        <w:rPr>
          <w:rFonts w:ascii="Times New Roman" w:hAnsi="Times New Roman"/>
          <w:b/>
          <w:bCs/>
          <w:sz w:val="28"/>
          <w:szCs w:val="28"/>
        </w:rPr>
        <w:t xml:space="preserve">на специальный избирательный счет </w:t>
      </w:r>
      <w:r>
        <w:rPr>
          <w:rFonts w:ascii="Times New Roman" w:hAnsi="Times New Roman"/>
          <w:sz w:val="28"/>
          <w:szCs w:val="28"/>
        </w:rPr>
        <w:t xml:space="preserve">в соответствии с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от 12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июня 2002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г. №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67-ФЗ "Об основных гарантиях избирательных прав и права на участие в референдуме граждан Российской Федерации"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;</w:t>
      </w:r>
      <w:r/>
    </w:p>
    <w:p>
      <w:pPr>
        <w:ind w:firstLine="567"/>
        <w:tabs>
          <w:tab w:val="left" w:pos="709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0656" behindDoc="0" locked="0" layoutInCell="1" allowOverlap="1">
                <wp:simplePos x="0" y="0"/>
                <wp:positionH relativeFrom="column">
                  <wp:posOffset>-33315</wp:posOffset>
                </wp:positionH>
                <wp:positionV relativeFrom="paragraph">
                  <wp:posOffset>133480</wp:posOffset>
                </wp:positionV>
                <wp:extent cx="447675" cy="266700"/>
                <wp:effectExtent l="14287" t="14287" r="14287" b="14287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47674" cy="266699"/>
                        </a:xfrm>
                        <a:prstGeom prst="actionButtonSound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99" type="#_x0000_t199" style="position:absolute;z-index:70656;o:allowoverlap:true;o:allowincell:true;mso-position-horizontal-relative:text;margin-left:-2.6pt;mso-position-horizontal:absolute;mso-position-vertical-relative:text;margin-top:10.5pt;mso-position-vertical:absolute;width:35.2pt;height:21.0pt;mso-wrap-distance-left:9.1pt;mso-wrap-distance-top:0.0pt;mso-wrap-distance-right:9.1pt;mso-wrap-distance-bottom:0.0pt;visibility:visible;" fillcolor="#FFFFFF" strokecolor="#2D4D6A" strokeweight="2.25pt">
                <v:stroke dashstyle="solid"/>
              </v:shape>
            </w:pict>
          </mc:Fallback>
        </mc:AlternateConten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567"/>
        <w:tabs>
          <w:tab w:val="left" w:pos="709" w:leader="none"/>
        </w:tabs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</w:rPr>
      </w:r>
      <w:r/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15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</w:rPr>
        <w:t xml:space="preserve">) 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</w:rPr>
        <w:t xml:space="preserve">от продажи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</w:rPr>
        <w:t xml:space="preserve"> иностранной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</w:rPr>
        <w:t xml:space="preserve"> валюты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(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в том числе 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в случае наличия сведений о таких денежных средствах в информации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, полученной в рамках Указания Банка России № 5798-У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)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highlight w:val="lightGray"/>
          <w:u w:val="single"/>
        </w:rPr>
        <w:t xml:space="preserve">.</w:t>
      </w:r>
      <w:r>
        <w:rPr>
          <w:highlight w:val="lightGray"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Социальная поддержка молодежи в возрасте от 14 до 22 лет для повышения доступности организаций культуры (т.н. "Пушкинская карта")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  <w:lang w:eastAsia="ru-RU"/>
        </w:rPr>
        <w:br/>
        <w:t xml:space="preserve">не подлежит </w:t>
      </w:r>
      <w:r>
        <w:rPr>
          <w:rFonts w:ascii="Times New Roman" w:hAnsi="Times New Roman" w:eastAsia="Times New Roman"/>
          <w:b/>
          <w:bCs/>
          <w:sz w:val="28"/>
          <w:szCs w:val="28"/>
          <w:u w:val="single"/>
          <w:lang w:eastAsia="ru-RU"/>
        </w:rPr>
        <w:t xml:space="preserve">отражению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в разделе 1 справки. </w:t>
      </w:r>
      <w:r>
        <w:rPr>
          <w:b/>
          <w:bCs/>
        </w:rPr>
      </w:r>
      <w:r/>
    </w:p>
    <w:p>
      <w:pPr>
        <w:pStyle w:val="98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Аналогичные меры поддержки,</w:t>
      </w:r>
      <w:r>
        <w:rPr>
          <w:rFonts w:ascii="Times New Roman" w:hAnsi="Times New Roman"/>
          <w:sz w:val="28"/>
          <w:szCs w:val="28"/>
        </w:rPr>
        <w:t xml:space="preserve"> предусмотренные нормативными правовыми актами субъектов Российской Федерации или муниципальными правовыми актами, также не подлежат отра</w:t>
      </w:r>
      <w:r>
        <w:rPr>
          <w:rFonts w:ascii="Times New Roman" w:hAnsi="Times New Roman"/>
          <w:sz w:val="28"/>
          <w:szCs w:val="28"/>
        </w:rPr>
        <w:t xml:space="preserve">жению в разделе 1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Служащему (работнику) целесообразно заблаговременно осуществлять сбор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систематизацию </w:t>
      </w:r>
      <w:r>
        <w:rPr>
          <w:rFonts w:ascii="Times New Roman" w:hAnsi="Times New Roman"/>
          <w:b/>
          <w:bCs/>
          <w:sz w:val="28"/>
          <w:szCs w:val="28"/>
        </w:rPr>
        <w:t xml:space="preserve">и хранение </w:t>
      </w:r>
      <w:r>
        <w:rPr>
          <w:rFonts w:ascii="Times New Roman" w:hAnsi="Times New Roman"/>
          <w:b/>
          <w:bCs/>
          <w:sz w:val="28"/>
          <w:szCs w:val="28"/>
        </w:rPr>
        <w:t xml:space="preserve">документов, подтверждающих факт получения дохода либо его отсутствия.</w:t>
      </w:r>
      <w:r/>
    </w:p>
    <w:p>
      <w:pPr>
        <w:pStyle w:val="981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tabs>
          <w:tab w:val="left" w:pos="709" w:leader="none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2. СВЕДЕНИЯ О РАСХОДАХ</w:t>
      </w:r>
      <w:r>
        <w:rPr>
          <w:rFonts w:ascii="Arial" w:hAnsi="Arial" w:cs="Arial"/>
        </w:rPr>
      </w:r>
    </w:p>
    <w:p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раздел справки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заполняется только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 случае, если в отчетном периоде </w:t>
      </w:r>
      <w:r>
        <w:rPr>
          <w:rFonts w:ascii="Times New Roman" w:hAnsi="Times New Roman"/>
          <w:sz w:val="28"/>
          <w:szCs w:val="28"/>
        </w:rPr>
        <w:t xml:space="preserve">служащим (работником), его супругой (супругом) и несовершеннолетними детьми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совершена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сделк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или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совершены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сделк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 сумма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такой сделки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или общая сумма совершенных сделок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превышает общий доход данного лица и его супруги (супруга) за три последних года, предшествующих отчетному периоду.</w:t>
      </w:r>
      <w:r>
        <w:rPr>
          <w:rFonts w:ascii="Times New Roman" w:hAnsi="Times New Roman"/>
          <w:sz w:val="28"/>
          <w:szCs w:val="28"/>
        </w:rPr>
        <w:t xml:space="preserve"> При представлении </w:t>
      </w:r>
      <w:r>
        <w:rPr>
          <w:rFonts w:ascii="Times New Roman" w:hAnsi="Times New Roman"/>
          <w:sz w:val="28"/>
          <w:szCs w:val="28"/>
        </w:rPr>
        <w:t xml:space="preserve">Сведений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совершенным 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году. 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случае приобретения</w:t>
      </w:r>
      <w:r>
        <w:rPr>
          <w:rFonts w:ascii="Times New Roman" w:hAnsi="Times New Roman"/>
          <w:sz w:val="28"/>
          <w:szCs w:val="28"/>
        </w:rPr>
        <w:t xml:space="preserve"> служащим (работн</w:t>
      </w:r>
      <w:r>
        <w:rPr>
          <w:rFonts w:ascii="Times New Roman" w:hAnsi="Times New Roman"/>
          <w:sz w:val="28"/>
          <w:szCs w:val="28"/>
        </w:rPr>
        <w:t xml:space="preserve">иком) и его супругой (супругом) соответствующего объекта 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в долевую собственность (не определен единственный покупатель в договоре)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данный раздел заполняется в справках обоих лиц </w:t>
      </w:r>
      <w:r>
        <w:rPr>
          <w:rFonts w:ascii="Times New Roman" w:hAnsi="Times New Roman"/>
          <w:sz w:val="28"/>
          <w:szCs w:val="28"/>
        </w:rPr>
        <w:t xml:space="preserve">(аналогично в отношении несовершеннолетних детей). </w:t>
      </w:r>
      <w:r>
        <w:rPr>
          <w:rFonts w:ascii="Times New Roman" w:hAnsi="Times New Roman"/>
          <w:b/>
          <w:bCs/>
          <w:sz w:val="28"/>
          <w:szCs w:val="28"/>
        </w:rPr>
        <w:t xml:space="preserve">При этом в графе </w:t>
      </w:r>
      <w:r>
        <w:rPr>
          <w:rFonts w:ascii="Times New Roman" w:hAnsi="Times New Roman"/>
          <w:b/>
          <w:bCs/>
          <w:sz w:val="28"/>
        </w:rPr>
        <w:t xml:space="preserve">"Сумма сделки"</w:t>
      </w:r>
      <w:r>
        <w:rPr>
          <w:rFonts w:ascii="Times New Roman" w:hAnsi="Times New Roman"/>
          <w:b/>
          <w:bCs/>
          <w:sz w:val="28"/>
          <w:szCs w:val="28"/>
        </w:rPr>
        <w:t xml:space="preserve"> применимых справок рекомендуется указывать полную стоимость. 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 xml:space="preserve">раздел справки также подлежит заполнению при наличии обстоятельств, перечисленных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</w:rPr>
        <w:t xml:space="preserve">пункте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и</w:t>
      </w:r>
      <w:r>
        <w:rPr>
          <w:rFonts w:ascii="Times New Roman" w:hAnsi="Times New Roman"/>
          <w:b/>
          <w:bCs/>
          <w:sz w:val="28"/>
          <w:szCs w:val="28"/>
        </w:rPr>
        <w:t xml:space="preserve"> в случае представления сведений в отношении гражданина, зарегистрированного</w:t>
      </w:r>
      <w:r>
        <w:rPr>
          <w:rFonts w:ascii="Times New Roman" w:hAnsi="Times New Roman"/>
          <w:b/>
          <w:bCs/>
          <w:sz w:val="28"/>
          <w:szCs w:val="28"/>
        </w:rPr>
        <w:t xml:space="preserve"> в качестве индивидуального предпринимател</w:t>
      </w:r>
      <w:r>
        <w:rPr>
          <w:rFonts w:ascii="Times New Roman" w:hAnsi="Times New Roman"/>
          <w:sz w:val="28"/>
          <w:szCs w:val="28"/>
        </w:rPr>
        <w:t xml:space="preserve">я, по сделке (сделкам), совершенным в рамках предпринимательской деятельности.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Граждане, поступающие на службу (работу), раздел 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справки </w:t>
        <w:br/>
        <w:t xml:space="preserve">не заполняют.</w:t>
      </w:r>
      <w:r>
        <w:rPr>
          <w:b/>
          <w:bCs/>
          <w:u w:val="single"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Аналогично в отношении служащих (работников), замещающих должности, </w:t>
        <w:br/>
        <w:t xml:space="preserve">не предусмотренные соответствующим перечнем должностей, и претендующих </w:t>
        <w:br/>
        <w:t xml:space="preserve">на замещение должностей, предусмотренных таким перечнем.</w:t>
      </w:r>
      <w:r>
        <w:rPr>
          <w:highlight w:val="lightGray"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Сведения о расходах</w:t>
      </w:r>
      <w:r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 xml:space="preserve"> не представляются</w:t>
      </w:r>
      <w:r>
        <w:rPr>
          <w:rFonts w:ascii="Times New Roman" w:hAnsi="Times New Roman"/>
          <w:sz w:val="28"/>
          <w:szCs w:val="28"/>
          <w:highlight w:val="lightGray"/>
        </w:rPr>
        <w:t xml:space="preserve"> также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при представлении справки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br/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в течение четырех месяцев со дня избрания депутатом представит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ельного органа муниципального образования</w:t>
      </w:r>
      <w:r>
        <w:rPr>
          <w:rFonts w:ascii="Times New Roman" w:hAnsi="Times New Roman"/>
          <w:sz w:val="28"/>
          <w:szCs w:val="28"/>
          <w:highlight w:val="lightGray"/>
        </w:rPr>
        <w:t xml:space="preserve"> или депутатом законодательного органа субъекта Российской Федерации и осуществляющим свои полномочия без отрыва от основной деятельности (на непостоянной основе) или со дня передачи вакантного депутатского мандата.</w:t>
      </w:r>
      <w:r>
        <w:rPr>
          <w:highlight w:val="lightGray"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288" behindDoc="0" locked="0" layoutInCell="1" allowOverlap="1">
                <wp:simplePos x="0" y="0"/>
                <wp:positionH relativeFrom="column">
                  <wp:posOffset>-109840</wp:posOffset>
                </wp:positionH>
                <wp:positionV relativeFrom="paragraph">
                  <wp:posOffset>28170</wp:posOffset>
                </wp:positionV>
                <wp:extent cx="431800" cy="245766"/>
                <wp:effectExtent l="6350" t="6350" r="6350" b="635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31799" cy="245766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3" type="#_x0000_t13" style="position:absolute;z-index:12288;o:allowoverlap:true;o:allowincell:true;mso-position-horizontal-relative:text;margin-left:-8.6pt;mso-position-horizontal:absolute;mso-position-vertical-relative:text;margin-top:2.2pt;mso-position-vertical:absolute;width:34.0pt;height:19.4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случае, если гражданином, его супругой (супругом) или несовершеннолетними детьми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осуществлены расходы </w:t>
      </w:r>
      <w:r>
        <w:rPr>
          <w:rFonts w:ascii="Times New Roman" w:hAnsi="Times New Roman"/>
          <w:b/>
          <w:bCs/>
          <w:sz w:val="28"/>
          <w:szCs w:val="28"/>
        </w:rPr>
        <w:t xml:space="preserve">по соответствующей сделке </w:t>
      </w:r>
      <w:r>
        <w:rPr>
          <w:rFonts w:ascii="Times New Roman" w:hAnsi="Times New Roman"/>
          <w:b/>
          <w:bCs/>
          <w:sz w:val="28"/>
          <w:szCs w:val="28"/>
        </w:rPr>
        <w:t xml:space="preserve">(сделкам)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 поступления на службу </w:t>
      </w:r>
      <w:r>
        <w:rPr>
          <w:rFonts w:ascii="Times New Roman" w:hAnsi="Times New Roman"/>
          <w:b/>
          <w:bCs/>
          <w:sz w:val="28"/>
          <w:szCs w:val="28"/>
        </w:rPr>
        <w:t xml:space="preserve">(работу)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в рамках декларационной кампании информация о данной сделке (сделках)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подлежит отражению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  <w:t xml:space="preserve">в разделе 2 справки. 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Заполнение данного раздела при отсутствии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указанных в </w:t>
      </w:r>
      <w:r>
        <w:rPr>
          <w:rFonts w:ascii="Times New Roman" w:hAnsi="Times New Roman"/>
          <w:b w:val="0"/>
          <w:bCs w:val="0"/>
          <w:sz w:val="28"/>
        </w:rPr>
        <w:t xml:space="preserve">пункте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 xml:space="preserve">настоящих Методических рекомендаци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й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оснований не является нарушением.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расчете общего дохода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служащего (работника) и его супруги (супруга)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суммируются доходы, полученные ими за три календарных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года, предшествовавших году совершения сделк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и. Например, при представлении сведений о сделках, совершенных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202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годах.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Общий доход служащего (работника) и его супруги (супруга) рассчитывается вне зависимости от замещаемой им должности в течение трех указанных лет, а та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кже вне зависимости от места прохождения государственной службы, осуществления трудовой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(на территории Российской Федерации, за рубежом).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Доход несовершеннолетнего ребенка при расчете общего дохода не учитывается.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 расчете соответствующего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общего дохода из него не вычитаются иные расходы, например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связанные с отпуском, оплатой </w:t>
      </w:r>
      <w:r>
        <w:rPr>
          <w:rFonts w:ascii="Times New Roman" w:hAnsi="Times New Roman"/>
          <w:b/>
          <w:bCs/>
          <w:sz w:val="28"/>
          <w:szCs w:val="28"/>
        </w:rPr>
        <w:t xml:space="preserve">жилищно-коммунальных услуг</w:t>
      </w:r>
      <w:r>
        <w:rPr>
          <w:rFonts w:ascii="Times New Roman" w:hAnsi="Times New Roman"/>
          <w:sz w:val="28"/>
          <w:szCs w:val="28"/>
        </w:rPr>
        <w:t xml:space="preserve"> и т.п.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цели реализации </w:t>
      </w:r>
      <w:r>
        <w:rPr>
          <w:rFonts w:ascii="Times New Roman" w:hAnsi="Times New Roman"/>
          <w:sz w:val="28"/>
        </w:rPr>
        <w:t xml:space="preserve">пункта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при расчете общего дохода служащего</w:t>
      </w:r>
      <w:r>
        <w:rPr>
          <w:rFonts w:ascii="Times New Roman" w:hAnsi="Times New Roman"/>
          <w:sz w:val="28"/>
          <w:szCs w:val="28"/>
        </w:rPr>
        <w:t xml:space="preserve"> (работника) и его супруги (супруга) </w:t>
      </w:r>
      <w:r>
        <w:rPr>
          <w:rFonts w:ascii="Times New Roman" w:hAnsi="Times New Roman"/>
          <w:b/>
          <w:bCs/>
          <w:sz w:val="28"/>
          <w:szCs w:val="28"/>
        </w:rPr>
        <w:t xml:space="preserve">за три года, предшествующих отчетному, доходы супруг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(супруга) </w:t>
      </w:r>
      <w:r>
        <w:rPr>
          <w:rFonts w:ascii="Times New Roman" w:hAnsi="Times New Roman"/>
          <w:sz w:val="28"/>
          <w:szCs w:val="28"/>
        </w:rPr>
        <w:t xml:space="preserve">служащего (работни</w:t>
      </w:r>
      <w:r>
        <w:rPr>
          <w:rFonts w:ascii="Times New Roman" w:hAnsi="Times New Roman"/>
          <w:sz w:val="28"/>
          <w:szCs w:val="28"/>
        </w:rPr>
        <w:t xml:space="preserve">ка) </w:t>
      </w:r>
      <w:r>
        <w:rPr>
          <w:rFonts w:ascii="Times New Roman" w:hAnsi="Times New Roman"/>
          <w:b/>
          <w:bCs/>
          <w:sz w:val="28"/>
          <w:szCs w:val="28"/>
        </w:rPr>
        <w:t xml:space="preserve">учитываются только в случае, если они состояли в браке на момент осуществления расходов по сделке (сделкам) и в течение трех лет, предшествующих отчетному периоду. </w:t>
      </w:r>
      <w:r>
        <w:rPr>
          <w:rFonts w:ascii="Times New Roman" w:hAnsi="Times New Roman"/>
          <w:b/>
          <w:bCs/>
          <w:sz w:val="28"/>
          <w:szCs w:val="28"/>
        </w:rPr>
        <w:t xml:space="preserve">Во всех остальных случаях учитывается только доход </w:t>
      </w:r>
      <w:r>
        <w:rPr>
          <w:rFonts w:ascii="Times New Roman" w:hAnsi="Times New Roman"/>
          <w:b/>
          <w:bCs/>
          <w:sz w:val="28"/>
          <w:szCs w:val="28"/>
        </w:rPr>
        <w:t xml:space="preserve">служащего</w:t>
      </w:r>
      <w:r>
        <w:rPr>
          <w:rFonts w:ascii="Times New Roman" w:hAnsi="Times New Roman"/>
          <w:sz w:val="28"/>
          <w:szCs w:val="28"/>
        </w:rPr>
        <w:t xml:space="preserve"> (работника) за три последних года, предшествующих отчетному периоду (аналогично в отношении супруги (супруга).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Если супругой (супругом)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осуществлены расходы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соответствующей сделке</w:t>
      </w:r>
      <w:r>
        <w:rPr>
          <w:rFonts w:ascii="Times New Roman" w:hAnsi="Times New Roman"/>
          <w:sz w:val="28"/>
          <w:szCs w:val="28"/>
        </w:rPr>
        <w:t xml:space="preserve"> (сделкам)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вступления в брак </w:t>
      </w:r>
      <w:r>
        <w:rPr>
          <w:rFonts w:ascii="Times New Roman" w:hAnsi="Times New Roman"/>
          <w:b/>
          <w:bCs/>
          <w:sz w:val="28"/>
          <w:szCs w:val="28"/>
        </w:rPr>
        <w:t xml:space="preserve">со служащим</w:t>
      </w:r>
      <w:r>
        <w:rPr>
          <w:rFonts w:ascii="Times New Roman" w:hAnsi="Times New Roman"/>
          <w:sz w:val="28"/>
          <w:szCs w:val="28"/>
        </w:rPr>
        <w:t xml:space="preserve"> (работником), </w:t>
      </w:r>
      <w:r>
        <w:rPr>
          <w:rFonts w:ascii="Times New Roman" w:hAnsi="Times New Roman"/>
          <w:b/>
          <w:bCs/>
          <w:sz w:val="28"/>
          <w:szCs w:val="28"/>
        </w:rPr>
        <w:t xml:space="preserve">то в рамках декларационной кампании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информация о данной сделке (сделках) не подлежит отражению </w:t>
      </w:r>
      <w:r>
        <w:rPr>
          <w:rFonts w:ascii="Times New Roman" w:hAnsi="Times New Roman"/>
          <w:b/>
          <w:bCs/>
          <w:sz w:val="28"/>
          <w:szCs w:val="28"/>
        </w:rPr>
        <w:t xml:space="preserve">в разделе 2 справки.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приобретения </w:t>
      </w:r>
      <w:r>
        <w:rPr>
          <w:rFonts w:ascii="Times New Roman" w:hAnsi="Times New Roman"/>
          <w:b/>
          <w:bCs/>
          <w:sz w:val="28"/>
          <w:szCs w:val="28"/>
        </w:rPr>
        <w:t xml:space="preserve">в общую собственность служащим</w:t>
      </w:r>
      <w:r>
        <w:rPr>
          <w:rFonts w:ascii="Times New Roman" w:hAnsi="Times New Roman"/>
          <w:sz w:val="28"/>
          <w:szCs w:val="28"/>
        </w:rPr>
        <w:t xml:space="preserve"> (работником), его супругой (супругом) и (или) несовершеннолетними детьми соответствующего объекта иму</w:t>
      </w:r>
      <w:r>
        <w:rPr>
          <w:rFonts w:ascii="Times New Roman" w:hAnsi="Times New Roman"/>
          <w:sz w:val="28"/>
          <w:szCs w:val="28"/>
        </w:rPr>
        <w:t xml:space="preserve">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совместно с иными лицами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на стороне покупателя выступает множественность лиц)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такая сделка, превышающая доход лица и его супруги (супруга) за три последних года</w:t>
      </w:r>
      <w:r>
        <w:rPr>
          <w:rFonts w:ascii="Times New Roman" w:hAnsi="Times New Roman"/>
          <w:sz w:val="28"/>
          <w:szCs w:val="28"/>
        </w:rPr>
        <w:t xml:space="preserve">, предшествующих отчетному периоду,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подлежит отражению</w:t>
      </w:r>
      <w:r>
        <w:rPr>
          <w:rFonts w:ascii="Times New Roman" w:hAnsi="Times New Roman"/>
          <w:sz w:val="28"/>
          <w:szCs w:val="28"/>
        </w:rPr>
        <w:t xml:space="preserve"> в настоящем разделе справки. </w:t>
      </w:r>
      <w:r/>
    </w:p>
    <w:p>
      <w:pPr>
        <w:pStyle w:val="981"/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заключаются отдельные сделки по приобретению долей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в недвижимости, </w:t>
      </w:r>
      <w:r>
        <w:rPr>
          <w:rFonts w:ascii="Times New Roman" w:hAnsi="Times New Roman"/>
          <w:b/>
          <w:bCs/>
          <w:sz w:val="28"/>
          <w:szCs w:val="28"/>
        </w:rPr>
        <w:t xml:space="preserve">то учитывается общая стоимость каждой из сделок</w:t>
      </w:r>
      <w:r>
        <w:rPr>
          <w:rFonts w:ascii="Times New Roman" w:hAnsi="Times New Roman"/>
          <w:sz w:val="28"/>
          <w:szCs w:val="28"/>
        </w:rPr>
        <w:t xml:space="preserve">, совершенных служащим (работником), его супругой (супругом) и (или) несовершеннолетними детьми.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</w:t>
      </w:r>
      <w:r>
        <w:rPr>
          <w:rFonts w:ascii="Times New Roman" w:hAnsi="Times New Roman"/>
          <w:sz w:val="28"/>
          <w:szCs w:val="28"/>
        </w:rPr>
        <w:t xml:space="preserve">(например, </w:t>
      </w:r>
      <w:r>
        <w:rPr>
          <w:rFonts w:ascii="Times New Roman" w:hAnsi="Times New Roman"/>
          <w:b/>
          <w:bCs/>
          <w:sz w:val="28"/>
          <w:szCs w:val="28"/>
        </w:rPr>
        <w:t xml:space="preserve">единовременная субсидия на приобретение жилого помещения</w:t>
      </w:r>
      <w:r>
        <w:rPr>
          <w:rFonts w:ascii="Times New Roman" w:hAnsi="Times New Roman"/>
          <w:sz w:val="28"/>
          <w:szCs w:val="28"/>
        </w:rPr>
        <w:t xml:space="preserve">, денежные средства, полученные участником накопительно-ипотечной системы жилищного </w:t>
      </w:r>
      <w:r>
        <w:rPr>
          <w:rFonts w:ascii="Times New Roman" w:hAnsi="Times New Roman"/>
          <w:sz w:val="28"/>
          <w:szCs w:val="28"/>
        </w:rPr>
        <w:t xml:space="preserve">обеспечения военнослужащих),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не освобождает</w:t>
      </w:r>
      <w:r>
        <w:rPr>
          <w:rFonts w:ascii="Times New Roman" w:hAnsi="Times New Roman"/>
          <w:sz w:val="28"/>
          <w:szCs w:val="28"/>
        </w:rPr>
        <w:t xml:space="preserve"> служащего (работника), его супругу (супруга) </w:t>
      </w:r>
      <w:r>
        <w:rPr>
          <w:rFonts w:ascii="Times New Roman" w:hAnsi="Times New Roman"/>
          <w:b/>
          <w:bCs/>
          <w:sz w:val="28"/>
          <w:szCs w:val="28"/>
        </w:rPr>
        <w:t xml:space="preserve">от обязанности представить сведения о расходах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(при условии, что сделка совершена в отчетном периоде и сумма сделки или общая сумма совершенных сделок превышает доход </w:t>
      </w:r>
      <w:r>
        <w:rPr>
          <w:rFonts w:ascii="Times New Roman" w:hAnsi="Times New Roman"/>
          <w:i/>
          <w:iCs/>
          <w:sz w:val="28"/>
          <w:szCs w:val="28"/>
        </w:rPr>
        <w:t xml:space="preserve">служащего (работника) и его супруги (супруга) за три последних года, предшествующих совершению сделки).</w:t>
      </w:r>
      <w:r>
        <w:rPr>
          <w:i/>
          <w:i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Данный раздел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не заполняется</w:t>
      </w:r>
      <w:r>
        <w:rPr>
          <w:rFonts w:ascii="Times New Roman" w:hAnsi="Times New Roman"/>
          <w:sz w:val="28"/>
          <w:szCs w:val="28"/>
          <w:u w:val="single"/>
        </w:rPr>
        <w:t xml:space="preserve"> в следующих случаях:</w:t>
      </w:r>
      <w:r>
        <w:rPr>
          <w:u w:val="single"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при отсутствии правовых оснований для представле</w:t>
      </w:r>
      <w:r>
        <w:rPr>
          <w:rFonts w:ascii="Times New Roman" w:hAnsi="Times New Roman"/>
          <w:b/>
          <w:bCs/>
          <w:sz w:val="28"/>
          <w:szCs w:val="28"/>
        </w:rPr>
        <w:t xml:space="preserve">ния сведений </w:t>
        <w:br/>
        <w:t xml:space="preserve">о расходах </w:t>
      </w:r>
      <w:r>
        <w:rPr>
          <w:rFonts w:ascii="Times New Roman" w:hAnsi="Times New Roman"/>
          <w:sz w:val="28"/>
          <w:szCs w:val="28"/>
        </w:rPr>
        <w:t xml:space="preserve">(например, приобретено имущество или имущественные права, не предусмотренные Федеральным законом от 3 декабря 2012 г. № 230-ФЗ "О контроле за соответствием расходов лиц, замещающих государственные должности, и иных лиц их доходам");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земельный участок, друго</w:t>
      </w:r>
      <w:r>
        <w:rPr>
          <w:rFonts w:ascii="Times New Roman" w:hAnsi="Times New Roman"/>
          <w:b/>
          <w:bCs/>
          <w:sz w:val="28"/>
          <w:szCs w:val="28"/>
        </w:rPr>
        <w:t xml:space="preserve">й объект недвижимости, транспортное средство, ценные бумаги</w:t>
      </w:r>
      <w:r>
        <w:rPr>
          <w:rFonts w:ascii="Times New Roman" w:hAnsi="Times New Roman"/>
          <w:sz w:val="28"/>
          <w:szCs w:val="28"/>
        </w:rPr>
        <w:t xml:space="preserve"> (доля участия, пай в уставном (складочном) капитале организации), цифровые финансовые активы, цифровая валюта </w:t>
      </w:r>
      <w:r>
        <w:rPr>
          <w:rFonts w:ascii="Times New Roman" w:hAnsi="Times New Roman"/>
          <w:b/>
          <w:bCs/>
          <w:sz w:val="28"/>
          <w:szCs w:val="28"/>
        </w:rPr>
        <w:t xml:space="preserve">приобретены </w:t>
        <w:br/>
        <w:t xml:space="preserve">в результате совершения безвозмездной сделки (наследование, дарение и др.)</w:t>
      </w:r>
      <w:r>
        <w:rPr>
          <w:rFonts w:ascii="Times New Roman" w:hAnsi="Times New Roman"/>
          <w:sz w:val="28"/>
          <w:szCs w:val="28"/>
        </w:rPr>
        <w:t xml:space="preserve">,</w:t>
        <w:br/>
        <w:t xml:space="preserve">а </w:t>
      </w:r>
      <w:r>
        <w:rPr>
          <w:rFonts w:ascii="Times New Roman" w:hAnsi="Times New Roman"/>
          <w:sz w:val="28"/>
          <w:szCs w:val="28"/>
          <w:highlight w:val="lightGray"/>
        </w:rPr>
        <w:t xml:space="preserve">также </w:t>
      </w:r>
      <w:r>
        <w:rPr>
          <w:rFonts w:ascii="Times New Roman" w:hAnsi="Times New Roman"/>
          <w:sz w:val="28"/>
          <w:szCs w:val="28"/>
          <w:highlight w:val="lightGray"/>
        </w:rPr>
        <w:t xml:space="preserve">если </w:t>
      </w:r>
      <w:r>
        <w:rPr>
          <w:rFonts w:ascii="Times New Roman" w:hAnsi="Times New Roman"/>
          <w:sz w:val="28"/>
          <w:szCs w:val="28"/>
          <w:highlight w:val="lightGray"/>
        </w:rPr>
        <w:t xml:space="preserve">цифровая валюта получена</w:t>
      </w:r>
      <w:r>
        <w:rPr>
          <w:rFonts w:ascii="Times New Roman" w:hAnsi="Times New Roman"/>
          <w:sz w:val="28"/>
          <w:szCs w:val="28"/>
          <w:highlight w:val="lightGray"/>
        </w:rPr>
        <w:t xml:space="preserve"> в результате осуществления майнинга или участия в майнинг-пуле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такое имущество отражается в соответствующих разделах справки;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осуществлена государственная регистрация права собственности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на недвижимое имущество без совершения сделки по приобретению данного имущества </w:t>
      </w:r>
      <w:r>
        <w:rPr>
          <w:rFonts w:ascii="Times New Roman" w:hAnsi="Times New Roman"/>
          <w:sz w:val="28"/>
          <w:szCs w:val="28"/>
        </w:rPr>
        <w:t xml:space="preserve">(например, возведение жилого дома на земельном участке).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графы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Вид приобретенного имущества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указывается, например,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земельный участок для 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, огородничества, садоводства, индивидуального гаражного или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Для объекта недвижимого имущества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рекомендуется указывать его местонахождение (адрес) и площадь.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Для транспортного средства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рекомендуется указывать вид, марку, модель транспортного средства, год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изготовления.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Для ценных бумаг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 </w:t>
        <w:br/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Для цифровых финансовых активов и цифровых валют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наименование.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  <w:szCs w:val="28"/>
        </w:rPr>
        <w:t xml:space="preserve">"Сумма сделки (руб.)"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сумма сделки в рублях.</w:t>
      </w:r>
      <w:r>
        <w:rPr>
          <w:rFonts w:ascii="Times New Roman" w:hAnsi="Times New Roman"/>
          <w:sz w:val="28"/>
          <w:szCs w:val="28"/>
        </w:rPr>
        <w:t xml:space="preserve"> В случае если расходы по сделке выражен</w:t>
      </w:r>
      <w:r>
        <w:rPr>
          <w:rFonts w:ascii="Times New Roman" w:hAnsi="Times New Roman"/>
          <w:sz w:val="28"/>
          <w:szCs w:val="28"/>
        </w:rPr>
        <w:t xml:space="preserve">ы в иностранной валюте,</w:t>
      </w:r>
      <w:r>
        <w:rPr>
          <w:rFonts w:ascii="Times New Roman" w:hAnsi="Times New Roman"/>
          <w:sz w:val="28"/>
          <w:szCs w:val="28"/>
        </w:rPr>
        <w:t xml:space="preserve"> то осуществляется перевод</w:t>
      </w:r>
      <w:r>
        <w:rPr>
          <w:rFonts w:ascii="Times New Roman" w:hAnsi="Times New Roman"/>
          <w:sz w:val="28"/>
          <w:szCs w:val="28"/>
        </w:rPr>
        <w:t xml:space="preserve"> в рубли по курсу, установленному Банком России, на дату </w:t>
      </w:r>
      <w:r>
        <w:rPr>
          <w:rFonts w:ascii="Times New Roman" w:hAnsi="Times New Roman"/>
          <w:sz w:val="28"/>
          <w:szCs w:val="28"/>
        </w:rPr>
        <w:t xml:space="preserve">совершения сделки.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графы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Источник получения средств, за счет которых приобретено имущество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следует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указывать наименование источника получения средств и размер полученного дохода по каждому из источников.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Ис</w:t>
      </w:r>
      <w:r>
        <w:rPr>
          <w:rFonts w:ascii="Times New Roman" w:hAnsi="Times New Roman"/>
          <w:b/>
          <w:bCs/>
          <w:sz w:val="28"/>
          <w:szCs w:val="28"/>
        </w:rPr>
        <w:t xml:space="preserve">точниками получения средств, за счет которых приобретено имущество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является весь объем законных доходов, которые использованы служащим </w:t>
      </w:r>
      <w:r>
        <w:rPr>
          <w:rFonts w:ascii="Times New Roman" w:hAnsi="Times New Roman"/>
          <w:sz w:val="28"/>
          <w:szCs w:val="28"/>
        </w:rPr>
        <w:t xml:space="preserve">(работником), его супругой (супругом) и (или) несовершеннолетними детьми </w:t>
      </w:r>
      <w:r>
        <w:rPr>
          <w:rFonts w:ascii="Times New Roman" w:hAnsi="Times New Roman"/>
          <w:b/>
          <w:bCs/>
          <w:sz w:val="28"/>
          <w:szCs w:val="28"/>
        </w:rPr>
        <w:t xml:space="preserve">для осуществления расходов по сделке</w:t>
      </w:r>
      <w:r>
        <w:rPr>
          <w:rFonts w:ascii="Times New Roman" w:hAnsi="Times New Roman"/>
          <w:sz w:val="28"/>
          <w:szCs w:val="28"/>
        </w:rPr>
        <w:t xml:space="preserve"> (сделкам).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служащий (работник) </w:t>
      </w:r>
      <w:r>
        <w:rPr>
          <w:rFonts w:ascii="Times New Roman" w:hAnsi="Times New Roman"/>
          <w:b/>
          <w:bCs/>
          <w:sz w:val="28"/>
          <w:szCs w:val="28"/>
        </w:rPr>
        <w:t xml:space="preserve">в свободной форме может уточнить обстоятельства получения дохода и полученные от данного источника суммы.</w:t>
      </w:r>
      <w:r>
        <w:rPr>
          <w:rFonts w:ascii="Times New Roman" w:hAnsi="Times New Roman"/>
          <w:sz w:val="28"/>
          <w:szCs w:val="28"/>
        </w:rPr>
        <w:t xml:space="preserve"> Например, для дохода от иной оплачиваемой деятельности (помимо основного места ра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</w:t>
        <w:br/>
        <w:t xml:space="preserve">и реквизиты такого договора.</w:t>
      </w:r>
      <w:r/>
    </w:p>
    <w:p>
      <w:pPr>
        <w:pStyle w:val="999"/>
        <w:numPr>
          <w:ilvl w:val="0"/>
          <w:numId w:val="1"/>
        </w:numPr>
        <w:ind w:left="0" w:firstLine="567"/>
        <w:jc w:val="both"/>
        <w:rPr>
          <w:b/>
          <w:bCs/>
          <w:u w:val="single"/>
        </w:rPr>
      </w:pPr>
      <w:r>
        <w:t xml:space="preserve">В графе </w:t>
      </w:r>
      <w:r>
        <w:rPr>
          <w:b/>
        </w:rPr>
        <w:t xml:space="preserve">"Основания приобретения имущества" </w:t>
      </w:r>
      <w:r>
        <w:rPr>
          <w:b/>
          <w:bCs/>
        </w:rPr>
        <w:t xml:space="preserve">указываются регистрационный номер и дата записи в Едином государственном реестре недвижимости</w:t>
      </w:r>
      <w:r>
        <w:t xml:space="preserve"> (ЕГРН)</w:t>
      </w:r>
      <w:r>
        <w:rPr>
          <w:bCs/>
        </w:rPr>
        <w:t xml:space="preserve">. Также указываются </w:t>
      </w:r>
      <w:r>
        <w:rPr>
          <w:b/>
          <w:bCs/>
        </w:rPr>
        <w:t xml:space="preserve">наименование и реквизиты документа, являющегося о</w:t>
      </w:r>
      <w:r>
        <w:rPr>
          <w:b/>
          <w:bCs/>
        </w:rPr>
        <w:t xml:space="preserve">снованием для приобретения права собственности на недвижимое имущество</w:t>
      </w:r>
      <w:r>
        <w:t xml:space="preserve"> (договор купли-продажи и др.). В случае приобретения другого имущества (например, транспортного средства, ценных бумаг) - </w:t>
      </w:r>
      <w:r>
        <w:rPr>
          <w:b/>
          <w:bCs/>
        </w:rPr>
        <w:t xml:space="preserve">наименование и реквизиты документа, являющегося законным основа</w:t>
      </w:r>
      <w:r>
        <w:rPr>
          <w:b/>
          <w:bCs/>
        </w:rPr>
        <w:t xml:space="preserve">нием для возникновения права собственности</w:t>
      </w:r>
      <w:r>
        <w:t xml:space="preserve">. </w:t>
      </w:r>
      <w:r>
        <w:rPr>
          <w:b/>
          <w:bCs/>
          <w:u w:val="single"/>
        </w:rPr>
        <w:t xml:space="preserve">Копия документа прилагается к справке.</w:t>
      </w:r>
      <w:r>
        <w:rPr>
          <w:b/>
          <w:bCs/>
          <w:u w:val="single"/>
        </w:rPr>
      </w:r>
      <w:r/>
    </w:p>
    <w:p>
      <w:pPr>
        <w:pStyle w:val="999"/>
        <w:ind w:firstLine="567"/>
        <w:jc w:val="both"/>
        <w:rPr>
          <w:b/>
          <w:bCs/>
          <w:u w:val="single"/>
        </w:rPr>
      </w:pPr>
      <w:r>
        <w:t xml:space="preserve">В отношении </w:t>
      </w:r>
      <w:r>
        <w:rPr>
          <w:b/>
          <w:bCs/>
        </w:rPr>
        <w:t xml:space="preserve">цифровых фи</w:t>
      </w:r>
      <w:r>
        <w:rPr>
          <w:b/>
          <w:bCs/>
        </w:rPr>
        <w:t xml:space="preserve">нансовых активов</w:t>
      </w:r>
      <w:r>
        <w:t xml:space="preserve"> в качестве </w:t>
      </w:r>
      <w:r>
        <w:rPr>
          <w:b w:val="0"/>
          <w:bCs w:val="0"/>
        </w:rPr>
        <w:t xml:space="preserve">основания приобретения </w:t>
      </w:r>
      <w:r>
        <w:rPr>
          <w:b/>
          <w:bCs/>
        </w:rPr>
        <w:t xml:space="preserve">указываются реквизиты записи о цифровых финансовых активах в информационной системе,</w:t>
      </w:r>
      <w:r>
        <w:t xml:space="preserve"> в которой осуществляется выпуск цифровых финансовых активов, </w:t>
      </w:r>
      <w:r>
        <w:rPr>
          <w:b/>
          <w:bCs/>
          <w:u w:val="single"/>
        </w:rPr>
        <w:t xml:space="preserve">и прикладывается выписка из данной информационной системы. </w:t>
      </w:r>
      <w:r>
        <w:rPr>
          <w:b/>
          <w:bCs/>
          <w:u w:val="single"/>
        </w:rPr>
      </w:r>
      <w:r/>
    </w:p>
    <w:p>
      <w:pPr>
        <w:pStyle w:val="999"/>
        <w:ind w:firstLine="567"/>
        <w:jc w:val="both"/>
        <w:rPr>
          <w:b/>
          <w:bCs/>
        </w:rPr>
      </w:pPr>
      <w:r>
        <w:t xml:space="preserve">В отношении </w:t>
      </w:r>
      <w:r>
        <w:rPr>
          <w:b/>
          <w:bCs/>
        </w:rPr>
        <w:t xml:space="preserve">цифровой валюты</w:t>
      </w:r>
      <w:r>
        <w:t xml:space="preserve"> в качестве основания приобретения указываются </w:t>
      </w:r>
      <w:r>
        <w:rPr>
          <w:b/>
          <w:bCs/>
        </w:rPr>
        <w:t xml:space="preserve">идентификационный номер и дата транзакции </w:t>
      </w:r>
      <w:r>
        <w:rPr>
          <w:b/>
          <w:bCs/>
          <w:u w:val="single"/>
        </w:rPr>
        <w:t xml:space="preserve">и прикладывается выписка о транзакции при ее наличии по применимому праву. </w:t>
      </w:r>
      <w:r>
        <w:rPr>
          <w:b/>
          <w:bCs/>
        </w:rPr>
      </w:r>
      <w:r/>
    </w:p>
    <w:p>
      <w:pPr>
        <w:pStyle w:val="999"/>
        <w:ind w:firstLine="567"/>
        <w:jc w:val="both"/>
      </w:pPr>
      <w:r>
        <w:t xml:space="preserve">В отношении </w:t>
      </w:r>
      <w:r>
        <w:rPr>
          <w:b/>
          <w:bCs/>
        </w:rPr>
        <w:t xml:space="preserve">сделок по приобретению цифровых финансовых активов </w:t>
        <w:br/>
        <w:t xml:space="preserve">и цифровой валюты</w:t>
      </w:r>
      <w:r>
        <w:t xml:space="preserve"> </w:t>
      </w:r>
      <w:r>
        <w:rPr>
          <w:b/>
          <w:bCs/>
          <w:u w:val="single"/>
        </w:rPr>
        <w:t xml:space="preserve">к справке прилагаются документы</w:t>
      </w:r>
      <w:r>
        <w:t xml:space="preserve"> (при их наличии), </w:t>
      </w:r>
      <w:r>
        <w:rPr>
          <w:b/>
          <w:bCs/>
          <w:u w:val="single"/>
        </w:rPr>
        <w:t xml:space="preserve">подтверждающие сумму сделки и (или) содержащие информацию о второй стороне сделки</w:t>
      </w:r>
      <w:r>
        <w:t xml:space="preserve">.</w:t>
      </w:r>
      <w:r/>
    </w:p>
    <w:p>
      <w:pPr>
        <w:pStyle w:val="999"/>
        <w:numPr>
          <w:ilvl w:val="0"/>
          <w:numId w:val="1"/>
        </w:numPr>
        <w:ind w:left="0"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Особенности заполнения раздела "Сведения о расходах"</w:t>
      </w:r>
      <w:r>
        <w:rPr>
          <w:rFonts w:ascii="Arial" w:hAnsi="Arial" w:cs="Arial"/>
          <w:u w:val="single"/>
        </w:rPr>
        <w:t xml:space="preserve">:</w:t>
      </w:r>
      <w:r>
        <w:rPr>
          <w:rFonts w:ascii="Arial" w:hAnsi="Arial" w:cs="Arial"/>
          <w:u w:val="single"/>
        </w:rPr>
      </w:r>
      <w:r/>
    </w:p>
    <w:p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приобретение недвижимого имущества посредством участия в долевом строительстве.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2704" behindDoc="1" locked="0" layoutInCell="1" allowOverlap="1">
                <wp:simplePos x="0" y="0"/>
                <wp:positionH relativeFrom="column">
                  <wp:posOffset>-109515</wp:posOffset>
                </wp:positionH>
                <wp:positionV relativeFrom="paragraph">
                  <wp:posOffset>24648</wp:posOffset>
                </wp:positionV>
                <wp:extent cx="6667500" cy="1091097"/>
                <wp:effectExtent l="28575" t="28575" r="28575" b="28575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67499" cy="1091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72704;o:allowoverlap:true;o:allowincell:true;mso-position-horizontal-relative:text;margin-left:-8.6pt;mso-position-horizontal:absolute;mso-position-vertical-relative:text;margin-top:1.9pt;mso-position-vertical:absolute;width:525.0pt;height:85.9pt;mso-wrap-distance-left:9.1pt;mso-wrap-distance-top:0.0pt;mso-wrap-distance-right:9.1pt;mso-wrap-distance-bottom:0.0pt;visibility:visible;" fillcolor="#FFFFFF" strokecolor="#2D4D6A" strokeweight="4.5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об объекте долевого строительства</w:t>
      </w:r>
      <w:r>
        <w:rPr>
          <w:rFonts w:ascii="Times New Roman" w:hAnsi="Times New Roman"/>
          <w:sz w:val="28"/>
          <w:szCs w:val="28"/>
        </w:rPr>
        <w:t xml:space="preserve">, в отношении которого заключен договор участия в</w:t>
      </w:r>
      <w:r>
        <w:rPr>
          <w:rFonts w:ascii="Times New Roman" w:hAnsi="Times New Roman"/>
          <w:sz w:val="28"/>
          <w:szCs w:val="28"/>
        </w:rPr>
        <w:t xml:space="preserve"> долевом строительстве, </w:t>
      </w:r>
      <w:r>
        <w:rPr>
          <w:rFonts w:ascii="Times New Roman" w:hAnsi="Times New Roman"/>
          <w:b/>
          <w:bCs/>
          <w:sz w:val="28"/>
          <w:szCs w:val="28"/>
        </w:rPr>
        <w:t xml:space="preserve">отражаются</w:t>
      </w:r>
      <w:r>
        <w:rPr>
          <w:rFonts w:ascii="Times New Roman" w:hAnsi="Times New Roman"/>
          <w:sz w:val="28"/>
          <w:szCs w:val="28"/>
        </w:rPr>
        <w:t xml:space="preserve">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в сведениях о расходах</w:t>
      </w:r>
      <w:r>
        <w:rPr>
          <w:rFonts w:ascii="Times New Roman" w:hAnsi="Times New Roman"/>
          <w:sz w:val="28"/>
          <w:szCs w:val="28"/>
        </w:rPr>
        <w:t xml:space="preserve"> в случае,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если уплаченная в отчетный период по указанному договору сумма превышает общий доход служащего</w:t>
      </w:r>
      <w:r>
        <w:rPr>
          <w:rFonts w:ascii="Times New Roman" w:hAnsi="Times New Roman"/>
          <w:sz w:val="28"/>
          <w:szCs w:val="28"/>
        </w:rPr>
        <w:t xml:space="preserve"> (работника)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 его супруги (супруга) за три последних года, предшествующих совершению сделки</w:t>
      </w:r>
      <w:r>
        <w:rPr>
          <w:rFonts w:ascii="Times New Roman" w:hAnsi="Times New Roman"/>
          <w:sz w:val="28"/>
          <w:szCs w:val="28"/>
        </w:rPr>
        <w:t xml:space="preserve">. </w:t>
      </w:r>
      <w:r/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3312" behindDoc="0" locked="0" layoutInCell="1" allowOverlap="1">
                <wp:simplePos x="0" y="0"/>
                <wp:positionH relativeFrom="column">
                  <wp:posOffset>-65390</wp:posOffset>
                </wp:positionH>
                <wp:positionV relativeFrom="paragraph">
                  <wp:posOffset>31755</wp:posOffset>
                </wp:positionV>
                <wp:extent cx="419100" cy="152400"/>
                <wp:effectExtent l="6350" t="6350" r="6350" b="635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19099" cy="1523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3" type="#_x0000_t13" style="position:absolute;z-index:13312;o:allowoverlap:true;o:allowincell:true;mso-position-horizontal-relative:text;margin-left:-5.1pt;mso-position-horizontal:absolute;mso-position-vertical-relative:text;margin-top:2.5pt;mso-position-vertical:absolute;width:33.0pt;height:12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привлечения застройщиком денежных средств участников долевого строительства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строительство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(создание)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многоквартирных домов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 (или) иных объектов недвижимости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путем размещения таких средств на счета</w:t>
      </w:r>
      <w:r>
        <w:rPr>
          <w:rFonts w:ascii="Times New Roman" w:hAnsi="Times New Roman"/>
          <w:b/>
          <w:bCs/>
          <w:sz w:val="28"/>
          <w:szCs w:val="28"/>
        </w:rPr>
        <w:t xml:space="preserve">х эскроу</w:t>
      </w:r>
      <w:r>
        <w:rPr>
          <w:rFonts w:ascii="Times New Roman" w:hAnsi="Times New Roman"/>
          <w:sz w:val="28"/>
          <w:szCs w:val="28"/>
        </w:rPr>
        <w:t xml:space="preserve">, в рассматриваемом 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отражаются сведения о расходах в случае,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если внесенная на счета эскроу в отчетный период сумма превышает общий доход </w:t>
      </w:r>
      <w:r>
        <w:rPr>
          <w:rFonts w:ascii="Times New Roman" w:hAnsi="Times New Roman"/>
          <w:sz w:val="28"/>
          <w:szCs w:val="28"/>
        </w:rPr>
        <w:t xml:space="preserve">служащего (работника) и его супруги (супруга) </w:t>
      </w:r>
      <w:r>
        <w:rPr>
          <w:rFonts w:ascii="Times New Roman" w:hAnsi="Times New Roman"/>
          <w:b/>
          <w:bCs/>
          <w:sz w:val="28"/>
          <w:szCs w:val="28"/>
        </w:rPr>
        <w:t xml:space="preserve">за три последних года, предшествующих совершению сделки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заключении</w:t>
      </w:r>
      <w:r>
        <w:rPr>
          <w:rFonts w:ascii="Times New Roman" w:hAnsi="Times New Roman"/>
          <w:sz w:val="28"/>
          <w:szCs w:val="28"/>
        </w:rPr>
        <w:t xml:space="preserve"> в отчетном периоде </w:t>
      </w:r>
      <w:r>
        <w:rPr>
          <w:rFonts w:ascii="Times New Roman" w:hAnsi="Times New Roman"/>
          <w:b/>
          <w:bCs/>
          <w:sz w:val="28"/>
          <w:szCs w:val="28"/>
        </w:rPr>
        <w:t xml:space="preserve">нескольких договоров участия </w:t>
        <w:br/>
        <w:t xml:space="preserve">в долевом строительстве учитывается общая сумма, уплаченная по всем договорам.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Одновременно </w:t>
      </w:r>
      <w:r>
        <w:rPr>
          <w:rFonts w:ascii="Times New Roman" w:hAnsi="Times New Roman"/>
          <w:b/>
          <w:bCs/>
          <w:sz w:val="28"/>
          <w:szCs w:val="28"/>
        </w:rPr>
        <w:t xml:space="preserve">при наличии оснований информация об имеющихся на отчетную дату финансо</w:t>
      </w:r>
      <w:r>
        <w:rPr>
          <w:rFonts w:ascii="Times New Roman" w:hAnsi="Times New Roman"/>
          <w:b/>
          <w:bCs/>
          <w:sz w:val="28"/>
          <w:szCs w:val="28"/>
        </w:rPr>
        <w:t xml:space="preserve">вых обязательствах по договору (договорам) долевого строительства подлежит отражению в подразделе 6.2 раздела 6 справки. </w:t>
      </w:r>
      <w:r>
        <w:rPr>
          <w:rFonts w:ascii="Times New Roman" w:hAnsi="Times New Roman"/>
          <w:sz w:val="28"/>
          <w:szCs w:val="28"/>
        </w:rPr>
        <w:t xml:space="preserve">При этом не имеет значения, оформлялся ли кредитный договор с банком или иной кредитной организацией для оплаты по указанному договору.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3728" behindDoc="1" locked="0" layoutInCell="1" allowOverlap="1">
                <wp:simplePos x="0" y="0"/>
                <wp:positionH relativeFrom="column">
                  <wp:posOffset>-290490</wp:posOffset>
                </wp:positionH>
                <wp:positionV relativeFrom="paragraph">
                  <wp:posOffset>-214257</wp:posOffset>
                </wp:positionV>
                <wp:extent cx="7019925" cy="3147677"/>
                <wp:effectExtent l="6350" t="6350" r="6350" b="635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019924" cy="3147677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73728;o:allowoverlap:true;o:allowincell:true;mso-position-horizontal-relative:text;margin-left:-22.9pt;mso-position-horizontal:absolute;mso-position-vertical-relative:text;margin-top:-16.9pt;mso-position-vertical:absolute;width:552.8pt;height:247.8pt;mso-wrap-distance-left:9.1pt;mso-wrap-distance-top:0.0pt;mso-wrap-distance-right:9.1pt;mso-wrap-distance-bottom:0.0pt;visibility:visible;" fillcolor="#FFFFFF" strokecolor="#000000" strokeweight="2.25pt">
                <v:stroke dashstyle="shortdot"/>
              </v:shape>
            </w:pict>
          </mc:Fallback>
        </mc:AlternateContent>
      </w:r>
      <w:r>
        <w:rPr>
          <w:rFonts w:ascii="Times New Roman" w:hAnsi="Times New Roman"/>
          <w:i/>
          <w:iCs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</w:t>
      </w:r>
      <w:r>
        <w:rPr>
          <w:rFonts w:ascii="Times New Roman" w:hAnsi="Times New Roman"/>
          <w:i/>
          <w:iCs/>
          <w:sz w:val="28"/>
          <w:szCs w:val="28"/>
        </w:rPr>
        <w:t xml:space="preserve">ором долевого участия (с даты размещения денежных средств на счете эскроу)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сведения об имеющихся на отчетную дату обязательствах имущественного характера застройщика к участнику долевого строительства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которым в соответствии с дог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овором долевого участия выполнены обязательства по уплате полной стоимости подлежащего передаче объекта, подлежат отражению в подразделе 6.2 раздела 6 справки.</w:t>
      </w:r>
      <w:r>
        <w:rPr>
          <w:rFonts w:ascii="Times New Roman" w:hAnsi="Times New Roman"/>
          <w:i/>
          <w:iCs/>
          <w:sz w:val="28"/>
          <w:szCs w:val="28"/>
        </w:rPr>
        <w:t xml:space="preserve"> После осуществления лицом - участником долевого строительства государственной регистрации права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>
        <w:rPr>
          <w:rFonts w:ascii="Times New Roman" w:hAnsi="Times New Roman"/>
          <w:i/>
          <w:iCs/>
          <w:sz w:val="28"/>
          <w:szCs w:val="28"/>
        </w:rPr>
        <w:t xml:space="preserve">в подразделе 3.1 раздела 3 справки;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2) приобретение недвижимого имущества посредством участия </w:t>
        <w:br/>
        <w:t xml:space="preserve">в кооперативе.</w:t>
      </w:r>
      <w:r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</w:t>
      </w:r>
      <w:r>
        <w:rPr>
          <w:rFonts w:ascii="Times New Roman" w:hAnsi="Times New Roman"/>
          <w:sz w:val="28"/>
          <w:szCs w:val="28"/>
        </w:rPr>
        <w:t xml:space="preserve">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3) приобретение ценных бумаг.</w:t>
      </w:r>
      <w:r>
        <w:rPr>
          <w:rFonts w:ascii="Times New Roman" w:hAnsi="Times New Roman"/>
          <w:sz w:val="28"/>
          <w:szCs w:val="28"/>
        </w:rPr>
        <w:t xml:space="preserve"> Одной (каждой) сделкой куп</w:t>
      </w:r>
      <w:r>
        <w:rPr>
          <w:rFonts w:ascii="Times New Roman" w:hAnsi="Times New Roman"/>
          <w:sz w:val="28"/>
          <w:szCs w:val="28"/>
        </w:rPr>
        <w:t xml:space="preserve">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4) приобретение цифровых финансовых активов и цифровых валют.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Одной (каждой) сделкой купли-продажи цифровых финансо</w:t>
      </w:r>
      <w:r>
        <w:rPr>
          <w:rFonts w:ascii="Times New Roman" w:hAnsi="Times New Roman"/>
          <w:sz w:val="28"/>
          <w:szCs w:val="28"/>
        </w:rPr>
        <w:t xml:space="preserve">вых активов или цифровых валют следует считать действие, в результате которого возникает право собственности на соответствующие цифровые финансовые активы или цифровые валюты, приобретенные в пределах установленного ограничения на сумму совершаемых сделок.</w:t>
      </w:r>
      <w:r/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РАЗДЕЛ 3. СВЕДЕНИЯ ОБ ИМУЩЕСТВЕ</w:t>
      </w:r>
      <w:r>
        <w:rPr>
          <w:rFonts w:ascii="Arial" w:hAnsi="Arial" w:cs="Arial"/>
        </w:rPr>
      </w:r>
    </w:p>
    <w:p>
      <w:pPr>
        <w:ind w:firstLine="851"/>
        <w:jc w:val="center"/>
        <w:rPr>
          <w:rFonts w:ascii="Times New Roman" w:hAnsi="Times New Roman" w:eastAsia="Times New Roman"/>
          <w:sz w:val="28"/>
          <w:szCs w:val="28"/>
          <w:u w:val="single"/>
        </w:rPr>
      </w:pPr>
      <w:r>
        <w:rPr>
          <w:rFonts w:ascii="Times New Roman" w:hAnsi="Times New Roman" w:eastAsia="Times New Roman"/>
          <w:sz w:val="28"/>
          <w:szCs w:val="28"/>
          <w:u w:val="single"/>
        </w:rPr>
      </w:r>
      <w:r>
        <w:rPr>
          <w:u w:val="single"/>
        </w:rPr>
      </w:r>
      <w:r/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eastAsia="Times New Roman" w:cs="Arial"/>
          <w:b/>
          <w:sz w:val="28"/>
          <w:szCs w:val="28"/>
          <w:u w:val="single"/>
          <w:lang w:eastAsia="ru-RU"/>
        </w:rPr>
        <w:t xml:space="preserve">Подраздел 3.1 Недвижимое имущество</w:t>
      </w:r>
      <w:r>
        <w:rPr>
          <w:rFonts w:ascii="Arial" w:hAnsi="Arial" w:cs="Arial"/>
          <w:u w:val="single"/>
        </w:rPr>
      </w:r>
      <w:r/>
    </w:p>
    <w:p>
      <w:pPr>
        <w:pStyle w:val="981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Понятие недвижимого имущества установлено статьей 130 Гражданского кодекса Российской Федерации. </w:t>
      </w:r>
      <w:r>
        <w:rPr>
          <w:rFonts w:ascii="Times New Roman" w:hAnsi="Times New Roman"/>
          <w:sz w:val="28"/>
          <w:szCs w:val="28"/>
        </w:rPr>
        <w:t xml:space="preserve">Сог</w:t>
      </w:r>
      <w:r>
        <w:rPr>
          <w:rFonts w:ascii="Times New Roman" w:hAnsi="Times New Roman"/>
          <w:sz w:val="28"/>
          <w:szCs w:val="28"/>
        </w:rPr>
        <w:t xml:space="preserve">ласно указанной статье </w:t>
        <w:br/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 недвижимым вещам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</w:t>
      </w:r>
      <w:r>
        <w:rPr>
          <w:rFonts w:ascii="Times New Roman" w:hAnsi="Times New Roman"/>
          <w:i/>
          <w:iCs/>
          <w:sz w:val="28"/>
          <w:szCs w:val="28"/>
        </w:rPr>
        <w:t xml:space="preserve">е здания, сооружения, объекты незавершенного строительства. </w:t>
      </w:r>
      <w:r>
        <w:rPr>
          <w:rFonts w:ascii="Times New Roman" w:hAnsi="Times New Roman"/>
          <w:i/>
          <w:iCs/>
          <w:sz w:val="28"/>
          <w:szCs w:val="28"/>
        </w:rPr>
        <w:t xml:space="preserve">Законом к недвижимым вещам может быть отнесено и иное имущество (например – буровые скважины, распределительный газопровод среднего или низкого давления, линии электропередачи, линии связи и др.).</w:t>
      </w:r>
      <w:r>
        <w:rPr>
          <w:i/>
          <w:i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данного подраздела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все объекты </w:t>
      </w:r>
      <w:r>
        <w:rPr>
          <w:rFonts w:ascii="Times New Roman" w:hAnsi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/>
          <w:b/>
          <w:bCs/>
          <w:sz w:val="28"/>
          <w:szCs w:val="28"/>
        </w:rPr>
        <w:t xml:space="preserve">едвижимости, принадлежащие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служащему</w:t>
      </w:r>
      <w:r>
        <w:rPr>
          <w:rFonts w:ascii="Times New Roman" w:hAnsi="Times New Roman"/>
          <w:sz w:val="28"/>
          <w:szCs w:val="28"/>
        </w:rPr>
        <w:t xml:space="preserve"> (работнику), его супруге (супругу) </w:t>
        <w:br/>
        <w:t xml:space="preserve">и (или) несовершеннолетним детям </w:t>
      </w:r>
      <w:r>
        <w:rPr>
          <w:rFonts w:ascii="Times New Roman" w:hAnsi="Times New Roman"/>
          <w:b/>
          <w:bCs/>
          <w:sz w:val="28"/>
          <w:szCs w:val="28"/>
        </w:rPr>
        <w:t xml:space="preserve">на праве собственности, независимо от того, когда они были приобретены, в каком регионе Российской Федерации или в каком государстве зарегистрированы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данном подразделе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подлежат отражению </w:t>
      </w:r>
      <w:r>
        <w:rPr>
          <w:rFonts w:ascii="Times New Roman" w:hAnsi="Times New Roman"/>
          <w:b/>
          <w:bCs/>
          <w:sz w:val="28"/>
          <w:szCs w:val="28"/>
        </w:rPr>
        <w:t xml:space="preserve">объекты недвижимого имущества, принадлежащие на праве собственности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гражданину, зарегистрированному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7408" behindDoc="0" locked="0" layoutInCell="1" allowOverlap="1">
                <wp:simplePos x="0" y="0"/>
                <wp:positionH relativeFrom="column">
                  <wp:posOffset>-71740</wp:posOffset>
                </wp:positionH>
                <wp:positionV relativeFrom="paragraph">
                  <wp:posOffset>910</wp:posOffset>
                </wp:positionV>
                <wp:extent cx="438150" cy="268859"/>
                <wp:effectExtent l="6350" t="6350" r="6350" b="635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38149" cy="268858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93" type="#_x0000_t93" style="position:absolute;z-index:17408;o:allowoverlap:true;o:allowincell:true;mso-position-horizontal-relative:text;margin-left:-5.6pt;mso-position-horizontal:absolute;mso-position-vertical-relative:text;margin-top:0.1pt;mso-position-vertical:absolute;width:34.5pt;height:21.2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При заполнении данного подраздела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рекомендуется заблаговременно проверить наличие 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достоверность документов о праве собственнос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и/или выписки из Единого государственного реестра недвижимости </w:t>
      </w:r>
      <w:r>
        <w:rPr>
          <w:rFonts w:ascii="Times New Roman" w:hAnsi="Times New Roman"/>
          <w:b/>
          <w:bCs/>
          <w:sz w:val="28"/>
          <w:szCs w:val="28"/>
        </w:rPr>
        <w:t xml:space="preserve">(ЕГРН)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(за исключением случая, предусмотренного </w:t>
      </w:r>
      <w:r>
        <w:rPr>
          <w:rFonts w:ascii="Times New Roman" w:hAnsi="Times New Roman"/>
          <w:b w:val="0"/>
          <w:bCs w:val="0"/>
          <w:sz w:val="28"/>
        </w:rPr>
        <w:t xml:space="preserve">пунктом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Юридическим актом признания и подтверждения возникновения, изменения, перехода, прекращения права определенного лица на недвижимо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 имущество или ограничения такого права и обременения недвижимого имущества является государственная регистрация прав на недвижимое имущество</w:t>
      </w:r>
      <w:r>
        <w:rPr>
          <w:rFonts w:ascii="Times New Roman" w:hAnsi="Times New Roman"/>
          <w:sz w:val="28"/>
          <w:szCs w:val="28"/>
        </w:rPr>
        <w:t xml:space="preserve"> (часть 3 статьи 1 Федерального закона от 13 июля 2015 г. № 218-ФЗ </w:t>
        <w:br/>
        <w:t xml:space="preserve">"О государственной регистрации недвижимости").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4752" behindDoc="0" locked="0" layoutInCell="1" allowOverlap="1">
                <wp:simplePos x="0" y="0"/>
                <wp:positionH relativeFrom="column">
                  <wp:posOffset>-119040</wp:posOffset>
                </wp:positionH>
                <wp:positionV relativeFrom="paragraph">
                  <wp:posOffset>1990</wp:posOffset>
                </wp:positionV>
                <wp:extent cx="476250" cy="266700"/>
                <wp:effectExtent l="6350" t="6350" r="6350" b="635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76249" cy="26669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94" type="#_x0000_t94" style="position:absolute;z-index:74752;o:allowoverlap:true;o:allowincell:true;mso-position-horizontal-relative:text;margin-left:-9.4pt;mso-position-horizontal:absolute;mso-position-vertical-relative:text;margin-top:0.2pt;mso-position-vertical:absolute;width:37.5pt;height:21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 связи с этим </w:t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об объекте недвижимости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указываются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в данном подразделе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точном соответствии с информацией</w:t>
      </w:r>
      <w:r>
        <w:rPr>
          <w:rFonts w:ascii="Times New Roman" w:hAnsi="Times New Roman"/>
          <w:b/>
          <w:bCs/>
          <w:sz w:val="28"/>
          <w:szCs w:val="28"/>
        </w:rPr>
        <w:t xml:space="preserve"> об этом объекте, содержащейся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Едином государственном реестре недвижимости </w:t>
      </w:r>
      <w:r>
        <w:rPr>
          <w:rFonts w:ascii="Times New Roman" w:hAnsi="Times New Roman"/>
          <w:b/>
          <w:bCs/>
          <w:sz w:val="28"/>
          <w:szCs w:val="28"/>
        </w:rPr>
        <w:t xml:space="preserve">(ЕГРН) </w:t>
        <w:br/>
        <w:t xml:space="preserve">на отчетную дату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В соответствии с пунктом 4 статьи 218</w:t>
      </w:r>
      <w:r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член жилищного, жилищно-строит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ьного, дачного, гаражного или иного потребительского кооператива, другие лица, имеющие право </w:t>
        <w:br/>
        <w:t xml:space="preserve">на паенакопления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полностью внесшие свой паевой взнос </w:t>
      </w:r>
      <w:r>
        <w:rPr>
          <w:rFonts w:ascii="Times New Roman" w:hAnsi="Times New Roman"/>
          <w:sz w:val="28"/>
          <w:szCs w:val="28"/>
        </w:rPr>
        <w:t xml:space="preserve">за квартиру, дачу, гараж, иное помещение, предоставленное этим лицам кооперативом,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приобретают право собствен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ности на указанное имущество.</w:t>
      </w:r>
      <w:r>
        <w:rPr>
          <w:rFonts w:ascii="Times New Roman" w:hAnsi="Times New Roman"/>
          <w:sz w:val="28"/>
          <w:szCs w:val="28"/>
        </w:rPr>
        <w:t xml:space="preserve"> В этой связи в данном подразделе 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подлежит отражению </w:t>
      </w:r>
      <w:r>
        <w:rPr>
          <w:rFonts w:ascii="Times New Roman" w:hAnsi="Times New Roman"/>
          <w:b/>
          <w:bCs/>
          <w:sz w:val="28"/>
          <w:szCs w:val="28"/>
        </w:rPr>
        <w:t xml:space="preserve">информация об указанных объектах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 их регистрации </w:t>
        <w:br/>
        <w:t xml:space="preserve">в Росреестре,</w:t>
      </w:r>
      <w:r>
        <w:rPr>
          <w:rFonts w:ascii="Times New Roman" w:hAnsi="Times New Roman"/>
          <w:b/>
          <w:bCs/>
          <w:sz w:val="28"/>
          <w:szCs w:val="28"/>
        </w:rPr>
        <w:t xml:space="preserve"> если на отчетную дату у лица</w:t>
      </w:r>
      <w:r>
        <w:rPr>
          <w:rFonts w:ascii="Times New Roman" w:hAnsi="Times New Roman"/>
          <w:sz w:val="28"/>
          <w:szCs w:val="28"/>
        </w:rPr>
        <w:t xml:space="preserve">, в отношении которого представляется справка,</w:t>
      </w:r>
      <w:r>
        <w:rPr>
          <w:rFonts w:ascii="Times New Roman" w:hAnsi="Times New Roman"/>
          <w:b/>
          <w:bCs/>
          <w:sz w:val="28"/>
          <w:szCs w:val="28"/>
        </w:rPr>
        <w:t xml:space="preserve"> имеется право собственности.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  <w:t xml:space="preserve">Указанию та</w:t>
      </w:r>
      <w:r>
        <w:rPr>
          <w:rFonts w:ascii="Times New Roman" w:hAnsi="Times New Roman"/>
          <w:b/>
          <w:bCs/>
          <w:sz w:val="28"/>
          <w:szCs w:val="28"/>
        </w:rPr>
        <w:t xml:space="preserve">кже подлежит недвижимое имущество, полученное </w:t>
        <w:br/>
        <w:t xml:space="preserve">в порядке наследования </w:t>
      </w:r>
      <w:r>
        <w:rPr>
          <w:rFonts w:ascii="Times New Roman" w:hAnsi="Times New Roman"/>
          <w:sz w:val="28"/>
          <w:szCs w:val="28"/>
        </w:rPr>
        <w:t xml:space="preserve">(принято наследство)</w:t>
      </w:r>
      <w:r>
        <w:rPr>
          <w:rFonts w:ascii="Times New Roman" w:hAnsi="Times New Roman"/>
          <w:b/>
          <w:bCs/>
          <w:sz w:val="28"/>
          <w:szCs w:val="28"/>
        </w:rPr>
        <w:t xml:space="preserve"> или по решению суда</w:t>
      </w:r>
      <w:r>
        <w:rPr>
          <w:rFonts w:ascii="Times New Roman" w:hAnsi="Times New Roman"/>
          <w:sz w:val="28"/>
          <w:szCs w:val="28"/>
        </w:rPr>
        <w:t xml:space="preserve"> (вступило </w:t>
        <w:br/>
        <w:t xml:space="preserve">в законную силу), право собственности на которое не зарегистрировано </w:t>
        <w:br/>
        <w:t xml:space="preserve">в установленном порядке (не осуществлена регистрация в Росреестре).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  <w:outlineLvl w:val="1"/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Каждый объект недвижимости, на который зарегистриров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ано право собственности, указывается отдельно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  <w:r/>
    </w:p>
    <w:p>
      <w:pPr>
        <w:pStyle w:val="981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Заполнение графы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"Вид и наименование имущества" 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указании сведений о </w:t>
      </w:r>
      <w:r>
        <w:rPr>
          <w:rFonts w:ascii="Times New Roman" w:hAnsi="Times New Roman"/>
          <w:b/>
          <w:sz w:val="28"/>
          <w:szCs w:val="28"/>
        </w:rPr>
        <w:t xml:space="preserve">земельных участках</w:t>
      </w:r>
      <w:r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садовый земельный участок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огородный земельный участок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предназначенных для хранения инвентаря и урожая сельскохозяйственных культур.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8432" behindDoc="0" locked="0" layoutInCell="1" allowOverlap="1">
                <wp:simplePos x="0" y="0"/>
                <wp:positionH relativeFrom="column">
                  <wp:posOffset>-128565</wp:posOffset>
                </wp:positionH>
                <wp:positionV relativeFrom="paragraph">
                  <wp:posOffset>2862255</wp:posOffset>
                </wp:positionV>
                <wp:extent cx="342575" cy="259916"/>
                <wp:effectExtent l="6350" t="6350" r="6350" b="635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574" cy="259916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3" type="#_x0000_t13" style="position:absolute;z-index:18432;o:allowoverlap:true;o:allowincell:true;mso-position-horizontal-relative:text;margin-left:-10.1pt;mso-position-horizontal:absolute;mso-position-vertical-relative:text;margin-top:225.4pt;mso-position-vertical:absolute;width:27.0pt;height:20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 соответствии со статьей 2 Федерального закона от 7 июля 2003 г. № 112-ФЗ "О личном подсобном хозяйстве" </w:t>
      </w:r>
      <w:r>
        <w:rPr>
          <w:rFonts w:ascii="Times New Roman" w:hAnsi="Times New Roman"/>
          <w:b/>
          <w:bCs/>
          <w:sz w:val="28"/>
          <w:szCs w:val="28"/>
        </w:rPr>
        <w:t xml:space="preserve">под личным подсобным хозяйством </w:t>
      </w:r>
      <w:r>
        <w:rPr>
          <w:rFonts w:ascii="Times New Roman" w:hAnsi="Times New Roman"/>
          <w:b/>
          <w:bCs/>
          <w:sz w:val="28"/>
          <w:szCs w:val="28"/>
        </w:rPr>
        <w:t xml:space="preserve">понимается форма непредпринимательской деятельности по производству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  <w:t xml:space="preserve">и переработке сельскохозяйственной продукции.</w:t>
      </w:r>
      <w:r>
        <w:rPr>
          <w:rFonts w:ascii="Times New Roman" w:hAnsi="Times New Roman"/>
          <w:sz w:val="28"/>
          <w:szCs w:val="28"/>
        </w:rPr>
        <w:t xml:space="preserve"> При этом </w:t>
      </w:r>
      <w:r>
        <w:rPr>
          <w:rFonts w:ascii="Times New Roman" w:hAnsi="Times New Roman"/>
          <w:b/>
          <w:bCs/>
          <w:sz w:val="28"/>
          <w:szCs w:val="28"/>
        </w:rPr>
        <w:t xml:space="preserve">для ведения личного подсобного хозяйства могут использоваться земельный участок в границах населенного пункта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 xml:space="preserve">приусадебный земельный участок</w:t>
      </w:r>
      <w:r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b/>
          <w:bCs/>
          <w:sz w:val="28"/>
          <w:szCs w:val="28"/>
        </w:rPr>
        <w:t xml:space="preserve">земельный участок </w:t>
        <w:br/>
        <w:t xml:space="preserve">за пределами границ населенного пункт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 xml:space="preserve">полевой земельный участок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Приусадебный земельный участок</w:t>
      </w:r>
      <w:r>
        <w:rPr>
          <w:rFonts w:ascii="Times New Roman" w:hAnsi="Times New Roman"/>
          <w:sz w:val="28"/>
          <w:szCs w:val="28"/>
        </w:rPr>
        <w:t xml:space="preserve">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</w:t>
      </w:r>
      <w:r>
        <w:rPr>
          <w:rFonts w:ascii="Times New Roman" w:hAnsi="Times New Roman"/>
          <w:sz w:val="28"/>
          <w:szCs w:val="28"/>
        </w:rPr>
        <w:t xml:space="preserve">гламентов, строительных, экологических, санитарно-гигиенических, противопожарных и иных правил и нормативов.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Полевой земельный участок </w:t>
      </w:r>
      <w:r>
        <w:rPr>
          <w:rFonts w:ascii="Times New Roman" w:hAnsi="Times New Roman"/>
          <w:sz w:val="28"/>
          <w:szCs w:val="28"/>
        </w:rPr>
        <w:t xml:space="preserve">используется исключительно для производства сельскохозяйственной продукции без права возведения на нем зданий и строений.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Земельный участок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 многоквартирным домом</w:t>
      </w:r>
      <w:r>
        <w:rPr>
          <w:rFonts w:ascii="Times New Roman" w:hAnsi="Times New Roman"/>
          <w:b/>
          <w:bCs/>
          <w:sz w:val="28"/>
          <w:szCs w:val="28"/>
        </w:rPr>
        <w:t xml:space="preserve">, а 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 надземными или подземными гаражными комплексами,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том числе многоэтажными,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подлежит указанию</w:t>
      </w:r>
      <w:r>
        <w:rPr>
          <w:rFonts w:ascii="Times New Roman" w:hAnsi="Times New Roman"/>
          <w:b/>
          <w:bCs/>
          <w:sz w:val="28"/>
          <w:szCs w:val="28"/>
        </w:rPr>
        <w:t xml:space="preserve">. Одновременно не подлежит отражению информация о земельном участке в рамках гаражно-строительного и иных кооперативов в случае отсутствия прав собственности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 лица, в отношении которого представляется справка. </w:t>
      </w:r>
      <w:r>
        <w:rPr>
          <w:b w:val="0"/>
          <w:bCs w:val="0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При наличии в собственности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Style w:val="978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жилого или садового дома</w:t>
      </w:r>
      <w:r>
        <w:rPr>
          <w:rStyle w:val="978"/>
          <w:rFonts w:ascii="Times New Roman" w:hAnsi="Times New Roman" w:cs="Times New Roman"/>
          <w:b/>
          <w:color w:val="000000"/>
          <w:sz w:val="28"/>
          <w:szCs w:val="28"/>
        </w:rPr>
        <w:t xml:space="preserve">,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должен быть указан соответствующий земельный участок, на котором он расположен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(под индивидуальное жилищное строительство или садовый). </w:t>
      </w:r>
      <w:r>
        <w:rPr>
          <w:rStyle w:val="97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Данный земельный участок </w:t>
      </w:r>
      <w:r>
        <w:rPr>
          <w:rFonts w:ascii="Times New Roman" w:hAnsi="Times New Roman"/>
          <w:b/>
          <w:bCs/>
          <w:sz w:val="28"/>
          <w:szCs w:val="28"/>
        </w:rPr>
        <w:t xml:space="preserve">в зависимости</w:t>
        <w:br/>
        <w:t xml:space="preserve">от наличия зарегистрированного права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подлежит указанию </w:t>
        <w:br/>
        <w:t xml:space="preserve">в подразделе 3.1 раздела 3 или подразделе 6.1 раздела 6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В строке "</w:t>
      </w:r>
      <w:r>
        <w:rPr>
          <w:rStyle w:val="978"/>
          <w:rFonts w:ascii="Times New Roman" w:hAnsi="Times New Roman" w:cs="Times New Roman"/>
          <w:b/>
          <w:color w:val="000000"/>
          <w:sz w:val="28"/>
          <w:szCs w:val="28"/>
        </w:rPr>
        <w:t xml:space="preserve">Гаражи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" </w:t>
      </w:r>
      <w:r>
        <w:rPr>
          <w:rStyle w:val="97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указывается информация об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организованных местах хранения автотранспорта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"гараж", "м</w:t>
      </w:r>
      <w:r>
        <w:rPr>
          <w:rStyle w:val="97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ашино-место"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и другие на основании </w:t>
      </w:r>
      <w:r>
        <w:rPr>
          <w:rFonts w:ascii="Times New Roman" w:hAnsi="Times New Roman"/>
          <w:sz w:val="28"/>
          <w:szCs w:val="28"/>
        </w:rPr>
        <w:t xml:space="preserve">свидетельства о регистрации права собственности (иного правоустанавливающего документа).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Земельный участок, на котором расположен гараж, являющийся обособленным строением, </w:t>
      </w:r>
      <w:r>
        <w:rPr>
          <w:rFonts w:ascii="Times New Roman" w:hAnsi="Times New Roman"/>
          <w:b/>
          <w:bCs/>
          <w:sz w:val="28"/>
          <w:szCs w:val="28"/>
        </w:rPr>
        <w:t xml:space="preserve">в зависимости от наличия зарегистрированного права собственности подлежит указанию в подразделе 3.1 раздела 3 или подразделе 6.1 раздела 6 справки.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Вид собственности"</w:t>
      </w:r>
      <w:r>
        <w:rPr>
          <w:rFonts w:ascii="Times New Roman" w:hAnsi="Times New Roman"/>
          <w:sz w:val="28"/>
          <w:szCs w:val="28"/>
        </w:rPr>
        <w:t xml:space="preserve"> указывается вид собственности </w:t>
        <w:br/>
        <w:t xml:space="preserve">на имущество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индивидуальная, общая совместная, общая долевая</w:t>
      </w:r>
      <w:r>
        <w:rPr>
          <w:rFonts w:ascii="Times New Roman" w:hAnsi="Times New Roman"/>
          <w:sz w:val="28"/>
          <w:szCs w:val="28"/>
        </w:rPr>
        <w:t xml:space="preserve">).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Гражданским</w:t>
      </w:r>
      <w:r>
        <w:rPr>
          <w:rFonts w:ascii="Times New Roman" w:hAnsi="Times New Roman"/>
          <w:sz w:val="28"/>
          <w:szCs w:val="28"/>
        </w:rPr>
        <w:t xml:space="preserve"> кодексом Российской Федерации имущество принадлежит лицам на праве общей собственности, если находится </w:t>
        <w:br/>
        <w:t xml:space="preserve">в собственности двух или нескольких лиц. При этом имущество может находиться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в общей собственности с определением доли каждого из собственников</w:t>
      </w:r>
      <w:r>
        <w:rPr>
          <w:rFonts w:ascii="Times New Roman" w:hAnsi="Times New Roman"/>
          <w:sz w:val="28"/>
          <w:szCs w:val="28"/>
        </w:rPr>
        <w:t xml:space="preserve"> в праве </w:t>
      </w:r>
      <w:r>
        <w:rPr>
          <w:rFonts w:ascii="Times New Roman" w:hAnsi="Times New Roman"/>
          <w:sz w:val="28"/>
          <w:szCs w:val="28"/>
        </w:rPr>
        <w:t xml:space="preserve">собственности (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долевая собственность</w:t>
      </w:r>
      <w:r>
        <w:rPr>
          <w:rFonts w:ascii="Times New Roman" w:hAnsi="Times New Roman"/>
          <w:sz w:val="28"/>
          <w:szCs w:val="28"/>
        </w:rPr>
        <w:t xml:space="preserve">) или </w:t>
      </w:r>
      <w:r>
        <w:rPr>
          <w:rFonts w:ascii="Times New Roman" w:hAnsi="Times New Roman"/>
          <w:b/>
          <w:bCs/>
          <w:sz w:val="28"/>
          <w:szCs w:val="28"/>
        </w:rPr>
        <w:t xml:space="preserve">без определения таких долей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iCs/>
          <w:sz w:val="28"/>
          <w:szCs w:val="28"/>
        </w:rPr>
        <w:t xml:space="preserve">совместная собственность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</w:t>
      </w:r>
      <w:r>
        <w:rPr>
          <w:rFonts w:ascii="Times New Roman" w:hAnsi="Times New Roman"/>
          <w:sz w:val="28"/>
          <w:szCs w:val="28"/>
        </w:rPr>
        <w:t xml:space="preserve">вки </w:t>
      </w:r>
      <w:r>
        <w:rPr>
          <w:rFonts w:ascii="Times New Roman" w:hAnsi="Times New Roman"/>
          <w:b/>
          <w:bCs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</w:t>
      </w:r>
      <w:r>
        <w:rPr>
          <w:rFonts w:ascii="Times New Roman" w:hAnsi="Times New Roman"/>
          <w:sz w:val="28"/>
          <w:szCs w:val="28"/>
        </w:rPr>
        <w:t xml:space="preserve"> При указании совместной собственности дополнительно указываются в графе </w:t>
      </w:r>
      <w:r>
        <w:rPr>
          <w:rFonts w:ascii="Times New Roman" w:hAnsi="Times New Roman"/>
          <w:b/>
          <w:sz w:val="28"/>
        </w:rPr>
        <w:t xml:space="preserve">"Вид собственности"</w:t>
      </w:r>
      <w:r>
        <w:rPr>
          <w:rFonts w:ascii="Times New Roman" w:hAnsi="Times New Roman"/>
          <w:sz w:val="28"/>
          <w:szCs w:val="28"/>
        </w:rPr>
        <w:t xml:space="preserve">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Местонахождение (адрес)</w:t>
      </w:r>
      <w:r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При этом указывается: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субъект Российской Федерации;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район;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город, иной населенный пункт (село, поселок и т.д.);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улица (проспект, переулок и т.д.);</w:t>
      </w:r>
      <w:r/>
    </w:p>
    <w:p>
      <w:pPr>
        <w:pStyle w:val="97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номер дома (владения, участка), корпуса (строения), квартиры.</w:t>
      </w:r>
      <w:r/>
    </w:p>
    <w:p>
      <w:pPr>
        <w:pStyle w:val="977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указывать индекс.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недвижимое имущество находится за рубежом, то указывается: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наименование государства;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населенный пункт (иная единица административно-территориального деления);</w:t>
      </w:r>
      <w:r/>
    </w:p>
    <w:p>
      <w:pPr>
        <w:ind w:firstLine="567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почтовый адрес.</w:t>
      </w:r>
      <w:r/>
    </w:p>
    <w:p>
      <w:pPr>
        <w:pStyle w:val="981"/>
        <w:numPr>
          <w:ilvl w:val="0"/>
          <w:numId w:val="1"/>
        </w:numPr>
        <w:ind w:left="0" w:firstLine="567"/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 xml:space="preserve">объекта недвижимого имущества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на основании правоустанавливающих документов.</w:t>
      </w:r>
      <w:r>
        <w:rPr>
          <w:rFonts w:ascii="Times New Roman" w:hAnsi="Times New Roman"/>
          <w:sz w:val="28"/>
          <w:szCs w:val="28"/>
        </w:rPr>
        <w:t xml:space="preserve"> Е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(без определения долей) или долевой собственности,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указывается общая площадь данного объекта, а не площадь доли.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Style w:val="97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о недвижимом имуществе, принадлежащем на праве общей долевой собственности в мног</w:t>
      </w:r>
      <w:r>
        <w:rPr>
          <w:rFonts w:ascii="Times New Roman" w:hAnsi="Times New Roman"/>
          <w:b/>
          <w:bCs/>
          <w:sz w:val="28"/>
          <w:szCs w:val="28"/>
        </w:rPr>
        <w:t xml:space="preserve">оквартирном доме </w:t>
      </w:r>
      <w:r>
        <w:rPr>
          <w:rFonts w:ascii="Times New Roman" w:hAnsi="Times New Roman"/>
          <w:sz w:val="28"/>
          <w:szCs w:val="28"/>
        </w:rPr>
        <w:t xml:space="preserve">(например, межквартирные лестничные площадки, лестницы, лифты, лифтовые и иные шахты, коридоры, технические этажи, чердаки, подвалы и др.), </w:t>
      </w:r>
      <w:r>
        <w:rPr>
          <w:rFonts w:ascii="Times New Roman" w:hAnsi="Times New Roman"/>
          <w:b/>
          <w:bCs/>
          <w:sz w:val="28"/>
          <w:szCs w:val="28"/>
        </w:rPr>
        <w:t xml:space="preserve">не подлежит указанию </w:t>
        <w:br/>
        <w:t xml:space="preserve">в справке.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не подлежит отражению информация об имуществе общего пользова</w:t>
      </w:r>
      <w:r>
        <w:rPr>
          <w:rFonts w:ascii="Times New Roman" w:hAnsi="Times New Roman"/>
          <w:b/>
          <w:bCs/>
          <w:sz w:val="28"/>
          <w:szCs w:val="28"/>
        </w:rPr>
        <w:t xml:space="preserve">ния и земельных участках общего назначения,</w:t>
      </w:r>
      <w:r>
        <w:rPr>
          <w:rFonts w:ascii="Times New Roman" w:hAnsi="Times New Roman"/>
          <w:sz w:val="28"/>
          <w:szCs w:val="28"/>
        </w:rPr>
        <w:t xml:space="preserve"> определенных </w:t>
        <w:br/>
        <w:t xml:space="preserve">в Федеральном законе от 29 июля 2017 г. № 217-ФЗ "О ведении гражданами садоводства и огородничества для собственных нужд и о внесении изменений </w:t>
        <w:br/>
        <w:t xml:space="preserve">в отдельные законодательные акты Российской Федерации".</w:t>
      </w:r>
      <w:r/>
    </w:p>
    <w:p>
      <w:pPr>
        <w:pStyle w:val="981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Основание приобретения и источники средств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общему правилу, предусмотренному пунктом 2 статьи 223 Гражданского кодекса Российской Федерации, </w:t>
      </w:r>
      <w:r>
        <w:rPr>
          <w:rFonts w:ascii="Times New Roman" w:hAnsi="Times New Roman"/>
          <w:b/>
          <w:bCs/>
          <w:sz w:val="28"/>
          <w:szCs w:val="28"/>
        </w:rPr>
        <w:t xml:space="preserve">в случаях, когда отчуждение имущества подлежит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(например, квартиры), </w:t>
      </w:r>
      <w:r>
        <w:rPr>
          <w:rFonts w:ascii="Times New Roman" w:hAnsi="Times New Roman"/>
          <w:b/>
          <w:bCs/>
          <w:sz w:val="28"/>
          <w:szCs w:val="28"/>
        </w:rPr>
        <w:t xml:space="preserve">право собственности у приобретателя возникает с момента </w:t>
      </w:r>
      <w:r>
        <w:rPr>
          <w:rFonts w:ascii="Times New Roman" w:hAnsi="Times New Roman"/>
          <w:b/>
          <w:bCs/>
          <w:sz w:val="28"/>
          <w:szCs w:val="28"/>
        </w:rPr>
        <w:t xml:space="preserve">такой регистрации, если иное не установлено законом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 xml:space="preserve">Так, например, если осуществлена передача объекта долевого строительства, но на отчетную дату такой объект не зарегистрирован </w:t>
        <w:br/>
        <w:t xml:space="preserve">в установленном порядке, то правовые основания для его отражения в настоящем </w:t>
      </w:r>
      <w:r>
        <w:rPr>
          <w:rFonts w:ascii="Times New Roman" w:hAnsi="Times New Roman"/>
          <w:i/>
          <w:iCs/>
          <w:sz w:val="28"/>
          <w:szCs w:val="28"/>
        </w:rPr>
        <w:t xml:space="preserve">подразделе раздела 3 справки отсутствуют. Вместе с тем такой объект подлежит указанию в подразделе 6.1 раздела 6 справки (аналогично в случае ввода объекта</w:t>
        <w:br/>
        <w:t xml:space="preserve">в эксплуатацию).</w:t>
      </w:r>
      <w:r>
        <w:rPr>
          <w:i/>
          <w:iCs/>
        </w:rPr>
      </w:r>
      <w:r/>
    </w:p>
    <w:p>
      <w:pPr>
        <w:ind w:left="567" w:firstLine="0"/>
        <w:rPr>
          <w:rFonts w:ascii="Times New Roman" w:hAnsi="Times New Roman"/>
          <w:bCs/>
          <w:i/>
          <w:sz w:val="28"/>
          <w:szCs w:val="28"/>
        </w:rPr>
      </w:pPr>
      <w:r>
        <w:rPr>
          <w:i/>
          <w:iCs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5776" behindDoc="1" locked="0" layoutInCell="1" allowOverlap="1">
                <wp:simplePos x="0" y="0"/>
                <wp:positionH relativeFrom="column">
                  <wp:posOffset>-195240</wp:posOffset>
                </wp:positionH>
                <wp:positionV relativeFrom="paragraph">
                  <wp:posOffset>50694</wp:posOffset>
                </wp:positionV>
                <wp:extent cx="6858000" cy="3714750"/>
                <wp:effectExtent l="6350" t="6350" r="6350" b="635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58000" cy="3714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099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75776;o:allowoverlap:true;o:allowincell:true;mso-position-horizontal-relative:text;margin-left:-15.4pt;mso-position-horizontal:absolute;mso-position-vertical-relative:text;margin-top:4.0pt;mso-position-vertical:absolute;width:540.0pt;height:292.5pt;mso-wrap-distance-left:9.1pt;mso-wrap-distance-top:0.0pt;mso-wrap-distance-right:9.1pt;mso-wrap-distance-bottom:0.0pt;visibility:visible;" fillcolor="#FFFFFF" strokecolor="#000000" strokeweight="3.00pt">
                <v:stroke dashstyle="solid"/>
              </v:shape>
            </w:pict>
          </mc:Fallback>
        </mc:AlternateContent>
      </w:r>
      <w:r>
        <w:rPr>
          <w:i/>
          <w:iCs/>
          <w:highlight w:val="none"/>
        </w:rPr>
      </w:r>
      <w:r>
        <w:rPr>
          <w:i/>
          <w:iCs/>
          <w:highlight w:val="none"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5635" cy="596900"/>
                <wp:effectExtent l="6350" t="6350" r="6350" b="6350"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755634" cy="596899"/>
                        </a:xfrm>
                        <a:prstGeom prst="actionButtonHome">
                          <a:avLst/>
                        </a:prstGeom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inline>
            </w:drawing>
          </mc:Choice>
          <mc:Fallback>
            <w:pict>
              <v:shape id="shape 32" o:spid="_x0000_s32" o:spt="190" type="#_x0000_t190" style="width:59.5pt;height:47.0pt;mso-wrap-distance-left:0.0pt;mso-wrap-distance-top:0.0pt;mso-wrap-distance-right:0.0pt;mso-wrap-distance-bottom:0.0pt;rotation:0;v-text-anchor:middle;visibility:visible;" fillcolor="#5B9BD5" strokecolor="#FFFFFF" strokeweight="1.0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 xml:space="preserve">Для каждого объекта недвижимого имущества указываются реквизиты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(серия, номер и дата выдачи) </w:t>
      </w:r>
      <w:r>
        <w:rPr>
          <w:rFonts w:ascii="Arial" w:hAnsi="Arial" w:cs="Arial"/>
          <w:b/>
          <w:bCs/>
          <w:sz w:val="28"/>
          <w:szCs w:val="28"/>
        </w:rPr>
        <w:t xml:space="preserve">свидетельства о государственной регистрации права на недвижимое имущество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или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none"/>
        </w:rPr>
        <w:t xml:space="preserve">номер и дата государственной регистрации права из выписки Единого государственного реестра недвижимости (ЕГРН)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Указанные сведения </w:t>
        <w:br/>
        <w:t xml:space="preserve">по объекту недвижимости могут быть получены через интернет-сайт Росреестра (</w:t>
      </w:r>
      <w:hyperlink r:id="rId34" w:tooltip="https://lk.rosreestr.ru/eservices/real-estate-objects-online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https://lk.rosreestr.ru/eservices/real-estate-objects-online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0" behindDoc="0" locked="0" layoutInCell="1" allowOverlap="1">
                <wp:simplePos x="0" y="0"/>
                <wp:positionH relativeFrom="column">
                  <wp:posOffset>-116190</wp:posOffset>
                </wp:positionH>
                <wp:positionV relativeFrom="paragraph">
                  <wp:posOffset>49403</wp:posOffset>
                </wp:positionV>
                <wp:extent cx="444500" cy="203200"/>
                <wp:effectExtent l="6350" t="6350" r="6350" b="635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44499" cy="2031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3" type="#_x0000_t13" style="position:absolute;z-index:20480;o:allowoverlap:true;o:allowincell:true;mso-position-horizontal-relative:text;margin-left:-9.1pt;mso-position-horizontal:absolute;mso-position-vertical-relative:text;margin-top:3.9pt;mso-position-vertical:absolute;width:35.0pt;height:16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Также указываются </w:t>
      </w:r>
      <w:r>
        <w:rPr>
          <w:rFonts w:ascii="Arial" w:hAnsi="Arial" w:cs="Arial"/>
          <w:b/>
          <w:bCs/>
          <w:sz w:val="28"/>
          <w:szCs w:val="28"/>
        </w:rPr>
        <w:t xml:space="preserve">наименование и реквизиты документа, являющегося основанием для приобретения права собственности на недвижимое имущество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(договор купли-продажи, договор мены, договор дарения, свидетельство о праве на наследство, решение суда и др.).</w:t>
      </w:r>
      <w:r>
        <w:rPr>
          <w:i/>
          <w:i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3552" behindDoc="0" locked="0" layoutInCell="1" allowOverlap="1">
                <wp:simplePos x="0" y="0"/>
                <wp:positionH relativeFrom="column">
                  <wp:posOffset>-78090</wp:posOffset>
                </wp:positionH>
                <wp:positionV relativeFrom="paragraph">
                  <wp:posOffset>36480</wp:posOffset>
                </wp:positionV>
                <wp:extent cx="444500" cy="165100"/>
                <wp:effectExtent l="6350" t="6350" r="6350" b="635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44499" cy="1650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3" type="#_x0000_t13" style="position:absolute;z-index:23552;o:allowoverlap:true;o:allowincell:true;mso-position-horizontal-relative:text;margin-left:-6.1pt;mso-position-horizontal:absolute;mso-position-vertical-relative:text;margin-top:2.9pt;mso-position-vertical:absolute;width:35.0pt;height:13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не допускается </w:t>
      </w:r>
      <w:r>
        <w:rPr>
          <w:rFonts w:ascii="Arial" w:hAnsi="Arial" w:cs="Arial"/>
          <w:b/>
          <w:bCs/>
          <w:sz w:val="28"/>
          <w:szCs w:val="28"/>
        </w:rPr>
        <w:t xml:space="preserve">объединение нескольких долей одного объекта имущества в качестве единого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(каждая доля отражается отдельной строкой в соответствии с правоустанавливающим документом).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право на недвижимое имущество возникло до вступления в силу Федерального закона от 21 июля 1997 г. № 122-ФЗ </w:t>
        <w:br/>
      </w:r>
      <w:r>
        <w:rPr>
          <w:rFonts w:ascii="Times New Roman" w:hAnsi="Times New Roman"/>
          <w:sz w:val="28"/>
          <w:szCs w:val="28"/>
        </w:rPr>
        <w:t xml:space="preserve">"О государственной регистрации прав на недвижимое имущество и сделок с ним", </w:t>
      </w:r>
      <w:r>
        <w:rPr>
          <w:rFonts w:ascii="Times New Roman" w:hAnsi="Times New Roman"/>
          <w:b/>
          <w:bCs/>
          <w:sz w:val="28"/>
          <w:szCs w:val="28"/>
        </w:rPr>
        <w:t xml:space="preserve">свидетельство о государственной регистрации пра</w:t>
      </w:r>
      <w:r>
        <w:rPr>
          <w:rFonts w:ascii="Times New Roman" w:hAnsi="Times New Roman"/>
          <w:b/>
          <w:bCs/>
          <w:sz w:val="28"/>
          <w:szCs w:val="28"/>
        </w:rPr>
        <w:t xml:space="preserve">в на недвижимое имущество и/или запись в ЕГРН в установленном данным Законом порядке не оформлены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то указываются имеющиеся правоустанавливающие документы, подтверждающие основание приобретения права собственности </w:t>
      </w:r>
      <w:r>
        <w:rPr>
          <w:rFonts w:ascii="Times New Roman" w:hAnsi="Times New Roman"/>
          <w:i/>
          <w:iCs/>
          <w:sz w:val="28"/>
          <w:szCs w:val="28"/>
        </w:rPr>
        <w:t xml:space="preserve">(например, постановление Исполкома города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N</w:t>
      </w:r>
      <w:r>
        <w:rPr>
          <w:rFonts w:ascii="Times New Roman" w:hAnsi="Times New Roman"/>
          <w:i/>
          <w:iCs/>
          <w:sz w:val="28"/>
          <w:szCs w:val="28"/>
        </w:rPr>
        <w:t xml:space="preserve"> от 15.03.1995 г. № 1-345/95 о передаче недвижимого имущества в собственность и др.).</w:t>
      </w:r>
      <w:r>
        <w:rPr>
          <w:i/>
          <w:i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6800" behindDoc="1" locked="0" layoutInCell="1" allowOverlap="1">
                <wp:simplePos x="0" y="0"/>
                <wp:positionH relativeFrom="column">
                  <wp:posOffset>-176190</wp:posOffset>
                </wp:positionH>
                <wp:positionV relativeFrom="paragraph">
                  <wp:posOffset>-11813</wp:posOffset>
                </wp:positionV>
                <wp:extent cx="6705600" cy="1047750"/>
                <wp:effectExtent l="6350" t="6350" r="6350" b="635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05599" cy="1047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-76800;o:allowoverlap:true;o:allowincell:true;mso-position-horizontal-relative:text;margin-left:-13.9pt;mso-position-horizontal:absolute;mso-position-vertical-relative:text;margin-top:-0.9pt;mso-position-vertical:absolute;width:528.0pt;height:82.5pt;mso-wrap-distance-left:9.1pt;mso-wrap-distance-top:0.0pt;mso-wrap-distance-right:9.1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указывать правильное, официальное наименование документов с соответствующими реквизитами,</w:t>
      </w:r>
      <w:r>
        <w:rPr>
          <w:rFonts w:ascii="Times New Roman" w:hAnsi="Times New Roman"/>
          <w:b/>
          <w:bCs/>
          <w:sz w:val="28"/>
          <w:szCs w:val="28"/>
        </w:rPr>
        <w:t xml:space="preserve"> например: Свидетельство о государственной регистрации права 50 НДN 776723 от 17 марта 2010 г.; Запись в ЕГРН № 77:02:0014017:1994-72/004/</w:t>
      </w:r>
      <w:r>
        <w:rPr>
          <w:rFonts w:ascii="Times New Roman" w:hAnsi="Times New Roman"/>
          <w:b/>
          <w:bCs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sz w:val="28"/>
          <w:szCs w:val="28"/>
        </w:rPr>
        <w:t xml:space="preserve">-2 от 27 марта </w:t>
      </w:r>
      <w:r>
        <w:rPr>
          <w:rFonts w:ascii="Times New Roman" w:hAnsi="Times New Roman"/>
          <w:b/>
          <w:bCs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г.; договор купли-продажи от 19 февраля </w:t>
      </w:r>
      <w:r>
        <w:rPr>
          <w:rFonts w:ascii="Times New Roman" w:hAnsi="Times New Roman"/>
          <w:b/>
          <w:bCs/>
          <w:sz w:val="28"/>
          <w:szCs w:val="28"/>
        </w:rPr>
        <w:t xml:space="preserve">2024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или иное.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распространяется только </w:t>
        <w:br/>
        <w:t xml:space="preserve">в отношении имущества</w:t>
      </w:r>
      <w:r>
        <w:rPr>
          <w:rFonts w:ascii="Times New Roman" w:hAnsi="Times New Roman"/>
          <w:sz w:val="28"/>
          <w:szCs w:val="28"/>
        </w:rPr>
        <w:t xml:space="preserve">, находящегося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исключительно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 пределами территории Российской Федерации.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вышеуказанном источнике </w:t>
      </w:r>
      <w:r>
        <w:rPr>
          <w:rFonts w:ascii="Times New Roman" w:hAnsi="Times New Roman"/>
          <w:b/>
          <w:bCs/>
          <w:sz w:val="28"/>
          <w:szCs w:val="28"/>
        </w:rPr>
        <w:t xml:space="preserve">отображаются в справке ежегодно, вне зависимости от года приобретения имущества.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highlight w:val="lightGray"/>
          <w:u w:val="single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Сведения об источнике средств, </w:t>
      </w:r>
      <w:r>
        <w:rPr>
          <w:rFonts w:ascii="Times New Roman" w:hAnsi="Times New Roman"/>
          <w:sz w:val="28"/>
          <w:szCs w:val="28"/>
          <w:highlight w:val="lightGray"/>
        </w:rPr>
        <w:t xml:space="preserve">за счет которых приобретено недвижимое имущество</w:t>
      </w:r>
      <w:r>
        <w:rPr>
          <w:rFonts w:ascii="Times New Roman" w:hAnsi="Times New Roman"/>
          <w:sz w:val="28"/>
          <w:szCs w:val="28"/>
          <w:highlight w:val="lightGray"/>
        </w:rPr>
        <w:t xml:space="preserve">, </w:t>
      </w:r>
      <w:r>
        <w:rPr>
          <w:rFonts w:ascii="Times New Roman" w:hAnsi="Times New Roman"/>
          <w:sz w:val="28"/>
          <w:szCs w:val="28"/>
          <w:highlight w:val="lightGray"/>
          <w:u w:val="single"/>
        </w:rPr>
        <w:t xml:space="preserve">находящее</w:t>
      </w:r>
      <w:r>
        <w:rPr>
          <w:rFonts w:ascii="Times New Roman" w:hAnsi="Times New Roman"/>
          <w:sz w:val="28"/>
          <w:szCs w:val="28"/>
          <w:highlight w:val="lightGray"/>
          <w:u w:val="single"/>
        </w:rPr>
        <w:t xml:space="preserve">ся в пределах территории Российской Федерации</w:t>
      </w:r>
      <w:r>
        <w:rPr>
          <w:rFonts w:ascii="Times New Roman" w:hAnsi="Times New Roman"/>
          <w:sz w:val="28"/>
          <w:szCs w:val="28"/>
          <w:highlight w:val="lightGray"/>
        </w:rPr>
        <w:t xml:space="preserve">, в</w:t>
      </w:r>
      <w:r>
        <w:rPr>
          <w:rFonts w:ascii="Times New Roman" w:hAnsi="Times New Roman"/>
          <w:sz w:val="28"/>
          <w:szCs w:val="28"/>
          <w:highlight w:val="lightGray"/>
        </w:rPr>
        <w:t xml:space="preserve"> настоящем подразделе раздела 3 справки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  <w:u w:val="single"/>
        </w:rPr>
        <w:t xml:space="preserve">не указываются.</w:t>
      </w:r>
      <w:r>
        <w:rPr>
          <w:highlight w:val="lightGray"/>
          <w:u w:val="single"/>
        </w:rPr>
      </w:r>
      <w:r>
        <w:rPr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Обязанность сообщать сведения об </w:t>
      </w:r>
      <w:r>
        <w:rPr>
          <w:rFonts w:ascii="Times New Roman" w:hAnsi="Times New Roman"/>
          <w:b/>
          <w:sz w:val="28"/>
          <w:szCs w:val="28"/>
        </w:rPr>
        <w:t xml:space="preserve">источнике средств</w:t>
      </w:r>
      <w:r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только</w:t>
      </w:r>
      <w:r>
        <w:rPr>
          <w:rFonts w:ascii="Times New Roman" w:hAnsi="Times New Roman"/>
          <w:sz w:val="28"/>
          <w:szCs w:val="28"/>
          <w:u w:val="single"/>
        </w:rPr>
        <w:t xml:space="preserve"> на лиц, указанных в части 1 статьи </w:t>
      </w:r>
      <w:r>
        <w:rPr>
          <w:rFonts w:ascii="Times New Roman" w:hAnsi="Times New Roman"/>
          <w:sz w:val="28"/>
          <w:szCs w:val="28"/>
          <w:u w:val="single"/>
        </w:rPr>
        <w:t xml:space="preserve">2 Федерального закона от 7 мая 2013 г. № 79-ФЗ</w:t>
      </w:r>
      <w:r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Федерации", а именно: 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на лиц, замещающих (занимающих):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/>
      <w:bookmarkStart w:id="2" w:name="Par1"/>
      <w:r/>
      <w:bookmarkEnd w:id="2"/>
      <w:r>
        <w:rPr>
          <w:rFonts w:ascii="Times New Roman" w:hAnsi="Times New Roman"/>
          <w:sz w:val="28"/>
          <w:szCs w:val="28"/>
        </w:rPr>
        <w:t xml:space="preserve">государственные должности Российской Федерации;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первого заместителя и заместителей Генерального прокурора Российской Федерации;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членов Совета директоров Центрального банка Российской Федерации;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государственные должности субъектов Российской Федерации;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</w:t>
        <w:br/>
        <w:t xml:space="preserve">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заместителей руководителей федеральных органов исполнительной власти;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в государственных</w:t>
      </w:r>
      <w:r>
        <w:rPr>
          <w:rFonts w:ascii="Times New Roman" w:hAnsi="Times New Roman"/>
          <w:sz w:val="28"/>
          <w:szCs w:val="28"/>
        </w:rPr>
        <w:t xml:space="preserve">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  <w:r/>
    </w:p>
    <w:p>
      <w:pPr>
        <w:pStyle w:val="999"/>
        <w:ind w:firstLine="567"/>
        <w:jc w:val="both"/>
        <w:rPr>
          <w:b/>
          <w:bCs/>
        </w:rPr>
      </w:pPr>
      <w:r>
        <w:rPr>
          <w:b/>
          <w:bCs/>
        </w:rPr>
      </w:r>
      <w:bookmarkStart w:id="3" w:name="Par8"/>
      <w:r>
        <w:rPr>
          <w:b/>
          <w:bCs/>
        </w:rPr>
      </w:r>
      <w:bookmarkEnd w:id="3"/>
      <w:r>
        <w:rPr>
          <w:b/>
          <w:bCs/>
        </w:rPr>
        <w:t xml:space="preserve">должности глав городских округов, глав муниципальных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b/>
          <w:bCs/>
        </w:rPr>
      </w:r>
      <w:r/>
    </w:p>
    <w:p>
      <w:pPr>
        <w:pStyle w:val="999"/>
        <w:ind w:firstLine="567"/>
        <w:jc w:val="both"/>
        <w:rPr>
          <w:b/>
          <w:bCs/>
        </w:rPr>
      </w:pPr>
      <w:r>
        <w:rPr>
          <w:b/>
          <w:bCs/>
        </w:rPr>
        <w:t xml:space="preserve">депутатов представительных органов муниципальных районов, муниципальных округов и городских округов</w:t>
      </w:r>
      <w:r>
        <w:t xml:space="preserve">, осуществляющих свои полномочия </w:t>
      </w:r>
      <w:r>
        <w:rPr>
          <w:b/>
          <w:bCs/>
        </w:rPr>
        <w:t xml:space="preserve">на постоянной основе</w:t>
      </w:r>
      <w:r>
        <w:t xml:space="preserve">, </w:t>
      </w:r>
      <w:r>
        <w:rPr>
          <w:b/>
          <w:bCs/>
        </w:rPr>
        <w:t xml:space="preserve">депутатов, замещающих должности в представительных органах муниципальных районов и городских округов;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</w:t>
      </w:r>
      <w:r>
        <w:rPr>
          <w:rFonts w:ascii="Times New Roman" w:hAnsi="Times New Roman"/>
          <w:b/>
          <w:bCs/>
          <w:sz w:val="28"/>
          <w:szCs w:val="28"/>
        </w:rPr>
        <w:t xml:space="preserve">должности государственной гражданской службы субъектов Российской Фе</w:t>
      </w:r>
      <w:r>
        <w:rPr>
          <w:rFonts w:ascii="Times New Roman" w:hAnsi="Times New Roman"/>
          <w:b/>
          <w:bCs/>
          <w:sz w:val="28"/>
          <w:szCs w:val="28"/>
        </w:rPr>
        <w:t xml:space="preserve">дерации,</w:t>
      </w:r>
      <w:r>
        <w:rPr>
          <w:rFonts w:ascii="Times New Roman" w:hAnsi="Times New Roman"/>
          <w:sz w:val="28"/>
          <w:szCs w:val="28"/>
        </w:rPr>
        <w:t xml:space="preserve"> должности </w:t>
        <w:br/>
        <w:t xml:space="preserve">в Центральном банке Российской Федерации, государственных корпорациях (компаниях), фондах и иных организациях, созданных Российской Федерацией </w:t>
        <w:br/>
        <w:t xml:space="preserve">на основании федеральных законов, отдельные должности на основании трудового договора в органи</w:t>
      </w:r>
      <w:r>
        <w:rPr>
          <w:rFonts w:ascii="Times New Roman" w:hAnsi="Times New Roman"/>
          <w:sz w:val="28"/>
          <w:szCs w:val="28"/>
        </w:rPr>
        <w:t xml:space="preserve">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</w:t>
      </w:r>
      <w:r>
        <w:rPr>
          <w:rFonts w:ascii="Times New Roman" w:hAnsi="Times New Roman"/>
          <w:sz w:val="28"/>
          <w:szCs w:val="28"/>
        </w:rPr>
        <w:t xml:space="preserve"> Федерации,</w:t>
      </w:r>
      <w:r>
        <w:rPr>
          <w:rFonts w:ascii="Times New Roman" w:hAnsi="Times New Roman"/>
          <w:b/>
          <w:bCs/>
          <w:sz w:val="28"/>
          <w:szCs w:val="28"/>
        </w:rPr>
        <w:t xml:space="preserve"> и которые включены в перечни, установленные соответственно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федеральных государственных органов,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государственных органов субъектов Российской Федерации,</w:t>
      </w:r>
      <w:r>
        <w:rPr>
          <w:rFonts w:ascii="Times New Roman" w:hAnsi="Times New Roman"/>
          <w:sz w:val="28"/>
          <w:szCs w:val="28"/>
        </w:rPr>
        <w:t xml:space="preserve"> нормативными актами Центрального банка Российской Федерации, г</w:t>
      </w:r>
      <w:r>
        <w:rPr>
          <w:rFonts w:ascii="Times New Roman" w:hAnsi="Times New Roman"/>
          <w:sz w:val="28"/>
          <w:szCs w:val="28"/>
        </w:rPr>
        <w:t xml:space="preserve">осударственных корпораций (компаний), фондов </w:t>
        <w:br/>
        <w:t xml:space="preserve">и иных организаций, созданных Российской Федерацией на основании федеральных законов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(на супруг (супругов) и несовершеннолетних детей лиц, указанных в данном подпункте, вышеуказанный запрет не распространяется)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на супруг (супругов), несовершеннолетних детей лиц, указанных в абзацах втором-десятом подпункта 1 настоящего пункта;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иных лиц в случаях, предусмотренных федеральными законами.</w:t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Находящееся в собственности недвижимое имущество, расположенное на территории Донецкой Народной Республики, Луганской Народной Республики, </w:t>
      </w:r>
      <w:r>
        <w:rPr>
          <w:rFonts w:ascii="Times New Roman" w:hAnsi="Times New Roman"/>
          <w:b/>
          <w:bCs/>
          <w:sz w:val="28"/>
          <w:szCs w:val="28"/>
        </w:rPr>
        <w:t xml:space="preserve">Запорожской области или Херсонской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соответствии с документами, являющимися основанием для государственной регистрации прав на недвиж</w:t>
      </w:r>
      <w:r>
        <w:rPr>
          <w:rFonts w:ascii="Times New Roman" w:hAnsi="Times New Roman"/>
          <w:b/>
          <w:bCs/>
          <w:sz w:val="28"/>
          <w:szCs w:val="28"/>
        </w:rPr>
        <w:t xml:space="preserve">имое имущество, подтверждающими возникновение, изменение, ограничение, переход или прекращение прав на такое имущество, обременение такого имущества, выданные соответствующими органами публичной власти с учетом положений федеральных конституционных законов</w:t>
      </w:r>
      <w:r>
        <w:rPr>
          <w:rFonts w:ascii="Times New Roman" w:hAnsi="Times New Roman"/>
          <w:sz w:val="28"/>
          <w:szCs w:val="28"/>
        </w:rPr>
        <w:t xml:space="preserve"> (стат</w:t>
      </w:r>
      <w:r>
        <w:rPr>
          <w:rFonts w:ascii="Times New Roman" w:hAnsi="Times New Roman"/>
          <w:sz w:val="28"/>
          <w:szCs w:val="28"/>
        </w:rPr>
        <w:t xml:space="preserve">ьи</w:t>
      </w:r>
      <w:r>
        <w:rPr>
          <w:rFonts w:ascii="Times New Roman" w:hAnsi="Times New Roman"/>
          <w:sz w:val="28"/>
          <w:szCs w:val="28"/>
        </w:rPr>
        <w:t xml:space="preserve"> 12 федеральных конституционных законов от 4 октября 2022 г. № 5-ФКЗ "О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Республики", от 4 октября</w:t>
      </w:r>
      <w:r>
        <w:rPr>
          <w:rFonts w:ascii="Times New Roman" w:hAnsi="Times New Roman"/>
          <w:sz w:val="28"/>
          <w:szCs w:val="28"/>
        </w:rPr>
        <w:t xml:space="preserve"> 2022 г. № 6-ФКЗ "О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Республики", от 4 октября 2022 г. № 7-ФКЗ "О принятии в Российскую Федерацию Запорожской обл</w:t>
      </w:r>
      <w:r>
        <w:rPr>
          <w:rFonts w:ascii="Times New Roman" w:hAnsi="Times New Roman"/>
          <w:sz w:val="28"/>
          <w:szCs w:val="28"/>
        </w:rPr>
        <w:t xml:space="preserve">асти и образовании в составе Российской Федерации нового субъекта - Запорожской области", от 4 октября 2022 г. № 8-ФКЗ "О принятии в Российскую Федерацию Херсонской области и образовании в составе Российской Федерации нового субъекта - Херсонской области")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1"/>
        <w:ind w:left="0" w:firstLine="567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3.2. Транспортные средства</w:t>
      </w:r>
      <w:r>
        <w:rPr>
          <w:rFonts w:ascii="Arial" w:hAnsi="Arial" w:cs="Arial"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Транспортные средства,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переданные в пользование по доверенности,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эксплуатации, снятые с регистрационного учета</w:t>
      </w:r>
      <w:r>
        <w:rPr>
          <w:rFonts w:ascii="Times New Roman" w:hAnsi="Times New Roman"/>
          <w:sz w:val="28"/>
          <w:szCs w:val="28"/>
        </w:rPr>
        <w:t xml:space="preserve"> и т.д., собственником которых является служащий (работник), его супруга (супруг), несовершеннолетний ребенок, </w:t>
      </w:r>
      <w:r>
        <w:rPr>
          <w:rFonts w:ascii="Times New Roman" w:hAnsi="Times New Roman"/>
          <w:b/>
          <w:bCs/>
          <w:sz w:val="28"/>
          <w:szCs w:val="28"/>
        </w:rPr>
        <w:t xml:space="preserve">также подлежат указанию в справке. 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данном подразделе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подлежат отражению транспортные средства, принадлежащие на праве собственности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гражданину, зарегистрированному </w:t>
        <w:br/>
        <w:t xml:space="preserve">в качестве индивидуального предпринимателя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7824" behindDoc="0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18770</wp:posOffset>
                </wp:positionV>
                <wp:extent cx="495300" cy="209550"/>
                <wp:effectExtent l="6350" t="6350" r="6350" b="635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95299" cy="20954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94" type="#_x0000_t94" style="position:absolute;z-index:77824;o:allowoverlap:true;o:allowincell:true;mso-position-horizontal-relative:text;margin-left:-10.9pt;mso-position-horizontal:absolute;mso-position-vertical-relative:text;margin-top:1.5pt;mso-position-vertical:absolute;width:39.0pt;height:16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Вид, марка, модель транспортного средства, год изготовления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заполняются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согласно официальным документам</w:t>
      </w:r>
      <w:r>
        <w:rPr>
          <w:rFonts w:ascii="Times New Roman" w:hAnsi="Times New Roman"/>
          <w:sz w:val="28"/>
          <w:szCs w:val="28"/>
          <w:highlight w:val="lightGray"/>
        </w:rPr>
        <w:t xml:space="preserve"> (например, согласно паспорту транспортного средства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или свидетельству о регистрации транспортного средства</w:t>
      </w:r>
      <w:r>
        <w:rPr>
          <w:rFonts w:ascii="Times New Roman" w:hAnsi="Times New Roman"/>
          <w:sz w:val="28"/>
          <w:szCs w:val="28"/>
          <w:highlight w:val="lightGray"/>
        </w:rPr>
        <w:t xml:space="preserve">)</w:t>
      </w:r>
      <w:r>
        <w:rPr>
          <w:rFonts w:ascii="Times New Roman" w:hAnsi="Times New Roman"/>
          <w:sz w:val="28"/>
          <w:szCs w:val="28"/>
          <w:highlight w:val="lightGray"/>
        </w:rPr>
        <w:t xml:space="preserve">.</w:t>
      </w:r>
      <w:r>
        <w:rPr>
          <w:highlight w:val="lightGray"/>
        </w:rPr>
      </w:r>
      <w:r/>
    </w:p>
    <w:p>
      <w:pPr>
        <w:pStyle w:val="981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Изменение регистрационных данных о собственнике </w:t>
        <w:br/>
        <w:t xml:space="preserve">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</w:t>
      </w:r>
      <w:r>
        <w:rPr>
          <w:rFonts w:ascii="Times New Roman" w:hAnsi="Times New Roman"/>
          <w:sz w:val="28"/>
          <w:szCs w:val="28"/>
        </w:rPr>
        <w:t xml:space="preserve"> (пункт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Правил 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Федерации, утвержденных постановлением Правительства Российской Федерации от 21 декабря 2019 г. № 1764).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78848" behindDoc="0" locked="0" layoutInCell="1" allowOverlap="1">
                <wp:simplePos x="0" y="0"/>
                <wp:positionH relativeFrom="column">
                  <wp:posOffset>1004910</wp:posOffset>
                </wp:positionH>
                <wp:positionV relativeFrom="paragraph">
                  <wp:posOffset>1217841</wp:posOffset>
                </wp:positionV>
                <wp:extent cx="476250" cy="247650"/>
                <wp:effectExtent l="6350" t="6350" r="6350" b="635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76249" cy="247649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66" type="#_x0000_t66" style="position:absolute;z-index:78848;o:allowoverlap:true;o:allowincell:true;mso-position-horizontal-relative:text;margin-left:79.1pt;mso-position-horizontal:absolute;mso-position-vertical-relative:text;margin-top:95.9pt;mso-position-vertical:absolute;width:37.5pt;height:19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Если </w:t>
      </w:r>
      <w:r>
        <w:rPr>
          <w:rFonts w:ascii="Times New Roman" w:hAnsi="Times New Roman"/>
          <w:b/>
          <w:bCs/>
          <w:sz w:val="28"/>
          <w:szCs w:val="28"/>
        </w:rPr>
        <w:t xml:space="preserve">транспортное средство по состоянию на отчетную дату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находилось в собственности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служащего</w:t>
      </w:r>
      <w:r>
        <w:rPr>
          <w:rFonts w:ascii="Times New Roman" w:hAnsi="Times New Roman"/>
          <w:sz w:val="28"/>
          <w:szCs w:val="28"/>
        </w:rPr>
        <w:t xml:space="preserve"> (работника), его супруги (супруга), несовершеннолетнего ребенка, </w:t>
      </w:r>
      <w:r>
        <w:rPr>
          <w:rFonts w:ascii="Times New Roman" w:hAnsi="Times New Roman"/>
          <w:b/>
          <w:bCs/>
          <w:sz w:val="28"/>
          <w:szCs w:val="28"/>
        </w:rPr>
        <w:t xml:space="preserve">то его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следует отразить</w:t>
      </w:r>
      <w:r>
        <w:rPr>
          <w:rFonts w:ascii="Times New Roman" w:hAnsi="Times New Roman"/>
          <w:b/>
          <w:bCs/>
          <w:sz w:val="28"/>
          <w:szCs w:val="28"/>
        </w:rPr>
        <w:t xml:space="preserve"> в данном</w:t>
      </w:r>
      <w:r>
        <w:rPr>
          <w:rFonts w:ascii="Times New Roman" w:hAnsi="Times New Roman"/>
          <w:b/>
          <w:bCs/>
          <w:sz w:val="28"/>
          <w:szCs w:val="28"/>
        </w:rPr>
        <w:t xml:space="preserve"> подразделе справки.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Если на отчетную дату </w:t>
      </w:r>
      <w:r>
        <w:rPr>
          <w:rFonts w:ascii="Times New Roman" w:hAnsi="Times New Roman"/>
          <w:b/>
          <w:bCs/>
          <w:sz w:val="28"/>
          <w:szCs w:val="28"/>
        </w:rPr>
        <w:t xml:space="preserve">транспортное средство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было отчуждено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  <w:br/>
        <w:t xml:space="preserve">то в подразделе 3.2 справки его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отражать не следует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этом в разделе 1 справки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следует указать доход от продажи транспортного средства, в том числе по схеме "трейд-ин".</w:t>
      </w:r>
      <w:r>
        <w:rPr>
          <w:b/>
          <w:bCs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0896" behindDoc="0" locked="0" layoutInCell="1" allowOverlap="1">
                <wp:simplePos x="0" y="0"/>
                <wp:positionH relativeFrom="column">
                  <wp:posOffset>6462735</wp:posOffset>
                </wp:positionH>
                <wp:positionV relativeFrom="paragraph">
                  <wp:posOffset>624873</wp:posOffset>
                </wp:positionV>
                <wp:extent cx="133350" cy="876300"/>
                <wp:effectExtent l="3175" t="3175" r="3175" b="3175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33349" cy="876299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ln w="38099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86" type="#_x0000_t86" style="position:absolute;z-index:80896;o:allowoverlap:true;o:allowincell:true;mso-position-horizontal-relative:text;margin-left:508.9pt;mso-position-horizontal:absolute;mso-position-vertical-relative:text;margin-top:49.2pt;mso-position-vertical:absolute;width:10.5pt;height:69.0pt;mso-wrap-distance-left:9.1pt;mso-wrap-distance-top:0.0pt;mso-wrap-distance-right:9.1pt;mso-wrap-distance-bottom:0.0pt;visibility:visible;" filled="f" strokecolor="#000000" strokeweight="3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Регистрация транспортных средств носит учетный характер </w:t>
        <w:br/>
        <w:t xml:space="preserve">и не служит основ</w:t>
      </w:r>
      <w:r>
        <w:rPr>
          <w:rFonts w:ascii="Times New Roman" w:hAnsi="Times New Roman"/>
          <w:b/>
          <w:bCs/>
          <w:sz w:val="28"/>
          <w:szCs w:val="28"/>
        </w:rPr>
        <w:t xml:space="preserve">анием для возникновения (прекращения) на них права собственности </w:t>
      </w:r>
      <w:r>
        <w:rPr>
          <w:rFonts w:ascii="Times New Roman" w:hAnsi="Times New Roman"/>
          <w:sz w:val="28"/>
          <w:szCs w:val="28"/>
        </w:rPr>
        <w:t xml:space="preserve">(см. Определение Судебной коллегии по гражданским делам Верховного Суда Российской Федерации от 16 апреля 2019 г. № 18-КГ19-9). Таким образом, </w:t>
      </w:r>
      <w:r>
        <w:rPr>
          <w:rFonts w:ascii="Times New Roman" w:hAnsi="Times New Roman"/>
          <w:i/>
          <w:iCs/>
          <w:sz w:val="28"/>
          <w:szCs w:val="28"/>
        </w:rPr>
        <w:t xml:space="preserve">в случае, например, если служащий до 31 декабря </w:t>
      </w:r>
      <w:r>
        <w:rPr>
          <w:rFonts w:ascii="Times New Roman" w:hAnsi="Times New Roman"/>
          <w:i/>
          <w:iCs/>
          <w:sz w:val="28"/>
          <w:szCs w:val="28"/>
        </w:rPr>
        <w:t xml:space="preserve">2024</w:t>
      </w:r>
      <w:r>
        <w:rPr>
          <w:rFonts w:ascii="Times New Roman" w:hAnsi="Times New Roman"/>
          <w:i/>
          <w:iCs/>
          <w:sz w:val="28"/>
          <w:szCs w:val="28"/>
        </w:rPr>
        <w:t xml:space="preserve"> </w:t>
      </w:r>
      <w:r>
        <w:rPr>
          <w:rFonts w:ascii="Times New Roman" w:hAnsi="Times New Roman"/>
          <w:i/>
          <w:iCs/>
          <w:sz w:val="28"/>
          <w:szCs w:val="28"/>
        </w:rPr>
        <w:t xml:space="preserve">года включительно продал легковой автомобиль, а новый собственник зарегистрировал такое транспортное средство только в январе </w:t>
      </w:r>
      <w:r>
        <w:rPr>
          <w:rFonts w:ascii="Times New Roman" w:hAnsi="Times New Roman"/>
          <w:i/>
          <w:iCs/>
          <w:sz w:val="28"/>
          <w:szCs w:val="28"/>
        </w:rPr>
        <w:t xml:space="preserve">2025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года, то данный объект не подлежит отражению в подразделе 3.2 раздела 3 справки служащего.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заполнении графы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"Место регистрации" </w:t>
      </w:r>
      <w:r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35" w:tooltip="https://www.gibdd.ru/r/77/contacts/div1145039/" w:history="1">
        <w:r>
          <w:rPr>
            <w:rFonts w:ascii="Times New Roman" w:hAnsi="Times New Roman" w:eastAsia="Times New Roman"/>
            <w:bCs/>
            <w:sz w:val="28"/>
            <w:szCs w:val="28"/>
            <w:lang w:eastAsia="ru-RU"/>
          </w:rPr>
          <w:t xml:space="preserve">МО ГИБДД ТНРЭР № 2 ГУ МВД России по г. Москве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hyperlink r:id="rId36" w:tooltip="https://www.gibdd.ru/r/66/contacts/div1165058/" w:history="1">
        <w:r>
          <w:rPr>
            <w:rFonts w:ascii="Times New Roman" w:hAnsi="Times New Roman" w:eastAsia="Times New Roman"/>
            <w:bCs/>
            <w:sz w:val="28"/>
            <w:szCs w:val="28"/>
            <w:lang w:eastAsia="ru-RU"/>
          </w:rPr>
          <w:t xml:space="preserve">ОГИБДД ММО МВД России "Шалинский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", </w:t>
      </w:r>
      <w:hyperlink r:id="rId37" w:tooltip="https://www.gibdd.ru/r/66/contacts/div1165043/" w:history="1">
        <w:r>
          <w:rPr>
            <w:rFonts w:ascii="Times New Roman" w:hAnsi="Times New Roman" w:eastAsia="Times New Roman"/>
            <w:bCs/>
            <w:sz w:val="28"/>
            <w:szCs w:val="28"/>
            <w:lang w:eastAsia="ru-RU"/>
          </w:rPr>
          <w:t xml:space="preserve">ОГИБДД ММО МВД России по Новолялинскому району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 отд. МОТОТРЭР ГИБДД УВД по ЦАО г. Москвы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т.д.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Указанные данные заполняются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согласно официальным документам </w:t>
      </w:r>
      <w:r>
        <w:rPr>
          <w:rFonts w:ascii="Times New Roman" w:hAnsi="Times New Roman"/>
          <w:color w:val="000000"/>
          <w:sz w:val="28"/>
          <w:szCs w:val="28"/>
        </w:rPr>
        <w:t xml:space="preserve">(например,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паспорту транспортного 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свидетельству о регистрации транспортного средства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допускается указание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только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кода подразделения ГИБДД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со свидетельством о регистрации транспортного средства.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случае отсутствия регистрации допускается указать "Отсутствует". 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при указании </w:t>
        <w:br/>
        <w:t xml:space="preserve">в данном подразделе водного, воздушного транспорта.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bCs/>
          <w:i/>
          <w:iCs/>
          <w:sz w:val="28"/>
        </w:rPr>
        <w:t xml:space="preserve">"Иные транспортные средства"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подлежат указанию</w:t>
      </w:r>
      <w:r>
        <w:rPr>
          <w:rFonts w:ascii="Times New Roman" w:hAnsi="Times New Roman"/>
          <w:sz w:val="28"/>
          <w:szCs w:val="28"/>
        </w:rPr>
        <w:t xml:space="preserve">, </w:t>
        <w:br/>
        <w:t xml:space="preserve">в частности, </w:t>
      </w:r>
      <w:r>
        <w:rPr>
          <w:rFonts w:ascii="Times New Roman" w:hAnsi="Times New Roman"/>
          <w:b/>
          <w:bCs/>
          <w:sz w:val="28"/>
          <w:szCs w:val="28"/>
        </w:rPr>
        <w:t xml:space="preserve">прицепы</w:t>
      </w:r>
      <w:r>
        <w:rPr>
          <w:rFonts w:ascii="Times New Roman" w:hAnsi="Times New Roman"/>
          <w:sz w:val="28"/>
          <w:szCs w:val="28"/>
        </w:rPr>
        <w:t xml:space="preserve">, зарегистрированные в установленном порядке.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Подвесной лодочный мотор</w:t>
      </w:r>
      <w:r>
        <w:rPr>
          <w:rFonts w:ascii="Times New Roman" w:hAnsi="Times New Roman"/>
          <w:sz w:val="28"/>
          <w:szCs w:val="28"/>
        </w:rPr>
        <w:t xml:space="preserve"> не является ни объектом недвижимого имущества, ни транспортным средством и в этой связи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подлежит отражению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справке.</w:t>
      </w:r>
      <w:r/>
    </w:p>
    <w:p>
      <w:pPr>
        <w:ind w:firstLine="567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3.3. Цифровые финансовые активы, цифровые права, включающие одновременно цифровые финансовые активы и иные цифровые права</w:t>
      </w:r>
      <w:r>
        <w:rPr>
          <w:rFonts w:ascii="Arial" w:hAnsi="Arial" w:cs="Arial"/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соответствии со статьей 141.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1 Гражданского кодекса Российской Федерации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цифровыми правами 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признаются названные в таком качестве в законе обязательственные и иные права, содержание и условия осуществления которых определяются в соответствии с правилами информационной системы, отвечающ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ей установленным законом признакам.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Осуществление, распоряжение, в том числе передача, залог,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bCs/>
          <w:i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соответствии со статьей 1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Федерального закона от 31 июля 2020 г. № 259-ФЗ "О цифровых финансовых активах, цифровой валюте и о внесении изменений в отдельные законодательные акты Российской Федерации"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цифровыми финансовыми активами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признаются цифровые права, включающие денежные треб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ования, возможность осуществления прав по эмиссионным ценным бумагам, права участия в капитале непубличного акционерного общества, право требовать передачи эмиссионных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 ценных бумаг, которые преду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смотрены решением о выпуске цифровых финансовых активов в порядке, установленном указанным Федеральным законом, выпуск, учет и обращение которых возможны только путем внесения (изменения) записей в информационную систему на основе распределенного реестра, 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а также в иные информационные системы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, в том числе цифровые финансовые активы, выпущенные в информационных системах, организованных в соответствии с иностранным правом</w:t>
      </w: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.</w:t>
      </w:r>
      <w:r>
        <w:rPr>
          <w:i/>
          <w:iCs/>
        </w:rPr>
      </w:r>
      <w:r/>
    </w:p>
    <w:p>
      <w:pPr>
        <w:ind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Выпуск, учет и обращение цифровых прав, включающих одновременно цифровые финансовые активы и иные цифровые права, осуществляются в соответствии с требованиями указанного Федерального закона к выпуску, учету и обращению цифровых финансовых активов.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Наименование цифрового финансового актива или цифрового права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указываются наименование цифрового финансового актива (если его нельзя определить, указываются вид и объем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прав, удостоверяемых выпускаемым цифровым финансовым активом) и (или) цифр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Дата приобретения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дата приобретения цифрового финансового актива</w:t>
      </w:r>
      <w:r>
        <w:rPr>
          <w:rFonts w:ascii="Times New Roman" w:hAnsi="Times New Roman"/>
          <w:sz w:val="28"/>
          <w:szCs w:val="28"/>
        </w:rPr>
        <w:t xml:space="preserve">, цифрового права, включающего одновременно цифровые финансовые активы и иные цифровые права,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или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иного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цифрового права.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Общее количество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общее количество приобретенных цифровых финансовых активов</w:t>
      </w:r>
      <w:r>
        <w:rPr>
          <w:rFonts w:ascii="Times New Roman" w:hAnsi="Times New Roman"/>
          <w:sz w:val="28"/>
          <w:szCs w:val="28"/>
        </w:rPr>
        <w:t xml:space="preserve">, цифровых прав, включающих одновременно цифровые финансовые активы и иные цифровые права,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или цифровых прав.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Сведения об операторе информационной системы, в которой осуществляется выпуск цифровых финансовых активов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указываются наименование оператора информационной системы, в которой осуществляется выпуск цифров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Реестр российских операторов информационных систем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, в которых осуществляется выпуск цифровых финансовых активов,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 размещен на официальном сайте Банка России</w:t>
      </w:r>
      <w:r>
        <w:rPr>
          <w:rStyle w:val="978"/>
          <w:rFonts w:ascii="Times New Roman" w:hAnsi="Times New Roman" w:cs="Times New Roman"/>
          <w:b w:val="0"/>
          <w:bCs w:val="0"/>
          <w:sz w:val="28"/>
          <w:szCs w:val="28"/>
          <w:shd w:val="clear" w:color="auto" w:fill="auto"/>
        </w:rPr>
        <w:t xml:space="preserve"> по с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сылке: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https://cbr.ru/admissionfinmarket/navigator/ois/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/>
    </w:p>
    <w:p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3.4. Утилитарные цифровые права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Частью 1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стать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8 Федерального закона от 2 августа 2019 г. № 259-ФЗ "О привлечении инвестиц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ий с использованием инвестиционных платформ и о внесении изменений в отдельные законодательные акты Российской Федерации"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предусмотрено, что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в инвестиционной платформе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, отвечающей признакам, предусмотренным частью 5 статьи 11 указанного Федерального закона,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могут приобретаться, отчуждаться и осуществляться следующие цифровые права (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утилитарные цифровые права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)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: </w:t>
      </w:r>
      <w:r>
        <w:rPr>
          <w:b/>
          <w:bCs/>
        </w:rPr>
      </w:r>
      <w:r/>
    </w:p>
    <w:p>
      <w:pPr>
        <w:pStyle w:val="981"/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1) 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право требовать передачи вещи (вещей)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(например, право требования золота в слитках при инвестировании в добычу золота)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; </w:t>
      </w:r>
      <w:r/>
    </w:p>
    <w:p>
      <w:pPr>
        <w:pStyle w:val="981"/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2)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 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право требовать передачи исключительных прав на результаты интеллектуальной деятельности и (или) прав использования результатов интеллектуальной деятельности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(например, право требования передачи прав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использования разработанного в рамках договора инвестирования программного обеспечения)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; </w:t>
      </w:r>
      <w:r/>
    </w:p>
    <w:p>
      <w:pPr>
        <w:pStyle w:val="981"/>
        <w:ind w:left="0" w:firstLine="567"/>
        <w:widowControl w:val="off"/>
        <w:tabs>
          <w:tab w:val="left" w:pos="142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3) 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право требовать выполнения работ и (или) оказания услуг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(например, право требования оказания гостиничных услуг при инвестировании в строительство гостиницы)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. 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tabs>
          <w:tab w:val="left" w:pos="142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Приобретение утилитарных цифровых прав является одним из способов инвестирования с использование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м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инвестиционной платформы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  <w:br/>
        <w:t xml:space="preserve">в соответствии со статьей 5 Феде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рального закона от 2 августа 2019 г. № 259-ФЗ </w:t>
        <w:br/>
        <w:t xml:space="preserve">"О привлечении инвестиций с использованием инвестиционных платформ </w:t>
        <w:br/>
        <w:t xml:space="preserve">и о внесении изменений в отдельные законодательные акты Российской Федерации".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Инвестирование иными способами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(например, путем предоставления з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аймов, путем приобретения эмиссионных ценных бумаг и (или) путем приобретения цифровых финансовых активов)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с использованием инвестиционной платформы, отличными от приобретения утилитарных цифровых прав,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auto"/>
        </w:rPr>
        <w:t xml:space="preserve">не указывается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</w:t>
        <w:br/>
        <w:t xml:space="preserve">в данном подразделе раздела 3 справки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tabs>
          <w:tab w:val="left" w:pos="142" w:leader="none"/>
        </w:tabs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Уникальное условное обозначение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уникальное условное обозначение, идентифицирующее утилитарное цифровое право.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tabs>
          <w:tab w:val="left" w:pos="142" w:leader="none"/>
        </w:tabs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Дата приобретения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дата приобретения утилитарного цифрового права.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Объем инвестиций (руб.)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 указывается объем инвестиций </w:t>
        <w:br/>
        <w:t xml:space="preserve">в рублях в соответствии с договором инвестирования.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Инвестиции, выраженные в иностранной валюте, указываются в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рублях по курсу Банка России на дату их осуществления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/>
    </w:p>
    <w:p>
      <w:pPr>
        <w:ind w:firstLine="567"/>
        <w:widowControl w:val="off"/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Под инвестициями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соответствии с пунктом 2 части 1 статьи 2 Федерального закона от 2 августа 2019 г. № 259-ФЗ "О привлечении инвестиций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с использованием инвестиционных платформ и о внесении изменений в отдельные законодательные акты Российской Федерации"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понимаются денеж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ные средства,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займа.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Сведения об операторе инвестиционной платформы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указываются наименование оператора инвестиционной платформы, </w:t>
        <w:br/>
        <w:t xml:space="preserve">его идентификационный номер налогоплательщика и основной государственный регистрационный номер.</w:t>
      </w:r>
      <w:r/>
    </w:p>
    <w:p>
      <w:pPr>
        <w:pStyle w:val="981"/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Реестр операторов инвестиционных платформ размещен на официальном сайте Банка России по ссылке: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https://cbr.ru/admissionfinmarket/navigator/oip/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widowControl w:val="off"/>
        <w:rPr>
          <w:rStyle w:val="978"/>
          <w:rFonts w:ascii="Arial" w:hAnsi="Arial" w:cs="Arial"/>
          <w:sz w:val="28"/>
          <w:szCs w:val="28"/>
          <w:shd w:val="clear" w:color="auto" w:fill="auto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3.5. Цифровая валюта</w:t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соответствии со статьей 1 Федерального зак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она от 31 июля 2020 г. № 259-ФЗ "О цифровых финансовых активах, цифровой валюте и о внесении изменений в отдельные законодательные акты Российской Федерации"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цифровой валютой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признается совокупность электронных данных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(цифрового кода или обозначения),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соде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ржащихся в информационной си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стеме,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которые предлагаются </w:t>
        <w:br/>
        <w:t xml:space="preserve">и (или) могут быть приняты в качестве средства платежа, не являющегося денежной единицей Российской Федерации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, денежной единицей иностранного государства и (или) международной денежной или расчетной единицей,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и (или) </w:t>
        <w:br/>
        <w:t xml:space="preserve">в качестве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инвестиций и в отношении которых отсутствует лицо, обязанное перед каждым обладателем таких электронных данных, за ис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ключением оператора и (или) узлов информационной системы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обязанных только обеспечивать соответствие порядка выпуска этих электронных данных и осуществления в их отношении действий по внесению (изменению) записей в такую информационную систему ее правилам.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К цифровой валюте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auto"/>
        </w:rPr>
        <w:t xml:space="preserve">не относятся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бонусные баллы, бонусы на накопительных дисконтных картах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, начисленные банками и иными организациями за пользование их услугами, в том числе в виде денежных средств ("кешбэк сервис").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Примерами цифровой валюты являются: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Биткоин (BTC), Эфириум (ETH), Тезер (USDT) и др.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Наименование цифровой валюты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Дата приобретения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дата приобретения цифровой валюты.</w:t>
      </w:r>
      <w:r/>
    </w:p>
    <w:p>
      <w:pPr>
        <w:pStyle w:val="981"/>
        <w:ind w:left="0" w:firstLine="567"/>
        <w:widowControl w:val="off"/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отношении цифровой валюты, полученной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в результате осуществления майнинга или участия в майнинг-пуле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, в графе 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"Дата приобретения"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указывается дата 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получения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цифровой валюты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лицом, осуществляющим майнинг цифровой валюты (в том числе участником майнинг-пула)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  <w:t xml:space="preserve">Общее количество</w:t>
      </w:r>
      <w:r>
        <w:rPr>
          <w:rStyle w:val="978"/>
          <w:rFonts w:ascii="Times New Roman" w:hAnsi="Times New Roman"/>
          <w:b/>
          <w:sz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указывается точное количество цифровой валюты, находящейся в собственности (без округления). </w:t>
      </w:r>
      <w:r/>
    </w:p>
    <w:p>
      <w:pPr>
        <w:pStyle w:val="981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СВЕДЕНИЯ О СЧЕТАХ В БАНКАХ </w:t>
      </w:r>
      <w:r/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ИНЫХ КРЕДИТНЫХ ОРГАНИЗАЦИЯХ</w:t>
      </w:r>
      <w:r/>
    </w:p>
    <w:p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справки </w:t>
      </w:r>
      <w:r>
        <w:rPr>
          <w:rFonts w:ascii="Times New Roman" w:hAnsi="Times New Roman"/>
          <w:b/>
          <w:bCs/>
          <w:sz w:val="28"/>
          <w:szCs w:val="28"/>
        </w:rPr>
        <w:t xml:space="preserve">отражается информация обо всех счетах, открытых по состоянию на отчетную дату в банках и иных кредитных организациях на основании гражданско-правового договора на имя лица, </w:t>
        <w:br/>
        <w:t xml:space="preserve">в отношении которого представляется справка.</w:t>
      </w:r>
      <w:r>
        <w:rPr>
          <w:b/>
          <w:bCs/>
        </w:rPr>
      </w:r>
      <w:r/>
    </w:p>
    <w:p>
      <w:pPr>
        <w:tabs>
          <w:tab w:val="left" w:pos="567" w:leader="none"/>
          <w:tab w:val="left" w:pos="993" w:leader="none"/>
        </w:tabs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счетах,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закрытых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состоянию на отчетную дату,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br/>
        <w:t xml:space="preserve">не подлежит отражению в справке.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u w:val="single"/>
        </w:rPr>
      </w:r>
      <w:r/>
    </w:p>
    <w:p>
      <w:pPr>
        <w:pStyle w:val="981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данном разделе справки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подлежат отражению именно счета, а не карты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если счет банком или иной кредитной организацией не открывался, основания для заполнения раздела 4 справки не усматриваются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арта может быть </w:t>
        <w:br/>
        <w:t xml:space="preserve">не привязана к счету, например, при открытии "Пушкинской карты</w:t>
      </w:r>
      <w:r>
        <w:rPr>
          <w:rFonts w:ascii="Times New Roman" w:hAnsi="Times New Roman"/>
          <w:sz w:val="28"/>
          <w:szCs w:val="28"/>
        </w:rPr>
        <w:t xml:space="preserve">" и др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Счета (вклады), открытые в иностранных банках</w:t>
      </w:r>
      <w:r>
        <w:rPr>
          <w:rFonts w:ascii="Times New Roman" w:hAnsi="Times New Roman"/>
          <w:color w:val="000000"/>
          <w:sz w:val="28"/>
          <w:szCs w:val="28"/>
        </w:rPr>
        <w:t xml:space="preserve"> (иных кредитных организациях),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также указываются в разделе 4 справки с учетом применимого регулирования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(например, </w:t>
      </w:r>
      <w:r>
        <w:rPr>
          <w:rFonts w:ascii="Times New Roman" w:hAnsi="Times New Roman"/>
          <w:color w:val="000000"/>
          <w:sz w:val="28"/>
          <w:szCs w:val="28"/>
        </w:rPr>
        <w:t xml:space="preserve">такие счета могут иметь иной вид счета, отличный </w:t>
        <w:br/>
        <w:t xml:space="preserve">от "Текущего" или "Депозитного"</w:t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подлежит указанию информация о следующих открытых счетах</w:t>
      </w:r>
      <w:r>
        <w:rPr>
          <w:rFonts w:ascii="Times New Roman" w:hAnsi="Times New Roman"/>
          <w:sz w:val="28"/>
          <w:szCs w:val="28"/>
        </w:rPr>
        <w:t xml:space="preserve"> (в том числе о счета</w:t>
      </w:r>
      <w:r>
        <w:rPr>
          <w:rFonts w:ascii="Times New Roman" w:hAnsi="Times New Roman"/>
          <w:sz w:val="28"/>
          <w:szCs w:val="28"/>
        </w:rPr>
        <w:t xml:space="preserve">х,</w:t>
      </w:r>
      <w:r>
        <w:rPr>
          <w:rFonts w:ascii="Times New Roman" w:hAnsi="Times New Roman"/>
          <w:sz w:val="28"/>
          <w:szCs w:val="28"/>
        </w:rPr>
        <w:t xml:space="preserve"> к которым не эмитированы (не выпущены) платежные карты):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 с нулевым остатком по состоянию на отчетную дату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счета, совершение операций по которым осуществляется </w:t>
        <w:br/>
        <w:t xml:space="preserve">с использованием расчетных (дебетовых) карт, кредитных карт</w:t>
      </w:r>
      <w:r>
        <w:rPr>
          <w:rFonts w:ascii="Times New Roman" w:hAnsi="Times New Roman"/>
          <w:sz w:val="28"/>
          <w:szCs w:val="28"/>
        </w:rPr>
        <w:t xml:space="preserve">, например, различные виды социальных </w:t>
      </w:r>
      <w:r>
        <w:rPr>
          <w:rFonts w:ascii="Times New Roman" w:hAnsi="Times New Roman"/>
          <w:sz w:val="28"/>
          <w:szCs w:val="28"/>
        </w:rPr>
        <w:t xml:space="preserve">карт (социальная карта москвича, социальная карта студента, социальная карта учащегося), платежных карт для зачисления пенсии и др.</w:t>
      </w:r>
      <w:r>
        <w:rPr>
          <w:rFonts w:ascii="Times New Roman" w:hAnsi="Times New Roman"/>
          <w:sz w:val="28"/>
          <w:szCs w:val="28"/>
        </w:rPr>
        <w:t xml:space="preserve">, в том числе в случаях окончания срока действия этих карт (их блокировки), если при этом счет не был закрыт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 (вклады) в иностранных банках, расположенных за пределами Российской Федерации.</w:t>
      </w:r>
      <w:r>
        <w:rPr>
          <w:b/>
          <w:bCs/>
        </w:rPr>
      </w:r>
      <w:r/>
    </w:p>
    <w:p>
      <w:pPr>
        <w:ind w:firstLine="567"/>
        <w:rPr>
          <w:rStyle w:val="978"/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наличии средств (вкладов) в иностранных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банках, расположенных </w:t>
        <w:br/>
        <w:t xml:space="preserve">за пределами территории Российской Федерации, которые подлежат закрытию,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рекомендуется приложить копию заявления,</w:t>
      </w:r>
      <w:r>
        <w:rPr>
          <w:rStyle w:val="978"/>
          <w:rFonts w:ascii="Times New Roman" w:hAnsi="Times New Roman" w:cs="Times New Roman"/>
          <w:color w:val="000000"/>
          <w:sz w:val="28"/>
          <w:szCs w:val="28"/>
        </w:rPr>
        <w:t xml:space="preserve"> поданного в соответствующую комиссию, о невозможности выполнить требования Федерального закона от 7 мая 2013 г. № 79-ФЗ;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счета, открытые для погашения кредита;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b/>
          <w:bCs/>
          <w:sz w:val="28"/>
          <w:szCs w:val="28"/>
        </w:rPr>
        <w:t xml:space="preserve">вклады (счета) в драгоценных металлах </w:t>
      </w:r>
      <w:r>
        <w:rPr>
          <w:rFonts w:ascii="Times New Roman" w:hAnsi="Times New Roman"/>
          <w:sz w:val="28"/>
          <w:szCs w:val="28"/>
        </w:rPr>
        <w:t xml:space="preserve">(в том числе указывается вид счета и металл, в котором он открыт);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счета, открытые гражданам, зарегистрированным в качестве </w:t>
      </w:r>
      <w:r>
        <w:rPr>
          <w:rFonts w:ascii="Times New Roman" w:hAnsi="Times New Roman"/>
          <w:b/>
          <w:bCs/>
          <w:sz w:val="28"/>
          <w:szCs w:val="28"/>
        </w:rPr>
        <w:t xml:space="preserve">индивидуальных предпринимателей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  <w:t xml:space="preserve"> номинальный счет;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 эскроу</w:t>
      </w:r>
      <w:r>
        <w:rPr>
          <w:rFonts w:ascii="Times New Roman" w:hAnsi="Times New Roman"/>
          <w:b/>
          <w:bCs/>
          <w:sz w:val="28"/>
          <w:szCs w:val="28"/>
        </w:rPr>
        <w:t xml:space="preserve">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 цифрового рубля.</w:t>
      </w:r>
      <w:r>
        <w:rPr>
          <w:b/>
          <w:bCs/>
        </w:rPr>
      </w:r>
      <w:r/>
    </w:p>
    <w:p>
      <w:pPr>
        <w:pStyle w:val="994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</w:t>
      </w:r>
      <w:r>
        <w:rPr>
          <w:rFonts w:ascii="Times New Roman" w:hAnsi="Times New Roman"/>
          <w:sz w:val="28"/>
          <w:szCs w:val="28"/>
        </w:rPr>
        <w:t xml:space="preserve"> Остаток на вкладе (счете) в драгоценных металлах указывается в рублях по </w:t>
      </w:r>
      <w:r>
        <w:rPr>
          <w:rFonts w:ascii="Times New Roman" w:hAnsi="Times New Roman"/>
          <w:sz w:val="28"/>
          <w:szCs w:val="28"/>
        </w:rPr>
        <w:t xml:space="preserve">учетным ценам</w:t>
      </w:r>
      <w:r>
        <w:rPr>
          <w:rFonts w:ascii="Times New Roman" w:hAnsi="Times New Roman"/>
          <w:sz w:val="28"/>
          <w:szCs w:val="28"/>
        </w:rPr>
        <w:t xml:space="preserve"> Банка России</w:t>
      </w:r>
      <w:r>
        <w:rPr>
          <w:rFonts w:ascii="Times New Roman" w:hAnsi="Times New Roman"/>
          <w:sz w:val="28"/>
          <w:szCs w:val="28"/>
        </w:rPr>
        <w:t xml:space="preserve"> на драгоценные металлы</w:t>
      </w:r>
      <w:r>
        <w:rPr>
          <w:rFonts w:ascii="Times New Roman" w:hAnsi="Times New Roman"/>
          <w:sz w:val="28"/>
          <w:szCs w:val="28"/>
        </w:rPr>
        <w:t xml:space="preserve"> на отчетную дату.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об учетных ценах на аффинированные драгоценные металлы, устанавливаемых Банком России, размещены на его официальном сайте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38" w:tooltip="https://www.cbr.ru/hd_base/metall/metall_base_new/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https://www.cbr.ru/hd_base/metall/metall_base_new/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целей антикоррупционного законодательства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в данном разделе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указываются </w:t>
      </w:r>
      <w:r>
        <w:rPr>
          <w:rFonts w:ascii="Times New Roman" w:hAnsi="Times New Roman"/>
          <w:b/>
          <w:bCs/>
          <w:sz w:val="28"/>
          <w:szCs w:val="28"/>
        </w:rPr>
        <w:t xml:space="preserve">следующие счета: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счета, закрытые по состоянию на отчетную дату;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специальные избирательные счета</w:t>
      </w:r>
      <w:r>
        <w:rPr>
          <w:rFonts w:ascii="Times New Roman" w:hAnsi="Times New Roman"/>
          <w:sz w:val="28"/>
          <w:szCs w:val="28"/>
        </w:rPr>
        <w:t xml:space="preserve">, открытые в соответствии с Федеральным законом от 12 июня 2002 г. № 67-ФЗ "Об основных гарантиях избирательных прав и права на участие в референдуме граждан Российской Федерации";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публичные депозитные счета нотариуса;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счета, открытые кредитной организацией для внутреннего (бухгалтерского) учета</w:t>
      </w:r>
      <w:r>
        <w:rPr>
          <w:rFonts w:ascii="Times New Roman" w:hAnsi="Times New Roman"/>
          <w:sz w:val="28"/>
          <w:szCs w:val="28"/>
        </w:rPr>
        <w:t xml:space="preserve"> (например, т</w:t>
      </w:r>
      <w:r>
        <w:rPr>
          <w:rFonts w:ascii="Times New Roman" w:hAnsi="Times New Roman"/>
          <w:sz w:val="28"/>
          <w:szCs w:val="28"/>
        </w:rPr>
        <w:t xml:space="preserve">ранзитный валютный счет, ссудный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6624" behindDoc="0" locked="0" layoutInCell="1" allowOverlap="1">
                <wp:simplePos x="0" y="0"/>
                <wp:positionH relativeFrom="column">
                  <wp:posOffset>-14265</wp:posOffset>
                </wp:positionH>
                <wp:positionV relativeFrom="paragraph">
                  <wp:posOffset>247631</wp:posOffset>
                </wp:positionV>
                <wp:extent cx="355275" cy="201623"/>
                <wp:effectExtent l="6350" t="6350" r="6350" b="635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55275" cy="201623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94" type="#_x0000_t94" style="position:absolute;z-index:26624;o:allowoverlap:true;o:allowincell:true;mso-position-horizontal-relative:text;margin-left:-1.1pt;mso-position-horizontal:absolute;mso-position-vertical-relative:text;margin-top:19.5pt;mso-position-vertical:absolute;width:28.0pt;height:15.9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5) </w:t>
      </w:r>
      <w:r>
        <w:rPr>
          <w:rFonts w:ascii="Times New Roman" w:hAnsi="Times New Roman"/>
          <w:b/>
          <w:bCs/>
          <w:sz w:val="28"/>
          <w:szCs w:val="28"/>
        </w:rPr>
        <w:t xml:space="preserve">счета доверительного управления;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b/>
          <w:bCs/>
          <w:sz w:val="28"/>
          <w:szCs w:val="28"/>
        </w:rPr>
        <w:t xml:space="preserve">открываемые не на основании гражданско-правового договора счета, счета депо, счета брокера, индивидуальные инвестиционные счета;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этом обязательства по договорам о брокерском обслуживании </w:t>
        <w:br/>
        <w:t xml:space="preserve">и договорам доверительного управления ценными бумагами</w:t>
      </w:r>
      <w:r>
        <w:rPr>
          <w:rFonts w:ascii="Times New Roman" w:hAnsi="Times New Roman"/>
          <w:sz w:val="28"/>
          <w:szCs w:val="28"/>
        </w:rPr>
        <w:t xml:space="preserve">, в том числе </w:t>
        <w:br/>
        <w:t xml:space="preserve">по договорам, предусматривающим ведение индивидуального инвестиционного счета,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подлежат </w:t>
      </w:r>
      <w:r>
        <w:rPr>
          <w:rFonts w:ascii="Times New Roman" w:hAnsi="Times New Roman"/>
          <w:b/>
          <w:bCs/>
          <w:sz w:val="28"/>
          <w:szCs w:val="28"/>
        </w:rPr>
        <w:t xml:space="preserve">отражению в подразделе 6.2 раздела 6 справки в случае,</w:t>
      </w:r>
      <w:r>
        <w:rPr>
          <w:rFonts w:ascii="Times New Roman" w:hAnsi="Times New Roman"/>
          <w:sz w:val="28"/>
          <w:szCs w:val="28"/>
        </w:rPr>
        <w:t xml:space="preserve"> предусмотренном </w:t>
      </w:r>
      <w:r>
        <w:rPr>
          <w:rFonts w:ascii="Times New Roman" w:hAnsi="Times New Roman"/>
          <w:sz w:val="28"/>
        </w:rPr>
        <w:t xml:space="preserve">подпунктом 4 пункта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b/>
          <w:bCs/>
          <w:sz w:val="28"/>
          <w:szCs w:val="28"/>
        </w:rPr>
        <w:t xml:space="preserve">синтетические счета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8672" behindDoc="0" locked="0" layoutInCell="1" allowOverlap="1">
                <wp:simplePos x="0" y="0"/>
                <wp:positionH relativeFrom="column">
                  <wp:posOffset>-147615</wp:posOffset>
                </wp:positionH>
                <wp:positionV relativeFrom="paragraph">
                  <wp:posOffset>21040</wp:posOffset>
                </wp:positionV>
                <wp:extent cx="310987" cy="188341"/>
                <wp:effectExtent l="6350" t="6350" r="6350" b="635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10987" cy="188340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94" type="#_x0000_t94" style="position:absolute;z-index:28672;o:allowoverlap:true;o:allowincell:true;mso-position-horizontal-relative:text;margin-left:-11.6pt;mso-position-horizontal:absolute;mso-position-vertical-relative:text;margin-top:1.7pt;mso-position-vertical:absolute;width:24.5pt;height:14.8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</w:r>
      <w:r/>
      <w:r>
        <w:rPr>
          <w:rFonts w:ascii="Times New Roman" w:hAnsi="Times New Roman"/>
          <w:b/>
          <w:bCs/>
          <w:sz w:val="28"/>
          <w:szCs w:val="28"/>
        </w:rPr>
        <w:t xml:space="preserve">Для получения достоверных сведений о дате открытия счет</w:t>
      </w:r>
      <w:r>
        <w:rPr>
          <w:rFonts w:ascii="Times New Roman" w:hAnsi="Times New Roman"/>
          <w:b/>
          <w:bCs/>
          <w:sz w:val="28"/>
          <w:szCs w:val="28"/>
        </w:rPr>
        <w:t xml:space="preserve">а в банке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(иной кредитной организации),</w:t>
      </w:r>
      <w:r>
        <w:rPr>
          <w:rFonts w:ascii="Times New Roman" w:hAnsi="Times New Roman"/>
          <w:b/>
          <w:bCs/>
          <w:sz w:val="28"/>
          <w:szCs w:val="28"/>
        </w:rPr>
        <w:t xml:space="preserve"> виде и валюте такого счета, остатке на счете </w:t>
        <w:br/>
        <w:t xml:space="preserve">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№ 5798-У. </w:t>
      </w:r>
      <w:r>
        <w:rPr>
          <w:b/>
          <w:bCs/>
        </w:rPr>
      </w:r>
      <w:r/>
    </w:p>
    <w:p>
      <w:pPr>
        <w:pStyle w:val="981"/>
        <w:ind w:left="0" w:firstLine="567"/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Данное Указание Банка России допускает возможность получ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ения необходимой информации не только лицом, с которым заключен соответствующий договор (договоры), но и его представителем. Одновременно предусматривается возможность получения такой информации с использованием средств дистанционного обслуживания клиента.</w:t>
      </w:r>
      <w:r/>
    </w:p>
    <w:p>
      <w:pPr>
        <w:pStyle w:val="981"/>
        <w:ind w:left="0" w:firstLine="567"/>
        <w:rPr>
          <w:rStyle w:val="978"/>
          <w:rFonts w:ascii="Times New Roman" w:hAnsi="Times New Roman"/>
          <w:b/>
          <w:bCs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этой связи рекомендуется заполнять данный раздел справки на основании информации, полученной в рамках Указания Банка России № 5798-У, которая является официальной.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счета цифрового рубля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информацию целесообразно получать непосредственно у Банка России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который открывает такой счет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"Наименование и адрес банка или иной кредитной организации"</w:t>
      </w:r>
      <w:r>
        <w:rPr>
          <w:rFonts w:ascii="Times New Roman" w:hAnsi="Times New Roman"/>
          <w:sz w:val="28"/>
          <w:szCs w:val="28"/>
        </w:rPr>
        <w:t xml:space="preserve"> рекомендуется указывать адрес места нахождения (т.н. "юридический адрес") банка или иной кредитной организации, в котором</w:t>
      </w:r>
      <w:r>
        <w:rPr>
          <w:rFonts w:ascii="Times New Roman" w:hAnsi="Times New Roman"/>
          <w:sz w:val="28"/>
          <w:szCs w:val="28"/>
        </w:rPr>
        <w:t xml:space="preserve"> (которой)</w:t>
      </w:r>
      <w:r>
        <w:rPr>
          <w:rFonts w:ascii="Times New Roman" w:hAnsi="Times New Roman"/>
          <w:sz w:val="28"/>
          <w:szCs w:val="28"/>
        </w:rPr>
        <w:t xml:space="preserve"> был открыт соответствующий счет.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b/>
          <w:bCs/>
          <w:sz w:val="28"/>
          <w:szCs w:val="28"/>
        </w:rPr>
        <w:t xml:space="preserve">счет цифрового рубля открывается исключительно Банком России</w:t>
      </w:r>
      <w:r>
        <w:rPr>
          <w:rFonts w:ascii="Times New Roman" w:hAnsi="Times New Roman"/>
          <w:sz w:val="28"/>
          <w:szCs w:val="28"/>
        </w:rPr>
        <w:t xml:space="preserve">, то в отношении такого счета </w:t>
      </w:r>
      <w:r>
        <w:rPr>
          <w:rFonts w:ascii="Times New Roman" w:hAnsi="Times New Roman"/>
          <w:sz w:val="28"/>
          <w:szCs w:val="28"/>
        </w:rPr>
        <w:t xml:space="preserve">указывается "Банк России, 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107016, Москва, ул. Неглинная, д. 12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к. В.</w:t>
      </w:r>
      <w:r>
        <w:rPr>
          <w:rFonts w:ascii="Times New Roman" w:hAnsi="Times New Roman"/>
          <w:sz w:val="28"/>
          <w:szCs w:val="28"/>
        </w:rPr>
        <w:t xml:space="preserve">".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"Вид и валюта счета"</w:t>
      </w:r>
      <w:r>
        <w:rPr>
          <w:rFonts w:ascii="Times New Roman" w:hAnsi="Times New Roman"/>
          <w:sz w:val="28"/>
          <w:szCs w:val="28"/>
        </w:rPr>
        <w:t xml:space="preserve"> вид счета указывается с учетом норм Гражданского кодекса Российской Федерации, иных федеральных законов </w:t>
        <w:br/>
        <w:t xml:space="preserve">и Инструкции Банка России от 30 июня 2021 г. № 204-И "Об открытии, ведении </w:t>
        <w:br/>
        <w:t xml:space="preserve">и закрытии банковских счетов, счетов по </w:t>
      </w:r>
      <w:r>
        <w:rPr>
          <w:rFonts w:ascii="Times New Roman" w:hAnsi="Times New Roman"/>
          <w:sz w:val="28"/>
          <w:szCs w:val="28"/>
        </w:rPr>
        <w:t xml:space="preserve">вкладам (депозитам)".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указанной Инструкцией и с </w:t>
      </w:r>
      <w:r>
        <w:rPr>
          <w:rFonts w:ascii="Times New Roman" w:hAnsi="Times New Roman"/>
          <w:sz w:val="28"/>
          <w:szCs w:val="28"/>
        </w:rPr>
        <w:t xml:space="preserve">учетом </w:t>
      </w:r>
      <w:r>
        <w:rPr>
          <w:rFonts w:ascii="Times New Roman" w:hAnsi="Times New Roman"/>
          <w:sz w:val="28"/>
        </w:rPr>
        <w:t xml:space="preserve">пунктов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физическим лицам открываются следующие применимые для целей представления Сведений счета: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b/>
          <w:bCs/>
          <w:sz w:val="28"/>
          <w:szCs w:val="28"/>
        </w:rPr>
        <w:t xml:space="preserve"> текущий счет </w:t>
      </w:r>
      <w:r>
        <w:rPr>
          <w:rFonts w:ascii="Times New Roman" w:hAnsi="Times New Roman"/>
          <w:sz w:val="28"/>
          <w:szCs w:val="28"/>
        </w:rPr>
        <w:t xml:space="preserve">(для совершения операций, не связанных с предпринимательской деятельностью в качестве индивидуального предпринимателя или с частной практикой).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>
        <w:rPr>
          <w:rFonts w:ascii="Times New Roman" w:hAnsi="Times New Roman"/>
          <w:sz w:val="28"/>
          <w:szCs w:val="28"/>
        </w:rPr>
        <w:t xml:space="preserve">Счет такой карты, как правило, текущий;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b/>
          <w:bCs/>
          <w:sz w:val="28"/>
          <w:szCs w:val="28"/>
        </w:rPr>
        <w:t xml:space="preserve"> счета по вкладам и депозитам</w:t>
      </w:r>
      <w:r>
        <w:rPr>
          <w:rFonts w:ascii="Times New Roman" w:hAnsi="Times New Roman"/>
          <w:sz w:val="28"/>
          <w:szCs w:val="28"/>
        </w:rPr>
        <w:t xml:space="preserve"> (для учета денежных средств (драгоценного металла), размещаемых (размещаемого) в банках в целях получения доходов в виде процентов).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с наименованием "Классический", "Выгодный", "Комфортный" и др., как правило, являются счетами по вкладу (депозиту) и подлежат отражению в данном разделе как "Депозитный". </w:t>
      </w:r>
      <w:r/>
    </w:p>
    <w:p>
      <w:pPr>
        <w:pStyle w:val="981"/>
        <w:numPr>
          <w:ilvl w:val="0"/>
          <w:numId w:val="1"/>
        </w:numPr>
        <w:ind w:left="0" w:firstLine="567"/>
        <w:rPr>
          <w:rStyle w:val="978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"Дата открытия счета"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не допускается</w:t>
      </w:r>
      <w:r>
        <w:rPr>
          <w:rStyle w:val="97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указание даты выпуска (перевыпуска) платежной карты. </w:t>
      </w:r>
      <w:r>
        <w:rPr>
          <w:b/>
          <w:bCs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Графа </w:t>
      </w:r>
      <w:r>
        <w:rPr>
          <w:rFonts w:ascii="Times New Roman" w:hAnsi="Times New Roman"/>
          <w:b/>
          <w:sz w:val="28"/>
        </w:rPr>
        <w:t xml:space="preserve">"Остаток на счете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заполняется по состоянию </w:t>
        <w:br/>
        <w:t xml:space="preserve">на отчетную дату. 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сумму остатка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включаются</w:t>
      </w:r>
      <w:r>
        <w:rPr>
          <w:rFonts w:ascii="Times New Roman" w:hAnsi="Times New Roman"/>
          <w:sz w:val="28"/>
          <w:szCs w:val="28"/>
        </w:rPr>
        <w:t xml:space="preserve"> денежные средства, в отношении которых </w:t>
        <w:br/>
        <w:t xml:space="preserve">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Арест на денежные средства, находящиеся на счете, и приостановление операций по счету не влекут уменьшения размера остатка денежных средств,</w:t>
      </w:r>
      <w:r>
        <w:rPr>
          <w:rFonts w:ascii="Times New Roman" w:hAnsi="Times New Roman"/>
          <w:b/>
          <w:bCs/>
          <w:sz w:val="28"/>
          <w:szCs w:val="28"/>
        </w:rPr>
        <w:t xml:space="preserve"> подлежащего отражению</w:t>
      </w:r>
      <w:r>
        <w:rPr>
          <w:rFonts w:ascii="Times New Roman" w:hAnsi="Times New Roman"/>
          <w:sz w:val="28"/>
          <w:szCs w:val="28"/>
        </w:rPr>
        <w:t xml:space="preserve"> в графе </w:t>
      </w:r>
      <w:r>
        <w:rPr>
          <w:rFonts w:ascii="Times New Roman" w:hAnsi="Times New Roman"/>
          <w:b/>
          <w:sz w:val="28"/>
          <w:szCs w:val="28"/>
        </w:rPr>
        <w:t xml:space="preserve">"Остаток на счете (руб.)"</w:t>
      </w:r>
      <w:r>
        <w:rPr>
          <w:rFonts w:ascii="Times New Roman" w:hAnsi="Times New Roman"/>
          <w:sz w:val="28"/>
          <w:szCs w:val="28"/>
        </w:rPr>
        <w:t xml:space="preserve"> раздела 4 справки </w:t>
        <w:br/>
        <w:t xml:space="preserve">в пол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ом объеме.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счету в драгоценных металлах указывается стоимость драгоценного металла на </w:t>
      </w:r>
      <w:r>
        <w:rPr>
          <w:rFonts w:ascii="Times New Roman" w:hAnsi="Times New Roman"/>
          <w:b/>
          <w:bCs/>
          <w:sz w:val="28"/>
          <w:szCs w:val="28"/>
        </w:rPr>
        <w:t xml:space="preserve">отчетную дату в рублях исходя из учетных цен на аффинированные драгоценные металлы на отчетную дату, установленных Банком России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Указанием Банка России от </w:t>
      </w:r>
      <w:r>
        <w:rPr>
          <w:rFonts w:ascii="Times New Roman" w:hAnsi="Times New Roman"/>
          <w:sz w:val="28"/>
          <w:szCs w:val="28"/>
        </w:rPr>
        <w:t xml:space="preserve">10 июля 2024 </w:t>
      </w:r>
      <w:r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6799</w:t>
      </w:r>
      <w:r>
        <w:rPr>
          <w:rFonts w:ascii="Times New Roman" w:hAnsi="Times New Roman"/>
          <w:sz w:val="28"/>
          <w:szCs w:val="28"/>
        </w:rPr>
        <w:t xml:space="preserve">-У "</w:t>
      </w:r>
      <w:r>
        <w:rPr>
          <w:rFonts w:ascii="Times New Roman" w:hAnsi="Times New Roman"/>
          <w:sz w:val="28"/>
          <w:szCs w:val="28"/>
        </w:rPr>
        <w:t xml:space="preserve">О перечне и видах драгоценных металлов, в отношении которых устанавливаются учетные цены, и порядке установления учетных цен на драгоценные металлы</w:t>
      </w:r>
      <w:r>
        <w:rPr>
          <w:rFonts w:ascii="Times New Roman" w:hAnsi="Times New Roman"/>
          <w:sz w:val="28"/>
          <w:szCs w:val="28"/>
        </w:rPr>
        <w:t xml:space="preserve">".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Графа </w:t>
      </w:r>
      <w:r>
        <w:rPr>
          <w:rFonts w:ascii="Times New Roman" w:hAnsi="Times New Roman"/>
          <w:b/>
          <w:sz w:val="28"/>
        </w:rPr>
        <w:t xml:space="preserve">"Сумма поступивших на счет денежных средств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 xml:space="preserve">заполняется </w:t>
      </w:r>
      <w:r>
        <w:rPr>
          <w:rFonts w:ascii="Times New Roman" w:hAnsi="Times New Roman"/>
          <w:b/>
          <w:bCs/>
          <w:sz w:val="28"/>
          <w:u w:val="single"/>
        </w:rPr>
        <w:t xml:space="preserve">только</w:t>
      </w:r>
      <w:r>
        <w:rPr>
          <w:rFonts w:ascii="Times New Roman" w:hAnsi="Times New Roman"/>
          <w:b/>
          <w:bCs/>
          <w:sz w:val="28"/>
          <w:u w:val="single"/>
        </w:rPr>
        <w:t xml:space="preserve"> в случае</w:t>
      </w:r>
      <w:r>
        <w:rPr>
          <w:rFonts w:ascii="Times New Roman" w:hAnsi="Times New Roman"/>
          <w:sz w:val="28"/>
        </w:rPr>
        <w:t xml:space="preserve">, если </w:t>
      </w:r>
      <w:r>
        <w:rPr>
          <w:rFonts w:ascii="Times New Roman" w:hAnsi="Times New Roman"/>
          <w:b/>
          <w:bCs/>
          <w:sz w:val="28"/>
        </w:rPr>
        <w:t xml:space="preserve">общая сумм</w:t>
      </w:r>
      <w:r>
        <w:rPr>
          <w:rFonts w:ascii="Times New Roman" w:hAnsi="Times New Roman"/>
          <w:b/>
          <w:bCs/>
          <w:sz w:val="28"/>
        </w:rPr>
        <w:t xml:space="preserve">а</w:t>
      </w:r>
      <w:r>
        <w:rPr>
          <w:rFonts w:ascii="Times New Roman" w:hAnsi="Times New Roman"/>
          <w:b/>
          <w:bCs/>
          <w:sz w:val="28"/>
        </w:rPr>
        <w:t xml:space="preserve"> денежных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средств, поступивших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счет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</w:rPr>
        <w:t xml:space="preserve"> за отчетный период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</w:rPr>
        <w:t xml:space="preserve"> превышает общий доход служащего</w:t>
      </w:r>
      <w:r>
        <w:rPr>
          <w:rFonts w:ascii="Times New Roman" w:hAnsi="Times New Roman"/>
          <w:sz w:val="28"/>
        </w:rPr>
        <w:t xml:space="preserve"> (работника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его супруги (супруга)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за отчетный период и два предшествующих ему года</w:t>
      </w:r>
      <w:r>
        <w:rPr>
          <w:rFonts w:ascii="Times New Roman" w:hAnsi="Times New Roman"/>
          <w:sz w:val="28"/>
        </w:rPr>
        <w:t xml:space="preserve">. Например, при представлении Сведений в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</w:t>
      </w:r>
      <w:r>
        <w:rPr>
          <w:rFonts w:ascii="Times New Roman" w:hAnsi="Times New Roman"/>
          <w:sz w:val="28"/>
        </w:rPr>
        <w:t xml:space="preserve">графа </w:t>
      </w:r>
      <w:r>
        <w:rPr>
          <w:rFonts w:ascii="Times New Roman" w:hAnsi="Times New Roman"/>
          <w:b/>
          <w:sz w:val="28"/>
        </w:rPr>
        <w:t xml:space="preserve">"Сумма поступивших на счет денежных средств</w:t>
      </w:r>
      <w:r>
        <w:rPr>
          <w:rFonts w:ascii="Times New Roman" w:hAnsi="Times New Roman"/>
          <w:b/>
          <w:sz w:val="28"/>
          <w:szCs w:val="28"/>
        </w:rPr>
        <w:t xml:space="preserve"> (руб.)"</w:t>
      </w:r>
      <w:r>
        <w:rPr>
          <w:rFonts w:ascii="Times New Roman" w:hAnsi="Times New Roman"/>
          <w:sz w:val="28"/>
        </w:rPr>
        <w:t xml:space="preserve"> заполняется </w:t>
        <w:br/>
      </w:r>
      <w:r>
        <w:rPr>
          <w:rFonts w:ascii="Times New Roman" w:hAnsi="Times New Roman"/>
          <w:b/>
          <w:bCs/>
          <w:sz w:val="28"/>
        </w:rPr>
        <w:t xml:space="preserve">в отношении всех </w:t>
      </w:r>
      <w:r>
        <w:rPr>
          <w:rFonts w:ascii="Times New Roman" w:hAnsi="Times New Roman"/>
          <w:b/>
          <w:bCs/>
          <w:sz w:val="28"/>
        </w:rPr>
        <w:t xml:space="preserve">счетов, </w:t>
      </w:r>
      <w:r>
        <w:rPr>
          <w:rFonts w:ascii="Times New Roman" w:hAnsi="Times New Roman"/>
          <w:b/>
          <w:bCs/>
          <w:sz w:val="28"/>
        </w:rPr>
        <w:t xml:space="preserve">указанных в справке конкретного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bCs/>
          <w:sz w:val="28"/>
        </w:rPr>
        <w:t xml:space="preserve">т.е. открытых </w:t>
        <w:br/>
        <w:t xml:space="preserve">по состоянию на отчетную дату</w:t>
      </w:r>
      <w:r>
        <w:rPr>
          <w:rFonts w:ascii="Times New Roman" w:hAnsi="Times New Roman"/>
          <w:sz w:val="28"/>
        </w:rPr>
        <w:t xml:space="preserve"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в случае, если </w:t>
      </w:r>
      <w:r>
        <w:rPr>
          <w:rFonts w:ascii="Times New Roman" w:hAnsi="Times New Roman"/>
          <w:b/>
          <w:bCs/>
          <w:sz w:val="28"/>
        </w:rPr>
        <w:t xml:space="preserve">сумма денежных средств, поступивших на </w:t>
      </w:r>
      <w:r>
        <w:rPr>
          <w:rFonts w:ascii="Times New Roman" w:hAnsi="Times New Roman"/>
          <w:b/>
          <w:bCs/>
          <w:sz w:val="28"/>
          <w:szCs w:val="28"/>
        </w:rPr>
        <w:t xml:space="preserve">такие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счет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</w:rPr>
        <w:t xml:space="preserve"> </w:t>
      </w:r>
      <w:r>
        <w:rPr>
          <w:rFonts w:ascii="Times New Roman" w:hAnsi="Times New Roman"/>
          <w:b/>
          <w:bCs/>
          <w:sz w:val="28"/>
        </w:rPr>
        <w:t xml:space="preserve">году, превышает общий доход</w:t>
      </w:r>
      <w:r>
        <w:rPr>
          <w:rFonts w:ascii="Times New Roman" w:hAnsi="Times New Roman"/>
          <w:sz w:val="28"/>
        </w:rPr>
        <w:t xml:space="preserve"> служащего (работника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его супруги (супруга)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за </w:t>
      </w:r>
      <w:r>
        <w:rPr>
          <w:rFonts w:ascii="Times New Roman" w:hAnsi="Times New Roman"/>
          <w:b/>
          <w:bCs/>
          <w:sz w:val="28"/>
        </w:rPr>
        <w:t xml:space="preserve">202</w:t>
      </w:r>
      <w:r>
        <w:rPr>
          <w:rFonts w:ascii="Times New Roman" w:hAnsi="Times New Roman"/>
          <w:b/>
          <w:bCs/>
          <w:sz w:val="28"/>
        </w:rPr>
        <w:t xml:space="preserve">2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202</w:t>
      </w:r>
      <w:r>
        <w:rPr>
          <w:rFonts w:ascii="Times New Roman" w:hAnsi="Times New Roman"/>
          <w:b/>
          <w:bCs/>
          <w:sz w:val="28"/>
        </w:rPr>
        <w:t xml:space="preserve"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годы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(в таком случае в отношении каждого счета указывается сумма поступивших на него в </w:t>
      </w:r>
      <w:r>
        <w:rPr>
          <w:rFonts w:ascii="Times New Roman" w:hAnsi="Times New Roman"/>
          <w:sz w:val="28"/>
        </w:rPr>
        <w:t xml:space="preserve">202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денежных средств)</w:t>
      </w:r>
      <w:r>
        <w:rPr>
          <w:rFonts w:ascii="Times New Roman" w:hAnsi="Times New Roman"/>
          <w:sz w:val="28"/>
        </w:rPr>
        <w:t xml:space="preserve">. </w:t>
      </w:r>
      <w:r/>
    </w:p>
    <w:p>
      <w:pPr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По счету в драгоценных металлах данная графа не заполняется.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b/>
          <w:bCs/>
          <w:sz w:val="28"/>
        </w:rPr>
        <w:t xml:space="preserve">если общая сумма денежных </w:t>
      </w:r>
      <w:r>
        <w:rPr>
          <w:rFonts w:ascii="Times New Roman" w:hAnsi="Times New Roman"/>
          <w:b/>
          <w:bCs/>
          <w:sz w:val="28"/>
          <w:szCs w:val="28"/>
        </w:rPr>
        <w:t xml:space="preserve">средств, поступивших</w:t>
      </w:r>
      <w:r>
        <w:rPr>
          <w:rFonts w:ascii="Times New Roman" w:hAnsi="Times New Roman"/>
          <w:b/>
          <w:bCs/>
          <w:sz w:val="28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</w:rPr>
        <w:t xml:space="preserve">счет</w:t>
      </w:r>
      <w:r>
        <w:rPr>
          <w:rFonts w:ascii="Times New Roman" w:hAnsi="Times New Roman"/>
          <w:b/>
          <w:b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 отчетный период,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u w:val="single"/>
        </w:rPr>
        <w:t xml:space="preserve">не превышает общий доход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служащего (работника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его супруга (супруги)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отчетный период и два предшествующих года, </w:t>
      </w:r>
      <w:r>
        <w:rPr>
          <w:rFonts w:ascii="Times New Roman" w:hAnsi="Times New Roman"/>
          <w:b/>
          <w:bCs/>
          <w:sz w:val="28"/>
        </w:rPr>
        <w:t xml:space="preserve">то в СПО "Справки БК" необходимо подтвердить данное обстоятельство путем проставления "флажка" [</w:t>
      </w:r>
      <w:r>
        <w:rPr>
          <w:rFonts w:ascii="Segoe UI Symbol" w:hAnsi="Segoe UI Symbol"/>
          <w:b/>
          <w:bCs/>
          <w:sz w:val="28"/>
        </w:rPr>
        <w:t xml:space="preserve">✓</w:t>
      </w:r>
      <w:r>
        <w:rPr>
          <w:rFonts w:ascii="Times New Roman" w:hAnsi="Times New Roman"/>
          <w:b/>
          <w:bCs/>
          <w:sz w:val="28"/>
        </w:rPr>
        <w:t xml:space="preserve">] напротив соответствующе</w:t>
      </w:r>
      <w:r>
        <w:rPr>
          <w:rFonts w:ascii="Times New Roman" w:hAnsi="Times New Roman"/>
          <w:b/>
          <w:bCs/>
          <w:sz w:val="28"/>
        </w:rPr>
        <w:t xml:space="preserve">й позици</w:t>
      </w:r>
      <w:r>
        <w:rPr>
          <w:rFonts w:ascii="Times New Roman" w:hAnsi="Times New Roman"/>
          <w:b/>
          <w:bCs/>
          <w:sz w:val="28"/>
        </w:rPr>
        <w:t xml:space="preserve">и. </w:t>
      </w:r>
      <w:r>
        <w:rPr>
          <w:rFonts w:ascii="Times New Roman" w:hAnsi="Times New Roman"/>
          <w:sz w:val="28"/>
        </w:rPr>
        <w:br/>
        <w:t xml:space="preserve">В противном случае необходимо заполнить соответствующие графы</w:t>
      </w:r>
      <w:r>
        <w:rPr>
          <w:rFonts w:ascii="Times New Roman" w:hAnsi="Times New Roman"/>
          <w:sz w:val="28"/>
        </w:rPr>
        <w:t xml:space="preserve"> в отношении всех счетов, указываемых в справке в отношении отдельного лица</w:t>
      </w:r>
      <w:r>
        <w:rPr>
          <w:rFonts w:ascii="Times New Roman" w:hAnsi="Times New Roman"/>
          <w:sz w:val="28"/>
        </w:rPr>
        <w:t xml:space="preserve">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При расчете общего дохода</w:t>
      </w:r>
      <w:r>
        <w:rPr>
          <w:rFonts w:ascii="Times New Roman" w:hAnsi="Times New Roman"/>
          <w:sz w:val="28"/>
        </w:rPr>
        <w:t xml:space="preserve"> служащего (работника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</w:rPr>
        <w:t xml:space="preserve"> его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несовершеннолетних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за отчетный период и два предшествующих ему года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bCs/>
          <w:sz w:val="28"/>
        </w:rPr>
        <w:t xml:space="preserve">доходы супруги (супруга)</w:t>
      </w:r>
      <w:r>
        <w:rPr>
          <w:rFonts w:ascii="Times New Roman" w:hAnsi="Times New Roman"/>
          <w:sz w:val="28"/>
        </w:rPr>
        <w:t xml:space="preserve"> служащего (работника) </w:t>
      </w:r>
      <w:r>
        <w:rPr>
          <w:rFonts w:ascii="Times New Roman" w:hAnsi="Times New Roman"/>
          <w:b/>
          <w:bCs/>
          <w:sz w:val="28"/>
        </w:rPr>
        <w:t xml:space="preserve">учитываются только в случае, если они состояли в браке на отчетную дату и в течение двух</w:t>
      </w:r>
      <w:r>
        <w:rPr>
          <w:rFonts w:ascii="Times New Roman" w:hAnsi="Times New Roman"/>
          <w:b/>
          <w:bCs/>
          <w:sz w:val="28"/>
        </w:rPr>
        <w:t xml:space="preserve"> и более</w:t>
      </w:r>
      <w:r>
        <w:rPr>
          <w:rFonts w:ascii="Times New Roman" w:hAnsi="Times New Roman"/>
          <w:b/>
          <w:bCs/>
          <w:sz w:val="28"/>
        </w:rPr>
        <w:t xml:space="preserve"> лет, </w:t>
      </w:r>
      <w:r>
        <w:rPr>
          <w:rFonts w:ascii="Times New Roman" w:hAnsi="Times New Roman"/>
          <w:b/>
          <w:bCs/>
          <w:sz w:val="28"/>
        </w:rPr>
        <w:t xml:space="preserve">предшествующих </w:t>
      </w:r>
      <w:r>
        <w:rPr>
          <w:rFonts w:ascii="Times New Roman" w:hAnsi="Times New Roman"/>
          <w:b/>
          <w:bCs/>
          <w:sz w:val="28"/>
        </w:rPr>
        <w:t xml:space="preserve">отчетному периоду</w:t>
      </w:r>
      <w:r>
        <w:rPr>
          <w:rFonts w:ascii="Times New Roman" w:hAnsi="Times New Roman"/>
          <w:sz w:val="28"/>
        </w:rPr>
        <w:t xml:space="preserve"> (аналогич</w:t>
      </w:r>
      <w:r>
        <w:rPr>
          <w:rFonts w:ascii="Times New Roman" w:hAnsi="Times New Roman"/>
          <w:sz w:val="28"/>
        </w:rPr>
        <w:t xml:space="preserve">но в отношении супруги (супруга</w:t>
      </w:r>
      <w:r>
        <w:rPr>
          <w:rFonts w:ascii="Times New Roman" w:hAnsi="Times New Roman"/>
          <w:sz w:val="28"/>
        </w:rPr>
        <w:t xml:space="preserve">)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Во всех остальных случаях учитывается только доход </w:t>
      </w:r>
      <w:r>
        <w:rPr>
          <w:rFonts w:ascii="Times New Roman" w:hAnsi="Times New Roman"/>
          <w:b/>
          <w:bCs/>
          <w:sz w:val="28"/>
          <w:szCs w:val="28"/>
        </w:rPr>
        <w:t xml:space="preserve">служащего </w:t>
      </w:r>
      <w:r>
        <w:rPr>
          <w:rFonts w:ascii="Times New Roman" w:hAnsi="Times New Roman"/>
          <w:sz w:val="28"/>
          <w:szCs w:val="28"/>
        </w:rPr>
        <w:t xml:space="preserve">(работника) </w:t>
      </w:r>
      <w:r>
        <w:rPr>
          <w:rFonts w:ascii="Times New Roman" w:hAnsi="Times New Roman"/>
          <w:b/>
          <w:bCs/>
          <w:sz w:val="28"/>
        </w:rPr>
        <w:t xml:space="preserve">за отчетный период и два предшествующих ему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 xml:space="preserve">аналогично в отношении супруги (супруга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b/>
          <w:bCs/>
          <w:sz w:val="28"/>
        </w:rPr>
        <w:t xml:space="preserve"> Если ребенок достиг совершеннолетия в отчетной периоде, его доходы за отчетный период и два предшествующих ему года также не учитываются. </w:t>
      </w:r>
      <w:r>
        <w:rPr>
          <w:b/>
          <w:bCs/>
        </w:rPr>
      </w:r>
      <w:r/>
    </w:p>
    <w:p>
      <w:pPr>
        <w:ind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Лица, претендующие на замещение отдельных должностей, в случае наличия оснований также заполняют данную графу.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Для лиц, указанных </w:t>
      </w:r>
      <w:r>
        <w:rPr>
          <w:rFonts w:ascii="Times New Roman" w:hAnsi="Times New Roman"/>
          <w:sz w:val="28"/>
        </w:rPr>
        <w:t xml:space="preserve">в пункте 2 настоящих Методических рекомендаций, </w:t>
      </w:r>
      <w:r>
        <w:rPr>
          <w:rFonts w:ascii="Times New Roman" w:hAnsi="Times New Roman"/>
          <w:b/>
          <w:bCs/>
          <w:sz w:val="28"/>
        </w:rPr>
        <w:t xml:space="preserve">впервые начинающих трудовую деятельность</w:t>
      </w:r>
      <w:r>
        <w:rPr>
          <w:rFonts w:ascii="Times New Roman" w:hAnsi="Times New Roman"/>
          <w:sz w:val="28"/>
        </w:rPr>
        <w:t xml:space="preserve">, например, после окончания высшего учебного заведения, графа </w:t>
      </w:r>
      <w:r>
        <w:rPr>
          <w:rFonts w:ascii="Times New Roman" w:hAnsi="Times New Roman"/>
          <w:b/>
          <w:sz w:val="28"/>
        </w:rPr>
        <w:t xml:space="preserve">"Сумма поступивших на счет денежных средств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</w:rPr>
        <w:t xml:space="preserve"> часто </w:t>
      </w:r>
      <w:r>
        <w:rPr>
          <w:rFonts w:ascii="Times New Roman" w:hAnsi="Times New Roman"/>
          <w:b/>
          <w:bCs/>
          <w:sz w:val="28"/>
        </w:rPr>
        <w:t xml:space="preserve">подлежит заполнению в связи с незначительными доходами в предыдущие годы.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 xml:space="preserve">Для счетов в иностранной валюте сумма указывается в рублях по курсу Банка России на отчетную дату</w:t>
      </w:r>
      <w:r>
        <w:rPr>
          <w:rFonts w:ascii="Times New Roman" w:hAnsi="Times New Roman"/>
          <w:sz w:val="28"/>
        </w:rPr>
        <w:t xml:space="preserve"> (с учетом положений 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</w:rPr>
        <w:t xml:space="preserve"> настоящих Методических рекоменд</w:t>
      </w:r>
      <w:r>
        <w:rPr>
          <w:rFonts w:ascii="Times New Roman" w:hAnsi="Times New Roman"/>
          <w:sz w:val="28"/>
          <w:u w:val="single"/>
        </w:rPr>
        <w:t xml:space="preserve">аций)</w:t>
      </w:r>
      <w:r>
        <w:rPr>
          <w:rFonts w:ascii="Times New Roman" w:hAnsi="Times New Roman"/>
          <w:sz w:val="28"/>
          <w:u w:val="single"/>
        </w:rPr>
        <w:t xml:space="preserve">.</w:t>
      </w:r>
      <w:r>
        <w:rPr>
          <w:u w:val="single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Отдельные аспекты заполнения </w:t>
      </w:r>
      <w:r>
        <w:rPr>
          <w:rFonts w:ascii="Times New Roman" w:hAnsi="Times New Roman"/>
          <w:b/>
          <w:sz w:val="28"/>
          <w:u w:val="single"/>
        </w:rPr>
        <w:t xml:space="preserve">графы "Сумма</w:t>
      </w:r>
      <w:r>
        <w:rPr>
          <w:rFonts w:ascii="Times New Roman" w:hAnsi="Times New Roman"/>
          <w:b/>
          <w:sz w:val="28"/>
          <w:u w:val="single"/>
        </w:rPr>
        <w:t xml:space="preserve"> поступивших на счет денежных средств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(руб.)"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</w:t>
      </w:r>
      <w:r>
        <w:rPr>
          <w:u w:val="single"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с доходом служащего</w:t>
      </w:r>
      <w:r>
        <w:rPr>
          <w:rFonts w:ascii="Times New Roman" w:hAnsi="Times New Roman"/>
          <w:sz w:val="28"/>
          <w:szCs w:val="28"/>
        </w:rPr>
        <w:t xml:space="preserve"> (работника), его супруг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</w:t>
        <w:br/>
        <w:t xml:space="preserve">и несовершеннолетних детей </w:t>
      </w:r>
      <w:r>
        <w:rPr>
          <w:rFonts w:ascii="Times New Roman" w:hAnsi="Times New Roman"/>
          <w:b/>
          <w:bCs/>
          <w:sz w:val="28"/>
          <w:szCs w:val="28"/>
        </w:rPr>
        <w:t xml:space="preserve">за отчетный период и два предшествующих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сравнивается сумма денежных средств, поступивших на открытые по состоянию на отчетную дату счета, содержащиеся </w:t>
      </w:r>
      <w:r>
        <w:rPr>
          <w:rFonts w:ascii="Times New Roman" w:hAnsi="Times New Roman"/>
          <w:b/>
          <w:bCs/>
          <w:sz w:val="28"/>
          <w:szCs w:val="28"/>
        </w:rPr>
        <w:t xml:space="preserve">отдельно </w:t>
      </w:r>
      <w:r>
        <w:rPr>
          <w:rFonts w:ascii="Times New Roman" w:hAnsi="Times New Roman"/>
          <w:b/>
          <w:bCs/>
          <w:sz w:val="28"/>
          <w:szCs w:val="28"/>
        </w:rPr>
        <w:t xml:space="preserve">в справке </w:t>
      </w:r>
      <w:r>
        <w:rPr>
          <w:rFonts w:ascii="Times New Roman" w:hAnsi="Times New Roman"/>
          <w:b/>
          <w:bCs/>
          <w:sz w:val="28"/>
          <w:szCs w:val="28"/>
        </w:rPr>
        <w:t xml:space="preserve">в отношении служащего</w:t>
      </w:r>
      <w:r>
        <w:rPr>
          <w:rFonts w:ascii="Times New Roman" w:hAnsi="Times New Roman"/>
          <w:sz w:val="28"/>
          <w:szCs w:val="28"/>
        </w:rPr>
        <w:t xml:space="preserve"> (работника), </w:t>
      </w:r>
      <w:r>
        <w:rPr>
          <w:rFonts w:ascii="Times New Roman" w:hAnsi="Times New Roman"/>
          <w:b/>
          <w:bCs/>
          <w:sz w:val="28"/>
          <w:szCs w:val="28"/>
        </w:rPr>
        <w:t xml:space="preserve">отдельно в справке в отношении его супруг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(супруг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 xml:space="preserve">отдельно в справке в отношении его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сумма денежных средств, поступивших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на закрытые </w:t>
      </w:r>
      <w:r>
        <w:rPr>
          <w:rFonts w:ascii="Times New Roman" w:hAnsi="Times New Roman"/>
          <w:b/>
          <w:bCs/>
          <w:sz w:val="28"/>
          <w:szCs w:val="28"/>
        </w:rPr>
        <w:t xml:space="preserve">по состоянию на отчетную дату счета,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учитывается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в денежные средства, поступившие на счета, не включаются отдельные зачисления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которые являются следствием перераспределения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между другими счетами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служащего (работника), его супруг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характеризуют оборот денежных средств по счетам</w:t>
      </w:r>
      <w:r>
        <w:rPr>
          <w:rFonts w:ascii="Times New Roman" w:hAnsi="Times New Roman"/>
          <w:sz w:val="28"/>
          <w:szCs w:val="28"/>
        </w:rPr>
        <w:t xml:space="preserve"> (например, не учитываются</w:t>
      </w:r>
      <w:r>
        <w:rPr>
          <w:rFonts w:ascii="Times New Roman" w:hAnsi="Times New Roman"/>
          <w:sz w:val="28"/>
          <w:szCs w:val="28"/>
        </w:rPr>
        <w:t xml:space="preserve"> денежные средства, перечисленные со счета </w:t>
      </w:r>
      <w:r>
        <w:rPr>
          <w:rFonts w:ascii="Times New Roman" w:hAnsi="Times New Roman"/>
          <w:sz w:val="28"/>
          <w:szCs w:val="28"/>
        </w:rPr>
        <w:t xml:space="preserve">служащего (работника) </w:t>
      </w:r>
      <w:r>
        <w:rPr>
          <w:rFonts w:ascii="Times New Roman" w:hAnsi="Times New Roman"/>
          <w:sz w:val="28"/>
          <w:szCs w:val="28"/>
        </w:rPr>
        <w:t xml:space="preserve">на счет его супруги (супруга</w:t>
      </w:r>
      <w:r>
        <w:rPr>
          <w:rFonts w:ascii="Times New Roman" w:hAnsi="Times New Roman"/>
          <w:sz w:val="28"/>
          <w:szCs w:val="28"/>
        </w:rPr>
        <w:t xml:space="preserve">); аналогично в отношении ситуаци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связанных со счетами несовершеннолетних детей);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денежные средства, поступившие на счет, могут не являться доходом </w:t>
      </w:r>
      <w:r>
        <w:rPr>
          <w:rFonts w:ascii="Times New Roman" w:hAnsi="Times New Roman"/>
          <w:b/>
          <w:bCs/>
          <w:sz w:val="28"/>
          <w:szCs w:val="28"/>
        </w:rPr>
        <w:t xml:space="preserve">в целях представления Сведений</w:t>
      </w:r>
      <w:r>
        <w:rPr>
          <w:rFonts w:ascii="Times New Roman" w:hAnsi="Times New Roman"/>
          <w:b/>
          <w:bCs/>
          <w:sz w:val="28"/>
          <w:szCs w:val="28"/>
        </w:rPr>
        <w:t xml:space="preserve">, как следствие, не указываться в разделе 1 справки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но </w:t>
      </w:r>
      <w:r>
        <w:rPr>
          <w:rFonts w:ascii="Times New Roman" w:hAnsi="Times New Roman"/>
          <w:b/>
          <w:bCs/>
          <w:sz w:val="28"/>
          <w:szCs w:val="28"/>
        </w:rPr>
        <w:t xml:space="preserve">при этом учитывать</w:t>
      </w:r>
      <w:r>
        <w:rPr>
          <w:rFonts w:ascii="Times New Roman" w:hAnsi="Times New Roman"/>
          <w:b/>
          <w:bCs/>
          <w:sz w:val="28"/>
          <w:szCs w:val="28"/>
        </w:rPr>
        <w:t xml:space="preserve">ся</w:t>
      </w:r>
      <w:r>
        <w:rPr>
          <w:rFonts w:ascii="Times New Roman" w:hAnsi="Times New Roman"/>
          <w:b/>
          <w:bCs/>
          <w:sz w:val="28"/>
          <w:szCs w:val="28"/>
        </w:rPr>
        <w:t xml:space="preserve"> для целей раздела 4 справки </w:t>
      </w:r>
      <w:r>
        <w:rPr>
          <w:rFonts w:ascii="Times New Roman" w:hAnsi="Times New Roman"/>
          <w:sz w:val="28"/>
          <w:szCs w:val="28"/>
        </w:rPr>
        <w:t xml:space="preserve">(например, в сумме денежных средств, поступивших на счет, учитываются </w:t>
      </w:r>
      <w:r>
        <w:rPr>
          <w:rFonts w:ascii="Times New Roman" w:hAnsi="Times New Roman"/>
          <w:sz w:val="28"/>
          <w:szCs w:val="28"/>
        </w:rPr>
        <w:t xml:space="preserve">возврат денежных средств по несостоявшемуся договору купли-продажи, денежные средства, полученные в качестве кредита</w:t>
      </w:r>
      <w:r>
        <w:rPr>
          <w:rFonts w:ascii="Times New Roman" w:hAnsi="Times New Roman"/>
          <w:sz w:val="28"/>
          <w:szCs w:val="28"/>
        </w:rPr>
        <w:t xml:space="preserve"> и др.);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в</w:t>
      </w:r>
      <w:r>
        <w:rPr>
          <w:rFonts w:ascii="Times New Roman" w:hAnsi="Times New Roman"/>
          <w:b/>
          <w:bCs/>
          <w:sz w:val="28"/>
          <w:szCs w:val="28"/>
        </w:rPr>
        <w:t xml:space="preserve"> сумме денежных средств, поступивших на счет, учитываются денежные средства, зачисленные с помощью банкомата (кассы), даже в случае, если ранее аналогичная денежная сумма снята со счета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возможных на практике ситуаций (таблица № </w:t>
      </w:r>
      <w:r>
        <w:rPr>
          <w:rFonts w:ascii="Times New Roman" w:hAnsi="Times New Roman"/>
          <w:b/>
          <w:bCs/>
          <w:sz w:val="28"/>
          <w:szCs w:val="28"/>
        </w:rPr>
        <w:t xml:space="preserve">6</w:t>
      </w:r>
      <w:r>
        <w:rPr>
          <w:rFonts w:ascii="Times New Roman" w:hAnsi="Times New Roman"/>
          <w:b/>
          <w:bCs/>
          <w:sz w:val="28"/>
          <w:szCs w:val="28"/>
        </w:rPr>
        <w:t xml:space="preserve">)</w:t>
      </w:r>
      <w:r>
        <w:rPr>
          <w:rFonts w:ascii="Times New Roman" w:hAnsi="Times New Roman"/>
          <w:b/>
          <w:bCs/>
          <w:sz w:val="28"/>
          <w:szCs w:val="28"/>
        </w:rPr>
        <w:t xml:space="preserve">:</w:t>
      </w:r>
      <w:r>
        <w:rPr>
          <w:b/>
          <w:bCs/>
        </w:rPr>
      </w:r>
    </w:p>
    <w:tbl>
      <w:tblPr>
        <w:tblStyle w:val="97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195"/>
      </w:tblGrid>
      <w:tr>
        <w:trPr/>
        <w:tc>
          <w:tcPr>
            <w:shd w:val="clear" w:color="auto" w:fill="ffffff" w:themeFill="background1"/>
            <w:tcW w:w="10195" w:type="dxa"/>
            <w:textDirection w:val="lrTb"/>
            <w:noWrap w:val="false"/>
          </w:tcPr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служащего (работника)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открыто 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ва счета, а у его супруги – три; у несовершеннолетних детей счета отсутствуют.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течение отчетного периода на счета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служащего (работника)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поступило 300 тыс. руб., а на счета его супруги – 500 тыс. руб.</w:t>
            </w:r>
            <w:r/>
          </w:p>
          <w:p>
            <w:pPr>
              <w:ind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Доход служащего (работника), его супруги и несовершеннолетних детей за отчетный период и два предшествующих года (далее в таблице № 5 – совокупный доход)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составляет 6000 тыс. руб.</w:t>
            </w:r>
            <w:r/>
          </w:p>
          <w:p>
            <w:pPr>
              <w:ind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данном примере:</w:t>
            </w:r>
            <w:r/>
          </w:p>
          <w:p>
            <w:pPr>
              <w:pStyle w:val="981"/>
              <w:numPr>
                <w:ilvl w:val="0"/>
                <w:numId w:val="54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графа </w:t>
            </w:r>
            <w:r>
              <w:rPr>
                <w:rFonts w:ascii="Times New Roman" w:hAnsi="Times New Roman"/>
                <w:b/>
                <w:sz w:val="28"/>
              </w:rPr>
              <w:t xml:space="preserve">"Сумма поступивших на счет денежных средств (руб.)"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раздела 4 справки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отношении служащего (работника)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не заполняется;</w:t>
            </w:r>
            <w:r/>
          </w:p>
          <w:p>
            <w:pPr>
              <w:pStyle w:val="981"/>
              <w:numPr>
                <w:ilvl w:val="0"/>
                <w:numId w:val="54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графа </w:t>
            </w:r>
            <w:r>
              <w:rPr>
                <w:rFonts w:ascii="Times New Roman" w:hAnsi="Times New Roman"/>
                <w:b/>
                <w:sz w:val="28"/>
              </w:rPr>
              <w:t xml:space="preserve">"Сумма поступивших на счет денежных средств (руб.)"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раздела 4 справки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отношении его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супруг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также не заполняется. </w:t>
            </w:r>
            <w:r/>
          </w:p>
        </w:tc>
      </w:tr>
      <w:tr>
        <w:trPr/>
        <w:tc>
          <w:tcPr>
            <w:shd w:val="clear" w:color="auto" w:fill="ffffff" w:themeFill="background1"/>
            <w:tcW w:w="10195" w:type="dxa"/>
            <w:textDirection w:val="lrTb"/>
            <w:noWrap w:val="false"/>
          </w:tcPr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служащего (работника)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открыто три счета.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со счета "А" на счета "Б" и "В" переведены денежные средства: 300 тыс. руб.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и 100 тыс. руб. соответственно.</w:t>
            </w:r>
            <w:r/>
          </w:p>
          <w:p>
            <w:pPr>
              <w:ind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данном примере:</w:t>
            </w:r>
            <w:r/>
          </w:p>
          <w:p>
            <w:pPr>
              <w:pStyle w:val="981"/>
              <w:numPr>
                <w:ilvl w:val="0"/>
                <w:numId w:val="52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перераспределение (оборот)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денежных средств по счетам составил 900 тыс. руб.;</w:t>
            </w:r>
            <w:r/>
          </w:p>
          <w:p>
            <w:pPr>
              <w:pStyle w:val="981"/>
              <w:numPr>
                <w:ilvl w:val="0"/>
                <w:numId w:val="52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сумма денежных средств, поступивших на счета, – 500 тыс. руб.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Таким образом, для целей определения необходимости заполнения графы </w:t>
            </w:r>
            <w:r>
              <w:rPr>
                <w:rFonts w:ascii="Times New Roman" w:hAnsi="Times New Roman"/>
                <w:b/>
                <w:sz w:val="28"/>
              </w:rPr>
              <w:t xml:space="preserve">"Сумма поступивших на счет денежных средств (руб.)"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раздела 4 справки необходимо сравнивать совокупный доход с 500 тыс. руб.</w:t>
            </w:r>
            <w:r/>
          </w:p>
        </w:tc>
      </w:tr>
      <w:tr>
        <w:trPr/>
        <w:tc>
          <w:tcPr>
            <w:shd w:val="clear" w:color="auto" w:fill="ffffff" w:themeFill="background1"/>
            <w:tcW w:w="10195" w:type="dxa"/>
            <w:textDirection w:val="lrTb"/>
            <w:noWrap w:val="false"/>
          </w:tcPr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служащего (работника)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открыто два счета.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течение отчетного периода на счет "А" поступило 400 тыс. руб.; на счет "Б" –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300 тыс. руб.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Сначала со счета "А" на счет "Б" переведены 200 тыс. руб., потом со счета "Б"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на счет "А" – 500 тыс. руб.</w:t>
            </w:r>
            <w:r/>
          </w:p>
          <w:p>
            <w:pPr>
              <w:ind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данном примере:</w:t>
            </w:r>
            <w:r/>
          </w:p>
          <w:p>
            <w:pPr>
              <w:pStyle w:val="981"/>
              <w:numPr>
                <w:ilvl w:val="0"/>
                <w:numId w:val="53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перераспределение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оборот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денежных средств по счетам составил 1400 тыс. руб.;</w:t>
            </w:r>
            <w:r/>
          </w:p>
          <w:p>
            <w:pPr>
              <w:pStyle w:val="981"/>
              <w:numPr>
                <w:ilvl w:val="0"/>
                <w:numId w:val="53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сумма денежных средств, поступивших на счета, – 700 тыс. руб.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Таким образом, для целей определения необходимости заполнения графы </w:t>
            </w:r>
            <w:r>
              <w:rPr>
                <w:rFonts w:ascii="Times New Roman" w:hAnsi="Times New Roman"/>
                <w:b/>
                <w:sz w:val="28"/>
              </w:rPr>
              <w:t xml:space="preserve">"Сумма поступивших на счет денежных средств (руб.)"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раздела 4 справки необходимо сравнивать совокупный доход с 700 тыс. руб.</w:t>
            </w:r>
            <w:r/>
          </w:p>
        </w:tc>
      </w:tr>
      <w:tr>
        <w:trPr/>
        <w:tc>
          <w:tcPr>
            <w:shd w:val="clear" w:color="auto" w:fill="ffffff" w:themeFill="background1"/>
            <w:tcW w:w="10195" w:type="dxa"/>
            <w:textDirection w:val="lrTb"/>
            <w:noWrap w:val="false"/>
          </w:tcPr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состоянию на отчетную дату и в течение отчетного периода у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служащего (работника)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открыто два счета.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течение отчетного периода на счет "А" поступило 500 тыс. руб. Впоследствии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br/>
              <w:t xml:space="preserve">со счета "А" в банкомате сняли 500 тыс. руб. и зачислили их также с помощью банкомата на счет "Б".</w:t>
            </w:r>
            <w:r/>
          </w:p>
          <w:p>
            <w:pPr>
              <w:ind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 данном примере:</w:t>
            </w:r>
            <w:r/>
          </w:p>
          <w:p>
            <w:pPr>
              <w:pStyle w:val="981"/>
              <w:numPr>
                <w:ilvl w:val="0"/>
                <w:numId w:val="55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перераспределение 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оборот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денежных средств по счетам составил 1000 тыс. руб.;</w:t>
            </w:r>
            <w:r/>
          </w:p>
          <w:p>
            <w:pPr>
              <w:pStyle w:val="981"/>
              <w:numPr>
                <w:ilvl w:val="0"/>
                <w:numId w:val="55"/>
              </w:numPr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сумма денежных средств, поступивших на счета, – 1000 тыс. руб.</w:t>
            </w:r>
            <w:r/>
          </w:p>
          <w:p>
            <w:pPr>
              <w:pStyle w:val="981"/>
              <w:ind w:left="0" w:firstLine="0"/>
              <w:tabs>
                <w:tab w:val="left" w:pos="454" w:leader="none"/>
                <w:tab w:val="left" w:pos="9390" w:leader="none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Таким образом, для целей определения необходимости заполнения графы </w:t>
            </w:r>
            <w:r>
              <w:rPr>
                <w:rFonts w:ascii="Times New Roman" w:hAnsi="Times New Roman"/>
                <w:b/>
                <w:sz w:val="28"/>
              </w:rPr>
              <w:t xml:space="preserve">"Сумма поступивших на счет денежных средств (руб.)"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раздела 4 справки необходимо сравнивать совокупный доход с 1000 тыс. руб.</w:t>
            </w:r>
            <w:r/>
          </w:p>
        </w:tc>
      </w:tr>
    </w:tbl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</w:t>
      </w:r>
      <w:r>
        <w:rPr>
          <w:rFonts w:ascii="Times New Roman" w:hAnsi="Times New Roman"/>
          <w:sz w:val="28"/>
        </w:rPr>
        <w:t xml:space="preserve">графы</w:t>
      </w:r>
      <w:r>
        <w:rPr>
          <w:rFonts w:ascii="Times New Roman" w:hAnsi="Times New Roman"/>
          <w:b/>
          <w:sz w:val="28"/>
        </w:rPr>
        <w:t xml:space="preserve"> "Сумма поступивших на счет денежных средств</w:t>
      </w:r>
      <w:r>
        <w:rPr>
          <w:rFonts w:ascii="Times New Roman" w:hAnsi="Times New Roman"/>
          <w:b/>
          <w:sz w:val="28"/>
          <w:szCs w:val="28"/>
        </w:rPr>
        <w:t xml:space="preserve"> (руб.)" </w:t>
      </w:r>
      <w:r>
        <w:rPr>
          <w:rFonts w:ascii="Times New Roman" w:hAnsi="Times New Roman"/>
          <w:b/>
          <w:bCs/>
          <w:sz w:val="28"/>
          <w:szCs w:val="28"/>
        </w:rPr>
        <w:t xml:space="preserve">при отсутствии оснований не является нарушением.</w:t>
      </w:r>
      <w:r>
        <w:rPr>
          <w:b/>
          <w:bCs/>
        </w:rPr>
      </w:r>
      <w:r/>
    </w:p>
    <w:p>
      <w:pPr>
        <w:ind w:firstLine="567"/>
        <w:jc w:val="center"/>
        <w:rPr>
          <w:rFonts w:ascii="Arial" w:hAnsi="Arial" w:cs="Arial"/>
          <w:b/>
          <w:bCs/>
          <w:sz w:val="28"/>
          <w:szCs w:val="28"/>
          <w:highlight w:val="none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Совместный счет</w:t>
      </w:r>
      <w:r>
        <w:rPr>
          <w:rFonts w:ascii="Arial" w:hAnsi="Arial" w:cs="Arial"/>
          <w:u w:val="single"/>
        </w:rPr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заключения договора банковского счета с несколькими клиентами (совместный счет)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права на денежные средства, </w:t>
      </w:r>
      <w:r>
        <w:rPr>
          <w:rFonts w:ascii="Times New Roman" w:hAnsi="Times New Roman"/>
          <w:sz w:val="28"/>
          <w:szCs w:val="28"/>
        </w:rPr>
        <w:t xml:space="preserve">находящиеся на таком счете, считаются </w:t>
      </w:r>
      <w:r>
        <w:rPr>
          <w:rFonts w:ascii="Times New Roman" w:hAnsi="Times New Roman"/>
          <w:b/>
          <w:bCs/>
          <w:sz w:val="28"/>
          <w:szCs w:val="28"/>
        </w:rPr>
        <w:t xml:space="preserve">принадлежащим</w:t>
      </w:r>
      <w:r>
        <w:rPr>
          <w:rFonts w:ascii="Times New Roman" w:hAnsi="Times New Roman"/>
          <w:b/>
          <w:bCs/>
          <w:sz w:val="28"/>
          <w:szCs w:val="28"/>
        </w:rPr>
        <w:t xml:space="preserve">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</w:t>
      </w:r>
      <w:r>
        <w:rPr>
          <w:rFonts w:ascii="Times New Roman" w:hAnsi="Times New Roman"/>
          <w:sz w:val="28"/>
          <w:szCs w:val="28"/>
        </w:rPr>
        <w:t xml:space="preserve">, если иное не предусмотрено договором банковского счета (</w:t>
      </w:r>
      <w:r>
        <w:rPr>
          <w:rFonts w:ascii="Times New Roman" w:hAnsi="Times New Roman"/>
          <w:i/>
          <w:iCs/>
          <w:sz w:val="28"/>
          <w:szCs w:val="28"/>
        </w:rPr>
        <w:t xml:space="preserve">договором установлена непропорциональность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Style w:val="978"/>
          <w:rFonts w:ascii="Times New Roman" w:hAnsi="Times New Roman" w:cs="Times New Roman"/>
          <w:sz w:val="28"/>
          <w:szCs w:val="28"/>
        </w:rPr>
      </w:pPr>
      <w:r>
        <w:rPr>
          <w:rStyle w:val="978"/>
          <w:rFonts w:ascii="Times New Roman" w:hAnsi="Times New Roman" w:cs="Times New Roman"/>
          <w:sz w:val="28"/>
          <w:szCs w:val="28"/>
        </w:rPr>
        <w:t xml:space="preserve">В случае, когда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дог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овор банковского счета заключен клиентами-супругами,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права на денежные средства, находящиеся на совместном счете, являются общими правами клиентов-супругов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, если иное не предусмотрено брачным договором, о заключении которого клиенты-супруги уведомили банк.</w:t>
      </w:r>
      <w:r/>
    </w:p>
    <w:p>
      <w:pPr>
        <w:pStyle w:val="981"/>
        <w:ind w:left="0" w:firstLine="567"/>
        <w:rPr>
          <w:rStyle w:val="978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данном случае в каждой подаваемой справке представляется идентичная информация о таком счете.</w:t>
      </w:r>
      <w:r>
        <w:rPr>
          <w:b/>
          <w:bCs/>
        </w:rPr>
      </w:r>
    </w:p>
    <w:p>
      <w:pPr>
        <w:pStyle w:val="981"/>
        <w:ind w:left="0" w:firstLine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Кредитные карты, карты с овердрафтом</w:t>
      </w:r>
      <w:r>
        <w:rPr>
          <w:rFonts w:ascii="Arial" w:hAnsi="Arial" w:cs="Arial"/>
          <w:b/>
          <w:sz w:val="28"/>
          <w:szCs w:val="28"/>
          <w:u w:val="single"/>
        </w:rPr>
        <w:t xml:space="preserve">, электронные средства платежа </w:t>
      </w:r>
      <w:r>
        <w:rPr>
          <w:rFonts w:ascii="Arial" w:hAnsi="Arial" w:cs="Arial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Банк (иная кредитная организация) выпускает следующие виды карт </w:t>
      </w:r>
      <w:r>
        <w:rPr>
          <w:rFonts w:ascii="Times New Roman" w:hAnsi="Times New Roman"/>
          <w:sz w:val="28"/>
          <w:szCs w:val="28"/>
        </w:rPr>
        <w:t xml:space="preserve">(таблица № 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):</w:t>
      </w:r>
      <w:r/>
    </w:p>
    <w:p>
      <w:pPr>
        <w:pStyle w:val="981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Style w:val="976"/>
        <w:tblW w:w="10093" w:type="dxa"/>
        <w:tblInd w:w="108" w:type="dxa"/>
        <w:tblLook w:val="04A0" w:firstRow="1" w:lastRow="0" w:firstColumn="1" w:lastColumn="0" w:noHBand="0" w:noVBand="1"/>
      </w:tblPr>
      <w:tblGrid>
        <w:gridCol w:w="2127"/>
        <w:gridCol w:w="7966"/>
      </w:tblGrid>
      <w:tr>
        <w:trPr/>
        <w:tc>
          <w:tcPr>
            <w:tcW w:w="2127" w:type="dxa"/>
            <w:textDirection w:val="lrTb"/>
            <w:noWrap w:val="false"/>
          </w:tcPr>
          <w:p>
            <w:pPr>
              <w:pStyle w:val="981"/>
              <w:ind w:left="0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Расчетная (дебетовая)</w:t>
            </w:r>
            <w:r>
              <w:rPr>
                <w:b/>
                <w:bCs/>
              </w:rPr>
            </w:r>
          </w:p>
        </w:tc>
        <w:tc>
          <w:tcPr>
            <w:tcW w:w="7966" w:type="dxa"/>
            <w:textDirection w:val="lrTb"/>
            <w:noWrap w:val="false"/>
          </w:tcPr>
          <w:p>
            <w:pPr>
              <w:pStyle w:val="98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электронное средство платежа используется для совершения операций ее держателем в 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еделах расходного лимита – суммы денежных средств клиента, находящихся на его банковском счете, и (или) кредита, предоставляемого кредитной организацией - эмитентом клиенту при недостаточности или отсутствии на банковском счете денежных средств (овердрафт)</w:t>
            </w:r>
            <w:r/>
          </w:p>
        </w:tc>
      </w:tr>
      <w:tr>
        <w:trPr/>
        <w:tc>
          <w:tcPr>
            <w:tcW w:w="2127" w:type="dxa"/>
            <w:textDirection w:val="lrTb"/>
            <w:noWrap w:val="false"/>
          </w:tcPr>
          <w:p>
            <w:pPr>
              <w:pStyle w:val="98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Кредитная</w:t>
            </w:r>
            <w:r/>
          </w:p>
        </w:tc>
        <w:tc>
          <w:tcPr>
            <w:tcW w:w="7966" w:type="dxa"/>
            <w:textDirection w:val="lrTb"/>
            <w:noWrap w:val="false"/>
          </w:tcPr>
          <w:p>
            <w:pPr>
              <w:pStyle w:val="98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электронное средство платежа используется для совершения ее держателем операций за счет денежных средств, предоставленных кредитной организацией - эмитентом клиенту в пределах расходного лимита в соответствии с условиями кредитного договора.</w:t>
            </w:r>
            <w:r/>
          </w:p>
        </w:tc>
      </w:tr>
    </w:tbl>
    <w:p>
      <w:pPr>
        <w:pStyle w:val="981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Расчетная (дебетовая) и, как правило, </w:t>
      </w:r>
      <w:r>
        <w:rPr>
          <w:rFonts w:ascii="Times New Roman" w:hAnsi="Times New Roman"/>
          <w:b/>
          <w:bCs/>
          <w:sz w:val="28"/>
          <w:szCs w:val="28"/>
        </w:rPr>
        <w:t xml:space="preserve">кредитные карты </w:t>
      </w:r>
      <w:r>
        <w:rPr>
          <w:rFonts w:ascii="Times New Roman" w:hAnsi="Times New Roman"/>
          <w:b/>
          <w:bCs/>
          <w:sz w:val="28"/>
          <w:szCs w:val="28"/>
        </w:rPr>
        <w:t xml:space="preserve">предполагают открытие и ведение банком (иной кредитной организацией) счета.</w:t>
      </w:r>
      <w:r/>
    </w:p>
    <w:p>
      <w:pPr>
        <w:pStyle w:val="981"/>
        <w:ind w:left="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</w:t>
      </w:r>
      <w:r>
        <w:rPr>
          <w:rFonts w:ascii="Times New Roman" w:hAnsi="Times New Roman"/>
          <w:sz w:val="28"/>
          <w:szCs w:val="28"/>
        </w:rPr>
        <w:t xml:space="preserve">оме того, необходимо обращать в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имание, что </w:t>
      </w:r>
      <w:r>
        <w:rPr>
          <w:rFonts w:ascii="Times New Roman" w:hAnsi="Times New Roman"/>
          <w:color w:val="000000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маркетингов</w:t>
      </w:r>
      <w:r>
        <w:rPr>
          <w:rFonts w:ascii="Times New Roman" w:hAnsi="Times New Roman"/>
          <w:color w:val="000000"/>
          <w:sz w:val="28"/>
          <w:szCs w:val="28"/>
        </w:rPr>
        <w:t xml:space="preserve">ых продуктов,</w:t>
      </w:r>
      <w:r>
        <w:rPr>
          <w:rFonts w:ascii="Times New Roman" w:hAnsi="Times New Roman"/>
          <w:color w:val="000000"/>
          <w:sz w:val="28"/>
          <w:szCs w:val="28"/>
        </w:rPr>
        <w:t xml:space="preserve"> иных программ </w:t>
      </w:r>
      <w:r>
        <w:rPr>
          <w:rFonts w:ascii="Times New Roman" w:hAnsi="Times New Roman"/>
          <w:color w:val="000000"/>
          <w:sz w:val="28"/>
          <w:szCs w:val="28"/>
        </w:rPr>
        <w:t xml:space="preserve">повышения лояльности клиентам могут</w:t>
      </w:r>
      <w:r>
        <w:rPr>
          <w:rFonts w:ascii="Times New Roman" w:hAnsi="Times New Roman"/>
          <w:color w:val="000000"/>
          <w:sz w:val="28"/>
          <w:szCs w:val="28"/>
        </w:rPr>
        <w:t xml:space="preserve"> открыват</w:t>
      </w:r>
      <w:r>
        <w:rPr>
          <w:rFonts w:ascii="Times New Roman" w:hAnsi="Times New Roman"/>
          <w:color w:val="000000"/>
          <w:sz w:val="28"/>
          <w:szCs w:val="28"/>
        </w:rPr>
        <w:t xml:space="preserve">ь</w:t>
      </w:r>
      <w:r>
        <w:rPr>
          <w:rFonts w:ascii="Times New Roman" w:hAnsi="Times New Roman"/>
          <w:color w:val="000000"/>
          <w:sz w:val="28"/>
          <w:szCs w:val="28"/>
        </w:rPr>
        <w:t xml:space="preserve">ся</w:t>
      </w:r>
      <w:r>
        <w:rPr>
          <w:rFonts w:ascii="Times New Roman" w:hAnsi="Times New Roman"/>
          <w:color w:val="000000"/>
          <w:sz w:val="28"/>
          <w:szCs w:val="28"/>
        </w:rPr>
        <w:t xml:space="preserve"> банковские счета, которые могут предусматривать необходимость отражения сведений о них в настоящем разделе справки.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наличии банковских счетов, открытых с 1 июля 2014 года,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может быть получена в ФНС России.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Информацией о ранее открытых счетах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банках</w:t>
      </w:r>
      <w:r>
        <w:rPr>
          <w:rFonts w:ascii="Times New Roman" w:hAnsi="Times New Roman"/>
          <w:color w:val="000000"/>
          <w:sz w:val="28"/>
          <w:szCs w:val="28"/>
        </w:rPr>
        <w:t xml:space="preserve"> (если такие счета не закрывались либо по ним не было изменений)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налоговые органы не располагают.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Порядок обращения за данными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сведениями изложен на официальном сайте ФНС России по ссылке: </w:t>
      </w:r>
      <w:hyperlink r:id="rId39" w:tooltip="https://www.nalog.ru/rn77/related_activities/accounting/bank_account/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https://www.nalog.ru/rn77/related_activities/accounting/bank_account/</w:t>
        </w:r>
      </w:hyperlink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3968" behindDoc="1" locked="0" layoutInCell="1" allowOverlap="1">
                <wp:simplePos x="0" y="0"/>
                <wp:positionH relativeFrom="column">
                  <wp:posOffset>-109515</wp:posOffset>
                </wp:positionH>
                <wp:positionV relativeFrom="paragraph">
                  <wp:posOffset>-105315</wp:posOffset>
                </wp:positionV>
                <wp:extent cx="6696075" cy="971550"/>
                <wp:effectExtent l="6350" t="6350" r="6350" b="635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96074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099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83968;o:allowoverlap:true;o:allowincell:true;mso-position-horizontal-relative:text;margin-left:-8.6pt;mso-position-horizontal:absolute;mso-position-vertical-relative:text;margin-top:-8.3pt;mso-position-vertical:absolute;width:527.2pt;height:76.5pt;mso-wrap-distance-left:9.1pt;mso-wrap-distance-top:0.0pt;mso-wrap-distance-right:9.1pt;mso-wrap-distance-bottom:0.0pt;visibility:visible;" fillcolor="#FFFFFF" strokecolor="#000000" strokeweight="3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случае наличи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я различий в информации о банковских счетах, представленных ФНС России и в соответствии с Указанием Банка России </w:t>
        <w:br/>
        <w:t xml:space="preserve">№ 5798-У банком</w:t>
      </w:r>
      <w:r>
        <w:rPr>
          <w:rFonts w:ascii="Times New Roman" w:hAnsi="Times New Roman"/>
          <w:color w:val="000000"/>
          <w:sz w:val="28"/>
          <w:szCs w:val="28"/>
        </w:rPr>
        <w:t xml:space="preserve"> (иной кредитной организацией),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приоритет рекомендуется отдавать информации, полученной в рамках Указания Банка России № 5798-У.</w:t>
      </w:r>
      <w:r>
        <w:rPr>
          <w:b/>
          <w:bCs/>
          <w:u w:val="single"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</w:t>
      </w:r>
      <w:r>
        <w:rPr>
          <w:rFonts w:ascii="Times New Roman" w:hAnsi="Times New Roman"/>
          <w:b/>
          <w:bCs/>
          <w:sz w:val="28"/>
          <w:szCs w:val="28"/>
        </w:rPr>
        <w:t xml:space="preserve">если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предоставленный кредит (израсходованный овердрафт) по расчетной (дебетовой) карте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равен или превышает 500 000 руб.,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 возникшее в этой связи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финансового характера</w:t>
      </w:r>
      <w:r>
        <w:rPr>
          <w:rFonts w:ascii="Times New Roman" w:hAnsi="Times New Roman"/>
          <w:b/>
          <w:bCs/>
          <w:sz w:val="28"/>
          <w:szCs w:val="28"/>
        </w:rPr>
        <w:t xml:space="preserve"> необходимо указать в подразделе 6.2 раздела 6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расходный лимит кредитной карты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равен или превышает 500 000 руб.,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 возникшее в этой связи обязательство финансового характера, </w:t>
      </w:r>
      <w:r>
        <w:rPr>
          <w:rFonts w:ascii="Times New Roman" w:hAnsi="Times New Roman"/>
          <w:b/>
          <w:bCs/>
          <w:sz w:val="28"/>
          <w:szCs w:val="28"/>
        </w:rPr>
        <w:t xml:space="preserve">равное или превышающее 500 000 руб.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необходимо указать </w:t>
        <w:br/>
        <w:t xml:space="preserve">в подразделе 6.2 раздела 6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Информацию об остатке на счете,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которому эмитирована (выпущена) расчетная (дебетовая карта) или кредитная карта, </w:t>
      </w:r>
      <w:r>
        <w:rPr>
          <w:rFonts w:ascii="Times New Roman" w:hAnsi="Times New Roman"/>
          <w:b/>
          <w:bCs/>
          <w:sz w:val="28"/>
          <w:szCs w:val="28"/>
        </w:rPr>
        <w:t xml:space="preserve">необходимо получать у банка</w:t>
      </w:r>
      <w:r>
        <w:rPr>
          <w:rFonts w:ascii="Times New Roman" w:hAnsi="Times New Roman"/>
          <w:sz w:val="28"/>
          <w:szCs w:val="28"/>
        </w:rPr>
        <w:t xml:space="preserve"> (иной кредитной организации) - эмитента.</w:t>
      </w:r>
      <w:r/>
    </w:p>
    <w:p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84992" behindDoc="1" locked="0" layoutInCell="1" allowOverlap="1">
                <wp:simplePos x="0" y="0"/>
                <wp:positionH relativeFrom="column">
                  <wp:posOffset>-42840</wp:posOffset>
                </wp:positionH>
                <wp:positionV relativeFrom="paragraph">
                  <wp:posOffset>52443</wp:posOffset>
                </wp:positionV>
                <wp:extent cx="6648450" cy="1147427"/>
                <wp:effectExtent l="9524" t="9524" r="9524" b="9524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48449" cy="11474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84992;o:allowoverlap:true;o:allowincell:true;mso-position-horizontal-relative:text;margin-left:-3.4pt;mso-position-horizontal:absolute;mso-position-vertical-relative:text;margin-top:4.1pt;mso-position-vertical:absolute;width:523.5pt;height:90.3pt;mso-wrap-distance-left:9.1pt;mso-wrap-distance-top:0.0pt;mso-wrap-distance-right:9.1pt;mso-wrap-distance-bottom:0.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  <w:r>
        <w:rPr>
          <w:rFonts w:ascii="Times New Roman" w:hAnsi="Times New Roman"/>
          <w:b/>
          <w:bCs/>
          <w:sz w:val="28"/>
          <w:szCs w:val="28"/>
        </w:rPr>
        <w:t xml:space="preserve">При отсутствии на отчетную дату денежных средств на </w:t>
      </w:r>
      <w:r>
        <w:rPr>
          <w:rFonts w:ascii="Times New Roman" w:hAnsi="Times New Roman"/>
          <w:b/>
          <w:bCs/>
          <w:sz w:val="28"/>
          <w:szCs w:val="28"/>
        </w:rPr>
        <w:t xml:space="preserve">счете, </w:t>
        <w:br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 которому эмитирована (выпущена) расчетная или кредитная карт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 наличия только денежных обязательств владельца счета,</w:t>
      </w:r>
      <w:r>
        <w:rPr>
          <w:rFonts w:ascii="Times New Roman" w:hAnsi="Times New Roman"/>
          <w:sz w:val="28"/>
          <w:szCs w:val="28"/>
        </w:rPr>
        <w:t xml:space="preserve"> относящихся к овердрафту </w:t>
        <w:br/>
        <w:t xml:space="preserve">или к расходному лимиту соответственно,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указывается остаток </w:t>
        <w:br/>
        <w:t xml:space="preserve">на соответствующем счете равный нолю ("0").</w:t>
      </w:r>
      <w:r>
        <w:rPr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обращать внимание, что </w:t>
      </w:r>
      <w:r>
        <w:rPr>
          <w:rFonts w:ascii="Times New Roman" w:hAnsi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/>
          <w:b/>
          <w:bCs/>
          <w:sz w:val="28"/>
          <w:szCs w:val="28"/>
        </w:rPr>
        <w:t xml:space="preserve">снованием закрытия счета является прекращение договора счета в установленном порядке или соглашение сторон. 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не указываются</w:t>
      </w:r>
      <w:r>
        <w:rPr>
          <w:rFonts w:ascii="Times New Roman" w:hAnsi="Times New Roman"/>
          <w:sz w:val="28"/>
          <w:szCs w:val="28"/>
          <w:u w:val="single"/>
        </w:rPr>
        <w:t xml:space="preserve">:</w:t>
      </w:r>
      <w:r>
        <w:rPr>
          <w:u w:val="single"/>
        </w:rPr>
      </w:r>
    </w:p>
    <w:p>
      <w:pPr>
        <w:pStyle w:val="981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 xml:space="preserve">счета</w:t>
      </w:r>
      <w:r>
        <w:rPr>
          <w:rFonts w:ascii="Times New Roman" w:hAnsi="Times New Roman"/>
          <w:b/>
          <w:bCs/>
          <w:sz w:val="28"/>
          <w:szCs w:val="28"/>
        </w:rPr>
        <w:t xml:space="preserve">, связанные с</w:t>
      </w:r>
      <w:r>
        <w:rPr>
          <w:rFonts w:ascii="Times New Roman" w:hAnsi="Times New Roman"/>
          <w:b/>
          <w:bCs/>
          <w:sz w:val="28"/>
          <w:szCs w:val="28"/>
        </w:rPr>
        <w:t xml:space="preserve"> учетом задолженности и</w:t>
      </w:r>
      <w:r>
        <w:rPr>
          <w:rFonts w:ascii="Times New Roman" w:hAnsi="Times New Roman"/>
          <w:b/>
          <w:bCs/>
          <w:sz w:val="28"/>
          <w:szCs w:val="28"/>
        </w:rPr>
        <w:t xml:space="preserve"> платеж</w:t>
      </w:r>
      <w:r>
        <w:rPr>
          <w:rFonts w:ascii="Times New Roman" w:hAnsi="Times New Roman"/>
          <w:b/>
          <w:bCs/>
          <w:sz w:val="28"/>
          <w:szCs w:val="28"/>
        </w:rPr>
        <w:t xml:space="preserve">ей</w:t>
      </w:r>
      <w:r>
        <w:rPr>
          <w:rFonts w:ascii="Times New Roman" w:hAnsi="Times New Roman"/>
          <w:b/>
          <w:bCs/>
          <w:sz w:val="28"/>
          <w:szCs w:val="28"/>
        </w:rPr>
        <w:t xml:space="preserve"> за услуги мобильной связи, жилищно-коммунальные услуги</w:t>
      </w:r>
      <w:r>
        <w:rPr>
          <w:rFonts w:ascii="Times New Roman" w:hAnsi="Times New Roman"/>
          <w:sz w:val="28"/>
          <w:szCs w:val="28"/>
        </w:rPr>
        <w:t xml:space="preserve"> посредством использования технологий дистанционного банковского обслуживания, </w:t>
      </w:r>
      <w:r/>
    </w:p>
    <w:p>
      <w:pPr>
        <w:pStyle w:val="981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об участии в программе государственного софинансирования пенсии,</w:t>
      </w:r>
      <w:r>
        <w:rPr>
          <w:rFonts w:ascii="Times New Roman" w:hAnsi="Times New Roman"/>
          <w:sz w:val="28"/>
          <w:szCs w:val="28"/>
        </w:rPr>
        <w:t xml:space="preserve"> действующей в</w:t>
      </w:r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от 30 апреля 2008 г. № 56-ФЗ "О дополнительных с</w:t>
      </w:r>
      <w:r>
        <w:rPr>
          <w:rFonts w:ascii="Times New Roman" w:hAnsi="Times New Roman"/>
          <w:sz w:val="28"/>
          <w:szCs w:val="28"/>
        </w:rPr>
        <w:t xml:space="preserve">траховых взносах </w:t>
        <w:br/>
        <w:t xml:space="preserve">на накопительную часть трудовой пенсии и государственной поддержке формирования пенсионных накоплений",</w:t>
      </w:r>
      <w:r/>
    </w:p>
    <w:p>
      <w:pPr>
        <w:pStyle w:val="981"/>
        <w:numPr>
          <w:ilvl w:val="1"/>
          <w:numId w:val="1"/>
        </w:numPr>
        <w:ind w:left="0" w:firstLine="709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сведения </w:t>
      </w:r>
      <w:r>
        <w:rPr>
          <w:rFonts w:ascii="Times New Roman" w:hAnsi="Times New Roman"/>
          <w:sz w:val="28"/>
          <w:szCs w:val="28"/>
          <w:highlight w:val="lightGray"/>
        </w:rPr>
        <w:t xml:space="preserve">о заключении договора</w:t>
      </w:r>
      <w:r>
        <w:rPr>
          <w:rFonts w:ascii="Times New Roman" w:hAnsi="Times New Roman"/>
          <w:sz w:val="28"/>
          <w:szCs w:val="28"/>
          <w:highlight w:val="lightGray"/>
        </w:rPr>
        <w:t xml:space="preserve"> долгосрочных сбережений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  <w:br/>
        <w:t xml:space="preserve">в соответствии с </w:t>
      </w:r>
      <w:r>
        <w:rPr>
          <w:rFonts w:ascii="Times New Roman" w:hAnsi="Times New Roman"/>
          <w:sz w:val="28"/>
          <w:szCs w:val="28"/>
          <w:highlight w:val="lightGray"/>
        </w:rPr>
        <w:t xml:space="preserve">Федеральны</w:t>
      </w:r>
      <w:r>
        <w:rPr>
          <w:rFonts w:ascii="Times New Roman" w:hAnsi="Times New Roman"/>
          <w:sz w:val="28"/>
          <w:szCs w:val="28"/>
          <w:highlight w:val="lightGray"/>
        </w:rPr>
        <w:t xml:space="preserve">м</w:t>
      </w:r>
      <w:r>
        <w:rPr>
          <w:rFonts w:ascii="Times New Roman" w:hAnsi="Times New Roman"/>
          <w:sz w:val="28"/>
          <w:szCs w:val="28"/>
          <w:highlight w:val="lightGray"/>
        </w:rPr>
        <w:t xml:space="preserve"> закон</w:t>
      </w:r>
      <w:r>
        <w:rPr>
          <w:rFonts w:ascii="Times New Roman" w:hAnsi="Times New Roman"/>
          <w:sz w:val="28"/>
          <w:szCs w:val="28"/>
          <w:highlight w:val="lightGray"/>
        </w:rPr>
        <w:t xml:space="preserve">ом</w:t>
      </w:r>
      <w:r>
        <w:rPr>
          <w:rFonts w:ascii="Times New Roman" w:hAnsi="Times New Roman"/>
          <w:sz w:val="28"/>
          <w:szCs w:val="28"/>
          <w:highlight w:val="lightGray"/>
        </w:rPr>
        <w:t xml:space="preserve"> от 7</w:t>
      </w:r>
      <w:r>
        <w:rPr>
          <w:rFonts w:ascii="Times New Roman" w:hAnsi="Times New Roman"/>
          <w:sz w:val="28"/>
          <w:szCs w:val="28"/>
          <w:highlight w:val="lightGray"/>
        </w:rPr>
        <w:t xml:space="preserve"> мая </w:t>
      </w:r>
      <w:r>
        <w:rPr>
          <w:rFonts w:ascii="Times New Roman" w:hAnsi="Times New Roman"/>
          <w:sz w:val="28"/>
          <w:szCs w:val="28"/>
          <w:highlight w:val="lightGray"/>
        </w:rPr>
        <w:t xml:space="preserve">1998</w:t>
      </w:r>
      <w:r>
        <w:rPr>
          <w:rFonts w:ascii="Times New Roman" w:hAnsi="Times New Roman"/>
          <w:sz w:val="28"/>
          <w:szCs w:val="28"/>
          <w:highlight w:val="lightGray"/>
        </w:rPr>
        <w:t xml:space="preserve"> г.</w:t>
      </w:r>
      <w:r>
        <w:rPr>
          <w:rFonts w:ascii="Times New Roman" w:hAnsi="Times New Roman"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sz w:val="28"/>
          <w:szCs w:val="28"/>
          <w:highlight w:val="lightGray"/>
        </w:rPr>
        <w:t xml:space="preserve">№</w:t>
      </w:r>
      <w:r>
        <w:rPr>
          <w:rFonts w:ascii="Times New Roman" w:hAnsi="Times New Roman"/>
          <w:sz w:val="28"/>
          <w:szCs w:val="28"/>
          <w:highlight w:val="lightGray"/>
        </w:rPr>
        <w:t xml:space="preserve"> 75-ФЗ </w:t>
        <w:br/>
        <w:t xml:space="preserve">"О негосударственных пенсионных фондах"</w:t>
      </w:r>
      <w:r>
        <w:rPr>
          <w:rFonts w:ascii="Times New Roman" w:hAnsi="Times New Roman"/>
          <w:sz w:val="28"/>
          <w:szCs w:val="28"/>
          <w:highlight w:val="lightGray"/>
        </w:rPr>
        <w:t xml:space="preserve">;</w:t>
      </w:r>
      <w:r>
        <w:rPr>
          <w:highlight w:val="lightGray"/>
        </w:rPr>
      </w:r>
    </w:p>
    <w:p>
      <w:pPr>
        <w:pStyle w:val="981"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электронные средства платежа,</w:t>
      </w:r>
      <w:r>
        <w:rPr>
          <w:rFonts w:ascii="Times New Roman" w:hAnsi="Times New Roman"/>
          <w:b/>
          <w:bCs/>
          <w:sz w:val="28"/>
          <w:szCs w:val="28"/>
        </w:rPr>
        <w:t xml:space="preserve"> в том числе "электронны</w:t>
      </w:r>
      <w:r>
        <w:rPr>
          <w:rFonts w:ascii="Times New Roman" w:hAnsi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/>
          <w:b/>
          <w:bCs/>
          <w:sz w:val="28"/>
          <w:szCs w:val="28"/>
        </w:rPr>
        <w:t xml:space="preserve"> кошельк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(например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hAnsi="Times New Roman"/>
          <w:b/>
          <w:bCs/>
          <w:sz w:val="28"/>
          <w:szCs w:val="28"/>
        </w:rPr>
        <w:t xml:space="preserve">ЮMoney", </w:t>
      </w:r>
      <w:r>
        <w:rPr>
          <w:rFonts w:ascii="Times New Roman" w:hAnsi="Times New Roman"/>
          <w:b/>
          <w:bCs/>
          <w:sz w:val="28"/>
          <w:szCs w:val="28"/>
        </w:rPr>
        <w:t xml:space="preserve">карта O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ZON</w:t>
      </w:r>
      <w:r>
        <w:rPr>
          <w:rFonts w:ascii="Times New Roman" w:hAnsi="Times New Roman"/>
          <w:sz w:val="28"/>
          <w:szCs w:val="28"/>
        </w:rPr>
        <w:t xml:space="preserve"> и др.)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клиентские карты для совершения покупок </w:t>
      </w:r>
      <w:r>
        <w:rPr>
          <w:rFonts w:ascii="Times New Roman" w:hAnsi="Times New Roman"/>
          <w:b/>
          <w:bCs/>
          <w:sz w:val="28"/>
          <w:szCs w:val="28"/>
        </w:rPr>
        <w:t xml:space="preserve">в информационно-телекоммуникационной сети "Интернет</w:t>
      </w:r>
      <w:r>
        <w:rPr>
          <w:rFonts w:ascii="Times New Roman" w:hAnsi="Times New Roman"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при этом рекомендуется удостовериться, что счет в банке (иной кредитной организации) не открывался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электронным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средством платежа в соответствии с пунктом 19 статьи 3 Федерального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закон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от 27 июня 2011 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161-ФЗ</w:t>
      </w:r>
      <w:r>
        <w:rPr>
          <w:rFonts w:ascii="Times New Roman" w:hAnsi="Times New Roman"/>
          <w:sz w:val="28"/>
          <w:szCs w:val="28"/>
        </w:rPr>
        <w:t xml:space="preserve"> "О национальной платежной системе"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понимается </w:t>
      </w:r>
      <w:r>
        <w:rPr>
          <w:rFonts w:ascii="Times New Roman" w:hAnsi="Times New Roman"/>
          <w:i/>
          <w:iCs/>
          <w:sz w:val="28"/>
          <w:szCs w:val="28"/>
        </w:rPr>
        <w:t xml:space="preserve">средство и (или) спосо</w:t>
      </w:r>
      <w:r>
        <w:rPr>
          <w:rFonts w:ascii="Times New Roman" w:hAnsi="Times New Roman"/>
          <w:i/>
          <w:iCs/>
          <w:sz w:val="28"/>
          <w:szCs w:val="28"/>
        </w:rPr>
        <w:t xml:space="preserve">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</w:t>
      </w:r>
      <w:r>
        <w:rPr>
          <w:rFonts w:ascii="Times New Roman" w:hAnsi="Times New Roman"/>
          <w:i/>
          <w:iCs/>
          <w:sz w:val="28"/>
          <w:szCs w:val="28"/>
        </w:rPr>
        <w:t xml:space="preserve">технологий, электронных носителей информации, в том числе платежных карт, а также иных технических устройств</w:t>
      </w:r>
      <w:r>
        <w:rPr>
          <w:rFonts w:ascii="Times New Roman" w:hAnsi="Times New Roman"/>
          <w:i/>
          <w:iCs/>
          <w:sz w:val="28"/>
          <w:szCs w:val="28"/>
        </w:rPr>
        <w:t xml:space="preserve">.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применимой </w:t>
      </w:r>
      <w:r>
        <w:rPr>
          <w:rFonts w:ascii="Times New Roman" w:hAnsi="Times New Roman"/>
          <w:sz w:val="28"/>
          <w:szCs w:val="28"/>
        </w:rPr>
        <w:t xml:space="preserve">информации, представляемой ФНС России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указываться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электронные средства платежа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(ЭСП)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это не требует их отражения в разделе 4 справки.</w:t>
      </w:r>
      <w:r/>
    </w:p>
    <w:p>
      <w:pPr>
        <w:pStyle w:val="981"/>
        <w:ind w:left="0" w:firstLine="567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Отзыв лицензии у кредитной организации </w:t>
      </w:r>
      <w:r>
        <w:rPr>
          <w:rFonts w:ascii="Arial" w:hAnsi="Arial" w:cs="Arial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Отзыв лицензии у кредитной организации не предполагает закрытие счета.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В указанных обстоятельствах для получения информации о состоянии счета следует обращаться в кредитную организацию в рамках Указания Банка России № 5798-У.</w:t>
      </w:r>
      <w:r>
        <w:rPr>
          <w:b/>
          <w:bCs/>
          <w:highlight w:val="lightGray"/>
        </w:rPr>
      </w:r>
    </w:p>
    <w:p>
      <w:pPr>
        <w:pStyle w:val="981"/>
        <w:ind w:left="0" w:firstLine="567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Ликвидация кредитной организации</w:t>
      </w:r>
      <w:r>
        <w:rPr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Ликвидация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кредитной организации свидетельствует о закрытии счета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в данной кредитной организации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</w:t>
      </w:r>
      <w:r>
        <w:rPr>
          <w:b/>
          <w:bCs/>
          <w:highlight w:val="lightGray"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  <w:highlight w:val="lightGray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реорганизации кредитной организации</w:t>
      </w:r>
      <w:r>
        <w:rPr>
          <w:rFonts w:ascii="Times New Roman" w:hAnsi="Times New Roman"/>
          <w:sz w:val="28"/>
          <w:szCs w:val="28"/>
          <w:highlight w:val="lightGray"/>
        </w:rPr>
        <w:t xml:space="preserve"> в форме слияния, присоединения или преобразования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следует обращаться в банк или кредитную организацию, созданную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по результатам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реорганизации</w:t>
      </w:r>
      <w:r>
        <w:rPr>
          <w:rFonts w:ascii="Times New Roman" w:hAnsi="Times New Roman"/>
          <w:sz w:val="28"/>
          <w:szCs w:val="28"/>
          <w:highlight w:val="lightGray"/>
        </w:rPr>
        <w:t xml:space="preserve">, в рамках Указания Банка России № 5798-У.</w:t>
      </w:r>
      <w:r>
        <w:rPr>
          <w:highlight w:val="lightGray"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5. СВЕДЕНИЯ О ЦЕННЫХ БУМАГАХ</w:t>
      </w:r>
      <w:r>
        <w:rPr>
          <w:rFonts w:ascii="Arial" w:hAnsi="Arial" w:cs="Arial"/>
        </w:rPr>
      </w:r>
    </w:p>
    <w:p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сведения об имеющихся ценных бумагах, долях участия в уставных капиталах коммерческих организаций </w:t>
        <w:br/>
        <w:t xml:space="preserve">и фондах.</w:t>
      </w:r>
      <w:r>
        <w:rPr>
          <w:rFonts w:ascii="Times New Roman" w:hAnsi="Times New Roman"/>
          <w:sz w:val="28"/>
          <w:szCs w:val="28"/>
        </w:rPr>
        <w:t xml:space="preserve"> Доход от имеющихся цен</w:t>
      </w:r>
      <w:r>
        <w:rPr>
          <w:rFonts w:ascii="Times New Roman" w:hAnsi="Times New Roman"/>
          <w:sz w:val="28"/>
          <w:szCs w:val="28"/>
        </w:rPr>
        <w:t xml:space="preserve">ных бумаг указывается в разделе </w:t>
      </w:r>
      <w:r>
        <w:rPr>
          <w:rFonts w:ascii="Times New Roman" w:hAnsi="Times New Roman"/>
          <w:sz w:val="28"/>
          <w:szCs w:val="28"/>
        </w:rPr>
        <w:t xml:space="preserve">1 справки (строка </w:t>
      </w:r>
      <w:r>
        <w:rPr>
          <w:rFonts w:ascii="Times New Roman" w:hAnsi="Times New Roman"/>
          <w:b/>
          <w:sz w:val="28"/>
        </w:rPr>
        <w:t xml:space="preserve">"Доход от ценных бумаг и долей участия в коммерческих организациях"</w:t>
      </w:r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ценным бумагам относятся </w:t>
      </w:r>
      <w:r>
        <w:rPr>
          <w:rFonts w:ascii="Times New Roman" w:hAnsi="Times New Roman"/>
          <w:i/>
          <w:iCs/>
          <w:sz w:val="28"/>
          <w:szCs w:val="28"/>
        </w:rPr>
        <w:t xml:space="preserve">акция, вексель, закладная, инвестиционный пай паевого инвес</w:t>
      </w:r>
      <w:r>
        <w:rPr>
          <w:rFonts w:ascii="Times New Roman" w:hAnsi="Times New Roman"/>
          <w:i/>
          <w:iCs/>
          <w:sz w:val="28"/>
          <w:szCs w:val="28"/>
        </w:rPr>
        <w:t xml:space="preserve">тиционного фонда, коносамент, облигация, чек, сберегательный сертификат, цифровое свидетельство и иные ценные бумаги</w:t>
      </w:r>
      <w:r>
        <w:rPr>
          <w:rFonts w:ascii="Times New Roman" w:hAnsi="Times New Roman"/>
          <w:sz w:val="28"/>
          <w:szCs w:val="28"/>
        </w:rPr>
        <w:t xml:space="preserve">, названные в таком качестве в законе или признанные таковыми в установленном законом порядке, </w:t>
        <w:br/>
        <w:t xml:space="preserve">а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ценные бумаги иностранных эмитентов. 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Государственный сертификат на материнский (семейный) капитал </w:t>
        <w:br/>
        <w:t xml:space="preserve">не является ценной бумагой и не подлежит указанию в разделе 5 справки.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Ценные бумаги, приобретенные в рамках договора на брокерское обслуживание и (или) договора доверительного управления ценными бумагам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(включая договор на ведение индивидуального инвестиционного счета) </w:t>
        <w:br/>
        <w:t xml:space="preserve">и собственником которых является служащий (работник), его супруга (супруг) или несовершеннолетние дети, </w:t>
      </w:r>
      <w:r>
        <w:rPr>
          <w:rFonts w:ascii="Times New Roman" w:hAnsi="Times New Roman"/>
          <w:b/>
          <w:bCs/>
          <w:sz w:val="28"/>
          <w:szCs w:val="28"/>
        </w:rPr>
        <w:t xml:space="preserve">также подлежат отражению в подразделе 5.1 или 5.2 раздела 5 справки соответственно.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1012 Гражданского коде</w:t>
      </w:r>
      <w:r>
        <w:rPr>
          <w:rFonts w:ascii="Times New Roman" w:hAnsi="Times New Roman"/>
          <w:sz w:val="28"/>
          <w:szCs w:val="28"/>
        </w:rPr>
        <w:t xml:space="preserve">кса Российской Федерации </w:t>
      </w:r>
      <w:r>
        <w:rPr>
          <w:rFonts w:ascii="Times New Roman" w:hAnsi="Times New Roman"/>
          <w:b/>
          <w:bCs/>
          <w:sz w:val="28"/>
          <w:szCs w:val="28"/>
        </w:rPr>
        <w:t xml:space="preserve">передача ценных бумаг в доверительное управление не влечет перехода права собственности на него к доверительному управляющему.</w:t>
      </w:r>
      <w:r>
        <w:rPr>
          <w:rFonts w:ascii="Times New Roman" w:hAnsi="Times New Roman"/>
          <w:sz w:val="28"/>
          <w:szCs w:val="28"/>
        </w:rPr>
        <w:t xml:space="preserve"> В этой связи </w:t>
      </w:r>
      <w:r>
        <w:rPr>
          <w:rFonts w:ascii="Times New Roman" w:hAnsi="Times New Roman"/>
          <w:b/>
          <w:bCs/>
          <w:sz w:val="28"/>
          <w:szCs w:val="28"/>
        </w:rPr>
        <w:t xml:space="preserve">переданные в доверительное управление ценные бумаги подлежат отражению в разделе 5 справки.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Ценные бумаги с неоднородными признаками </w:t>
      </w:r>
      <w:r>
        <w:rPr>
          <w:rFonts w:ascii="Times New Roman" w:hAnsi="Times New Roman"/>
          <w:sz w:val="28"/>
          <w:szCs w:val="28"/>
          <w:u w:val="single"/>
        </w:rPr>
        <w:t xml:space="preserve">(например, разные номинальные стоимости ценных бумаг, обыкновенные и привилегированные акции одного </w:t>
      </w:r>
      <w:r>
        <w:rPr>
          <w:rFonts w:ascii="Times New Roman" w:hAnsi="Times New Roman"/>
          <w:sz w:val="28"/>
          <w:szCs w:val="28"/>
          <w:u w:val="single"/>
        </w:rPr>
        <w:t xml:space="preserve">эмитента, разная стоимость приобретения (возмездная, безвозмездная) и т.д.) </w:t>
      </w:r>
      <w:r>
        <w:rPr>
          <w:rFonts w:ascii="Times New Roman" w:hAnsi="Times New Roman"/>
          <w:b/>
          <w:bCs/>
          <w:sz w:val="28"/>
          <w:szCs w:val="28"/>
        </w:rPr>
        <w:t xml:space="preserve">следует отражать в разных строках.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1744" behindDoc="0" locked="0" layoutInCell="1" allowOverlap="1">
                <wp:simplePos x="0" y="0"/>
                <wp:positionH relativeFrom="column">
                  <wp:posOffset>-23790</wp:posOffset>
                </wp:positionH>
                <wp:positionV relativeFrom="paragraph">
                  <wp:posOffset>-29115</wp:posOffset>
                </wp:positionV>
                <wp:extent cx="333375" cy="200955"/>
                <wp:effectExtent l="6350" t="6350" r="6350" b="635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33374" cy="200954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94" type="#_x0000_t94" style="position:absolute;z-index:31744;o:allowoverlap:true;o:allowincell:true;mso-position-horizontal-relative:text;margin-left:-1.9pt;mso-position-horizontal:absolute;mso-position-vertical-relative:text;margin-top:-2.3pt;mso-position-vertical:absolute;width:26.2pt;height:15.8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0" behindDoc="0" locked="0" layoutInCell="1" allowOverlap="1">
                <wp:simplePos x="0" y="0"/>
                <wp:positionH relativeFrom="column">
                  <wp:posOffset>-99990</wp:posOffset>
                </wp:positionH>
                <wp:positionV relativeFrom="paragraph">
                  <wp:posOffset>1019565</wp:posOffset>
                </wp:positionV>
                <wp:extent cx="438150" cy="228600"/>
                <wp:effectExtent l="6350" t="6350" r="6350" b="635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38149" cy="22859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94" type="#_x0000_t94" style="position:absolute;z-index:30720;o:allowoverlap:true;o:allowincell:true;mso-position-horizontal-relative:text;margin-left:-7.9pt;mso-position-horizontal:absolute;mso-position-vertical-relative:text;margin-top:80.3pt;mso-position-vertical:absolute;width:34.5pt;height:18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Отдельная информация, необходимая для заполнения раздела 5 справки, может быть получена в ра</w:t>
      </w:r>
      <w:r>
        <w:rPr>
          <w:rFonts w:ascii="Times New Roman" w:hAnsi="Times New Roman"/>
          <w:b/>
          <w:bCs/>
          <w:sz w:val="28"/>
          <w:szCs w:val="28"/>
        </w:rPr>
        <w:t xml:space="preserve">мках Указания Банка России № 5798-У.</w:t>
      </w:r>
      <w:r>
        <w:rPr>
          <w:rFonts w:ascii="Times New Roman" w:hAnsi="Times New Roman"/>
          <w:sz w:val="28"/>
          <w:szCs w:val="28"/>
        </w:rPr>
        <w:t xml:space="preserve"> При этом необходимо учитывать, что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самостоятельные юридические лица, входящие в т.н. "группу компаний", могут не обладать единой базой данных и в этой связи потребуется обращаться в несколько применимых юридических лиц.</w:t>
      </w:r>
      <w:r>
        <w:rPr>
          <w:b/>
          <w:bCs/>
          <w:i/>
          <w:iCs/>
        </w:rPr>
      </w:r>
    </w:p>
    <w:p>
      <w:pPr>
        <w:pStyle w:val="981"/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при отсутствии информации в отношении отдельных граф организация в соответствии с Указанием Банка России № 5798-У проставляет прочерк.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анное обстоятельство не свидетельствует об отсутствии указанной информации в целом, а исключительно характеризует тот факт, что организация, в которую обратились, данной информацией не располагает </w:t>
        <w:br/>
        <w:t xml:space="preserve">и в этой связи необходимо обратиться в другую организацию.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i/>
          <w:iCs/>
        </w:rPr>
      </w:r>
    </w:p>
    <w:p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5.1. Акции и иное участие в коммерческих организациях </w:t>
        <w:br/>
        <w:t xml:space="preserve">и фондах </w:t>
      </w:r>
      <w:r>
        <w:rPr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22</w:t>
      </w:r>
      <w:r>
        <w:rPr>
          <w:rFonts w:ascii="Times New Roman" w:hAnsi="Times New Roman"/>
          <w:sz w:val="28"/>
          <w:szCs w:val="28"/>
        </w:rPr>
        <w:t xml:space="preserve"> апреля 1996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39-ФЗ</w:t>
        <w:br/>
        <w:t xml:space="preserve">"О рынке ценных бумаг"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акция – это эмиссионная ценная бумаг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Акция является именной ценной бумагой. </w:t>
      </w:r>
      <w:r>
        <w:rPr>
          <w:b w:val="0"/>
          <w:bCs w:val="0"/>
          <w:i/>
          <w:i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  <w:szCs w:val="28"/>
        </w:rPr>
        <w:t xml:space="preserve">"Наименование и организационно-правовая форма организации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указы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ваются полное или сокращенное официальное наименование организации и ее организационно-правовая форма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(акционерное общество, общество с ограниченной ответственностью, товарищество, производственный кооператив, фонд, крестьянско-фермерское хозяйство и др.).</w:t>
      </w:r>
      <w:r>
        <w:rPr>
          <w:i/>
          <w:iCs/>
        </w:rPr>
      </w:r>
    </w:p>
    <w:p>
      <w:pPr>
        <w:ind w:firstLine="567"/>
        <w:tabs>
          <w:tab w:val="left" w:pos="426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случае если служащий (работник), его супруг (супруга) и (или) </w:t>
      </w:r>
      <w:r>
        <w:rPr>
          <w:rFonts w:ascii="Times New Roman" w:hAnsi="Times New Roman"/>
          <w:sz w:val="28"/>
          <w:szCs w:val="28"/>
        </w:rPr>
        <w:t xml:space="preserve">несовершеннолетние дети </w:t>
      </w:r>
      <w:r>
        <w:rPr>
          <w:rFonts w:ascii="Times New Roman" w:hAnsi="Times New Roman"/>
          <w:b/>
          <w:bCs/>
          <w:sz w:val="28"/>
          <w:szCs w:val="28"/>
        </w:rPr>
        <w:t xml:space="preserve">являются учредителем коммерческой организации, </w:t>
        <w:br/>
        <w:t xml:space="preserve">то данную информацию также необходимо отразить.</w:t>
      </w:r>
      <w:bookmarkStart w:id="4" w:name="Par619"/>
      <w:r>
        <w:rPr>
          <w:b/>
          <w:bCs/>
        </w:rPr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Информация об учреждении некоммерческих организаций не отражается, за исключением информации </w:t>
      </w: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об учреждении некоммерческой организации в организационно-правовой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форме фонда, которая подлежит отражению. </w:t>
      </w:r>
      <w:r>
        <w:rPr>
          <w:b/>
          <w:bCs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Местонахождени</w:t>
      </w:r>
      <w:r>
        <w:rPr>
          <w:rFonts w:ascii="Times New Roman" w:hAnsi="Times New Roman"/>
          <w:b/>
          <w:sz w:val="28"/>
          <w:szCs w:val="28"/>
        </w:rPr>
        <w:t xml:space="preserve">е организации (адрес)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указывается место нахождения эмитента акций (иностранных акций)</w:t>
      </w:r>
      <w:r>
        <w:rPr>
          <w:rFonts w:ascii="Times New Roman" w:hAnsi="Times New Roman"/>
          <w:sz w:val="28"/>
          <w:szCs w:val="28"/>
        </w:rPr>
        <w:t xml:space="preserve">. В отношении </w:t>
      </w:r>
      <w:r>
        <w:rPr>
          <w:rFonts w:ascii="Times New Roman" w:hAnsi="Times New Roman"/>
          <w:b/>
          <w:bCs/>
          <w:sz w:val="28"/>
          <w:szCs w:val="28"/>
        </w:rPr>
        <w:t xml:space="preserve">юридического лица, созданного в соответствии с законодательством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место нахождения указывается в соответствии с Единым госуд</w:t>
      </w:r>
      <w:r>
        <w:rPr>
          <w:rFonts w:ascii="Times New Roman" w:hAnsi="Times New Roman"/>
          <w:sz w:val="28"/>
          <w:szCs w:val="28"/>
        </w:rPr>
        <w:t xml:space="preserve">арственным реестром юридических лиц, а в отношении </w:t>
      </w:r>
      <w:r>
        <w:rPr>
          <w:rFonts w:ascii="Times New Roman" w:hAnsi="Times New Roman"/>
          <w:b/>
          <w:bCs/>
          <w:sz w:val="28"/>
          <w:szCs w:val="28"/>
        </w:rPr>
        <w:t xml:space="preserve">юридического лица, созданного в соответствии </w:t>
        <w:br/>
        <w:t xml:space="preserve">с законодательством иностранного государства</w:t>
      </w:r>
      <w:r>
        <w:rPr>
          <w:rFonts w:ascii="Times New Roman" w:hAnsi="Times New Roman"/>
          <w:sz w:val="28"/>
          <w:szCs w:val="28"/>
        </w:rPr>
        <w:t xml:space="preserve">, - место нахождения, определяемое в соответствии с законодательством страны, где указанное юридическое лицо создано</w:t>
      </w:r>
      <w:r>
        <w:rPr>
          <w:rFonts w:ascii="Times New Roman" w:hAnsi="Times New Roman"/>
          <w:sz w:val="28"/>
          <w:szCs w:val="28"/>
        </w:rPr>
        <w:t xml:space="preserve">, в соответствии с применимыми документами </w:t>
        <w:br/>
        <w:t xml:space="preserve">(без произвольной транслитерации)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Уставный капитал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согласно учредительным документам организации по состоянию на отчетную дату. </w:t>
      </w:r>
      <w:r>
        <w:rPr>
          <w:rFonts w:ascii="Times New Roman" w:hAnsi="Times New Roman"/>
          <w:sz w:val="28"/>
          <w:szCs w:val="28"/>
        </w:rPr>
        <w:t xml:space="preserve">Для уставных капиталов, </w:t>
      </w:r>
      <w:r>
        <w:rPr>
          <w:rFonts w:ascii="Times New Roman" w:hAnsi="Times New Roman"/>
          <w:b/>
          <w:bCs/>
          <w:sz w:val="28"/>
          <w:szCs w:val="28"/>
        </w:rPr>
        <w:t xml:space="preserve">выраженных в иностранной валюте, уставный капитал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</w:t>
        <w:br/>
        <w:t xml:space="preserve">в рублях по курсу Банка России на отчетную дату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2768" behindDoc="0" locked="0" layoutInCell="1" allowOverlap="1">
                <wp:simplePos x="0" y="0"/>
                <wp:positionH relativeFrom="column">
                  <wp:posOffset>-176190</wp:posOffset>
                </wp:positionH>
                <wp:positionV relativeFrom="paragraph">
                  <wp:posOffset>348127</wp:posOffset>
                </wp:positionV>
                <wp:extent cx="495300" cy="323850"/>
                <wp:effectExtent l="6350" t="6350" r="6350" b="635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95299" cy="323849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94" type="#_x0000_t94" style="position:absolute;z-index:32768;o:allowoverlap:true;o:allowincell:true;mso-position-horizontal-relative:text;margin-left:-13.9pt;mso-position-horizontal:absolute;mso-position-vertical-relative:text;margin-top:27.4pt;mso-position-vertical:absolute;width:39.0pt;height:25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Если законодательством не предусмотрено формирование уставного капитала, то указывается "0 руб.".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  <w:r>
        <w:rPr>
          <w:rFonts w:ascii="Times New Roman" w:hAnsi="Times New Roman"/>
          <w:b/>
          <w:bCs/>
          <w:sz w:val="28"/>
          <w:szCs w:val="28"/>
        </w:rPr>
        <w:t xml:space="preserve">Уставный капитал зарубежных организаций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необходимо устанавливать </w:t>
        <w:br/>
        <w:t xml:space="preserve">в соответствии с применимым правом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(допускается использование данных из официальных источников в информационно-телекоммуникационной сети "Интернет").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/>
      <w:bookmarkStart w:id="5" w:name="Par620"/>
      <w:r/>
      <w:bookmarkEnd w:id="5"/>
      <w:r>
        <w:rPr>
          <w:rFonts w:ascii="Times New Roman" w:hAnsi="Times New Roman"/>
          <w:b/>
          <w:sz w:val="28"/>
          <w:szCs w:val="28"/>
        </w:rPr>
        <w:t xml:space="preserve">Доля участия </w:t>
      </w:r>
      <w:r>
        <w:rPr>
          <w:rFonts w:ascii="Times New Roman" w:hAnsi="Times New Roman"/>
          <w:b/>
          <w:bCs/>
          <w:sz w:val="28"/>
          <w:szCs w:val="28"/>
        </w:rPr>
        <w:t xml:space="preserve">выражается в процентах от уставного капитала. </w:t>
      </w:r>
      <w:r>
        <w:rPr>
          <w:rFonts w:ascii="Times New Roman" w:hAnsi="Times New Roman"/>
          <w:b/>
          <w:bCs/>
          <w:sz w:val="28"/>
          <w:szCs w:val="28"/>
        </w:rPr>
        <w:t xml:space="preserve">Для акционерных обществ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</w:t>
      </w:r>
      <w:r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номинальная стоимость и количество акций.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 "Справки БК" предусмотрена графа </w:t>
      </w:r>
      <w:r>
        <w:rPr>
          <w:rFonts w:ascii="Times New Roman" w:hAnsi="Times New Roman"/>
          <w:b/>
          <w:sz w:val="28"/>
        </w:rPr>
        <w:t xml:space="preserve">"Общая стоимость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 которой указывается общая стоимость ценных бумаг данного вида исходя из стоимости их приобретения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(если ее нельзя определить - исходя из рыночной стоимости или номинальной стоимости).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значений</w:t>
      </w:r>
      <w:r>
        <w:rPr>
          <w:rFonts w:ascii="Times New Roman" w:hAnsi="Times New Roman"/>
          <w:sz w:val="28"/>
          <w:szCs w:val="28"/>
        </w:rPr>
        <w:t xml:space="preserve">, выраженных </w:t>
      </w:r>
      <w:r>
        <w:rPr>
          <w:rFonts w:ascii="Times New Roman" w:hAnsi="Times New Roman"/>
          <w:b/>
          <w:bCs/>
          <w:sz w:val="28"/>
          <w:szCs w:val="28"/>
        </w:rPr>
        <w:t xml:space="preserve">в иностранной валюте, стоимость указывается</w:t>
        <w:br/>
        <w:t xml:space="preserve">в рублях по курсу Банка России на отчетную 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поле может не отображаться в распечатанной справке, но его заполнение является необходимым для корректного отображения в разделе 5 справки суммарной декларированной стоимости ценных бумаг, включая доли</w:t>
      </w:r>
      <w:r>
        <w:rPr>
          <w:rFonts w:ascii="Times New Roman" w:hAnsi="Times New Roman"/>
          <w:sz w:val="28"/>
          <w:szCs w:val="28"/>
        </w:rPr>
        <w:t xml:space="preserve"> участия в коммерческих организациях. Таким образом, сумма, указанная в данном поле, будет автом</w:t>
      </w:r>
      <w:r>
        <w:rPr>
          <w:rFonts w:ascii="Times New Roman" w:hAnsi="Times New Roman"/>
          <w:sz w:val="28"/>
          <w:szCs w:val="28"/>
        </w:rPr>
        <w:t xml:space="preserve">атически включена в итоговую сумму по разделу 5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Основание участия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bCs/>
          <w:sz w:val="28"/>
          <w:szCs w:val="28"/>
        </w:rPr>
        <w:t xml:space="preserve"> указывается основание приобретения д</w:t>
      </w:r>
      <w:r>
        <w:rPr>
          <w:rFonts w:ascii="Times New Roman" w:hAnsi="Times New Roman"/>
          <w:b/>
          <w:bCs/>
          <w:sz w:val="28"/>
          <w:szCs w:val="28"/>
        </w:rPr>
        <w:t xml:space="preserve">оли участия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(учредительный договор, приватизация, покупка, мена, дарение, наследование и другие),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реквизиты (дата, номер) соответствующего договора или акта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 не наименование и реквизиты договора, в рамках которого акции были зачислены на счет кли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ента </w:t>
      </w:r>
      <w:r>
        <w:rPr>
          <w:rFonts w:ascii="Times New Roman" w:hAnsi="Times New Roman"/>
          <w:sz w:val="28"/>
          <w:szCs w:val="28"/>
        </w:rPr>
        <w:t xml:space="preserve">– служащего (работника) (наименование и реквизиты договора на брокерское обслуживание и (или) депозитарного договора, и т.п.). </w:t>
      </w:r>
      <w:r>
        <w:rPr>
          <w:rFonts w:ascii="Times New Roman" w:hAnsi="Times New Roman"/>
          <w:b/>
          <w:bCs/>
          <w:sz w:val="28"/>
          <w:szCs w:val="28"/>
        </w:rPr>
        <w:t xml:space="preserve">Подтверждением права собственности на ценные бумаги</w:t>
      </w:r>
      <w:r>
        <w:rPr>
          <w:rFonts w:ascii="Times New Roman" w:hAnsi="Times New Roman"/>
          <w:sz w:val="28"/>
          <w:szCs w:val="28"/>
        </w:rPr>
        <w:t xml:space="preserve">, права на которые подлежат учету на счетах депо или лицевых счетах, откр</w:t>
      </w:r>
      <w:r>
        <w:rPr>
          <w:rFonts w:ascii="Times New Roman" w:hAnsi="Times New Roman"/>
          <w:sz w:val="28"/>
          <w:szCs w:val="28"/>
        </w:rPr>
        <w:t xml:space="preserve">ытых соответственно депозитариями или держателями реестра, </w:t>
      </w:r>
      <w:r>
        <w:rPr>
          <w:rFonts w:ascii="Times New Roman" w:hAnsi="Times New Roman"/>
          <w:b/>
          <w:bCs/>
          <w:sz w:val="28"/>
          <w:szCs w:val="28"/>
        </w:rPr>
        <w:t xml:space="preserve">является запись по таким счетам. </w:t>
      </w:r>
      <w:r>
        <w:rPr>
          <w:rFonts w:ascii="Times New Roman" w:hAnsi="Times New Roman"/>
          <w:b/>
          <w:bCs/>
          <w:sz w:val="28"/>
          <w:szCs w:val="28"/>
        </w:rPr>
        <w:t xml:space="preserve">Подтверждением внесения записи по указанным счетам является выписка по счету депо или лицевому счету</w:t>
      </w:r>
      <w:r>
        <w:rPr>
          <w:rFonts w:ascii="Times New Roman" w:hAnsi="Times New Roman"/>
          <w:sz w:val="28"/>
          <w:szCs w:val="28"/>
        </w:rPr>
        <w:t xml:space="preserve">, выдаваемая соответственно депозитарием или держателем реестра.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i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случае, когда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сделка по приобретению акций (иностранных акций) заключена на организованных торгах, </w:t>
      </w:r>
      <w:r>
        <w:rPr>
          <w:rFonts w:ascii="Times New Roman" w:hAnsi="Times New Roman"/>
          <w:sz w:val="28"/>
          <w:szCs w:val="28"/>
        </w:rPr>
        <w:t xml:space="preserve">на которых информация, позволяющая идентифицировать подавших заявки участников торгов, не раскрывается в ходе торгов другим участникам, 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Основание участия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указывается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"приобретено на организованных торгах", а также указывается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год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приобретения.</w:t>
      </w:r>
      <w:r>
        <w:rPr>
          <w:b/>
          <w:bCs/>
          <w:i/>
          <w:iCs/>
          <w:u w:val="single"/>
        </w:rPr>
      </w:r>
    </w:p>
    <w:p>
      <w:pPr>
        <w:pStyle w:val="981"/>
        <w:ind w:left="567"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5.2. Иные ценные бумаги</w:t>
      </w:r>
      <w:r>
        <w:rPr>
          <w:rFonts w:ascii="Arial" w:hAnsi="Arial" w:cs="Arial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подразделе 5.2 раздела 5 справки указываются все ценные бумаги </w:t>
        <w:br/>
        <w:t xml:space="preserve">по видам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(облигации, векселя и другие), за исключением акций, </w:t>
      </w:r>
      <w:r>
        <w:rPr>
          <w:rFonts w:ascii="Times New Roman" w:hAnsi="Times New Roman"/>
          <w:sz w:val="28"/>
          <w:szCs w:val="28"/>
        </w:rPr>
        <w:t xml:space="preserve">указанных </w:t>
        <w:br/>
        <w:t xml:space="preserve">в подразделе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5.1 раздела 5 справки.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Номинальная величина обязательства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отражается номинальная стоимость на отчетную дату.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данной графе указывается номинальная величина обязательства одной ценной бумаги, а не их совокупности.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b/>
          <w:bCs/>
          <w:sz w:val="28"/>
          <w:szCs w:val="28"/>
        </w:rPr>
        <w:t xml:space="preserve">отдельные ценные бумаги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(инвестиционный пай паевого инвестиционного фонда, </w:t>
      </w:r>
      <w:r>
        <w:rPr>
          <w:rFonts w:ascii="Times New Roman" w:hAnsi="Times New Roman"/>
          <w:i/>
          <w:iCs/>
          <w:sz w:val="28"/>
          <w:szCs w:val="28"/>
        </w:rPr>
        <w:t xml:space="preserve">депозитарные расписки, закладные, ипотечные сертификаты участия, сберегательные сертификаты, цифровое свидетельство)</w:t>
      </w:r>
      <w:r>
        <w:rPr>
          <w:rFonts w:ascii="Times New Roman" w:hAnsi="Times New Roman"/>
          <w:sz w:val="28"/>
          <w:szCs w:val="28"/>
        </w:rPr>
        <w:t xml:space="preserve"> 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не имеют номинальной стоимости. </w:t>
      </w:r>
      <w:r>
        <w:rPr>
          <w:rFonts w:ascii="Times New Roman" w:hAnsi="Times New Roman"/>
          <w:b/>
          <w:bCs/>
          <w:sz w:val="28"/>
          <w:szCs w:val="28"/>
        </w:rPr>
        <w:t xml:space="preserve">В этой связи данная графа не заполняется. </w:t>
      </w:r>
      <w:r/>
    </w:p>
    <w:p>
      <w:pPr>
        <w:pStyle w:val="981"/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Амортизация облигации,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которой понимается </w:t>
      </w:r>
      <w:r>
        <w:rPr>
          <w:rFonts w:ascii="Times New Roman" w:hAnsi="Times New Roman"/>
          <w:b/>
          <w:bCs/>
          <w:sz w:val="28"/>
          <w:szCs w:val="28"/>
        </w:rPr>
        <w:t xml:space="preserve">частичное погашение номинала облигации, то есть возврат части вложенных денежных средств, влечет уменьшение номинальной стоимости такой облигации на отчетную дату.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Выплата купонного дохода не свидетельствует об амортизации облигации.</w:t>
      </w:r>
      <w:r>
        <w:rPr>
          <w:b/>
          <w:bCs/>
          <w:i/>
          <w:i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Общая стоимость</w:t>
      </w:r>
      <w:r>
        <w:rPr>
          <w:rFonts w:ascii="Times New Roman" w:hAnsi="Times New Roman"/>
          <w:b/>
          <w:sz w:val="28"/>
          <w:szCs w:val="28"/>
        </w:rPr>
        <w:t xml:space="preserve"> (руб.)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общая стоимость ценных бумаг данного вида исходя из стоимости их приобретения </w:t>
      </w:r>
      <w:r>
        <w:rPr>
          <w:rFonts w:ascii="Times New Roman" w:hAnsi="Times New Roman"/>
          <w:i/>
          <w:iCs/>
          <w:sz w:val="28"/>
          <w:szCs w:val="28"/>
        </w:rPr>
        <w:t xml:space="preserve">(если ее нельзя определить - исходя из рыночной стоимости или номинальной стоимости на дату приобретения).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СПО "Справки БК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" рассматриваемую графу предзаполняет, исходя из значений в позициях "Номинальная величина обязательства (руб.)" </w:t>
        <w:br/>
        <w:t xml:space="preserve">и "Общее количество".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Вместе с тем если известна стоимость приобретения, </w:t>
        <w:br/>
        <w:t xml:space="preserve">то данная информация приоритетна при заполнении рассматриваемой графы.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значений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выраженных в иностранной валюте, стоимость указывается </w:t>
        <w:br/>
        <w:t xml:space="preserve">в рублях по курсу Банка России на отчетную 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обращать внимание, </w:t>
      </w:r>
      <w:r>
        <w:rPr>
          <w:rFonts w:ascii="Times New Roman" w:hAnsi="Times New Roman"/>
          <w:b/>
          <w:bCs/>
          <w:sz w:val="28"/>
          <w:szCs w:val="28"/>
        </w:rPr>
        <w:t xml:space="preserve">что в случае наличи</w:t>
      </w:r>
      <w:r>
        <w:rPr>
          <w:rFonts w:ascii="Times New Roman" w:hAnsi="Times New Roman"/>
          <w:b/>
          <w:bCs/>
          <w:sz w:val="28"/>
          <w:szCs w:val="28"/>
        </w:rPr>
        <w:t xml:space="preserve">я в общем имуществе паевого инвестиционного фонда</w:t>
      </w:r>
      <w:r>
        <w:rPr>
          <w:rFonts w:ascii="Times New Roman" w:hAnsi="Times New Roman"/>
          <w:b/>
          <w:bCs/>
          <w:sz w:val="28"/>
          <w:szCs w:val="28"/>
        </w:rPr>
        <w:t xml:space="preserve">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№ 79-ФЗ</w:t>
      </w:r>
      <w:r>
        <w:rPr>
          <w:rFonts w:ascii="Times New Roman" w:hAnsi="Times New Roman"/>
          <w:sz w:val="28"/>
          <w:szCs w:val="28"/>
        </w:rPr>
        <w:t xml:space="preserve"> "О запрете отдельным категориям лиц открывать и иметь счета (вкла</w:t>
      </w:r>
      <w:r>
        <w:rPr>
          <w:rFonts w:ascii="Times New Roman" w:hAnsi="Times New Roman"/>
          <w:sz w:val="28"/>
          <w:szCs w:val="28"/>
        </w:rPr>
        <w:t xml:space="preserve"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</w:t>
      </w:r>
      <w:r>
        <w:rPr>
          <w:rFonts w:ascii="Times New Roman" w:hAnsi="Times New Roman"/>
          <w:b/>
          <w:bCs/>
          <w:sz w:val="28"/>
          <w:szCs w:val="28"/>
        </w:rPr>
        <w:t xml:space="preserve">(в случае распространения на него указанного запрета).</w:t>
      </w:r>
      <w:r/>
    </w:p>
    <w:p>
      <w:pPr>
        <w:pStyle w:val="981"/>
        <w:ind w:left="0" w:firstLine="567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положение, а также иные особенности владения государственными гражданскими служащими Российской Федерации ценных бумаг содержатся </w:t>
        <w:br/>
        <w:t xml:space="preserve">в письме</w:t>
      </w:r>
      <w:r>
        <w:rPr>
          <w:rFonts w:ascii="Times New Roman" w:hAnsi="Times New Roman"/>
          <w:sz w:val="28"/>
          <w:szCs w:val="28"/>
        </w:rPr>
        <w:t xml:space="preserve"> Минтруда России </w:t>
      </w:r>
      <w:r>
        <w:rPr>
          <w:rFonts w:ascii="Times New Roman" w:hAnsi="Times New Roman"/>
          <w:sz w:val="28"/>
          <w:szCs w:val="28"/>
        </w:rPr>
        <w:t xml:space="preserve">от 22 сентября 2022 г. № 28-7/10/В-12862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40" w:tooltip="https://mintrud.gov.ru/ministry/programms/anticorruption/9/21" w:history="1">
        <w:r>
          <w:rPr>
            <w:rStyle w:val="1001"/>
            <w:rFonts w:ascii="Times New Roman" w:hAnsi="Times New Roman"/>
            <w:sz w:val="28"/>
            <w:szCs w:val="28"/>
          </w:rPr>
          <w:t xml:space="preserve">https://mintrud.gov.ru/ministry/programms/anticorruption/9/21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/>
    </w:p>
    <w:p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РАЗДЕЛ 6. СВЕДЕНИЯ ОБ ОБЯЗАТЕЛЬСТВАХ </w:t>
      </w:r>
      <w:r>
        <w:rPr>
          <w:rFonts w:ascii="Arial" w:hAnsi="Arial" w:cs="Arial"/>
        </w:rPr>
      </w:r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ИМУЩЕСТВЕННОГО ХАРАКТЕРА</w:t>
      </w:r>
      <w:r/>
    </w:p>
    <w:p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6.1. Объекты недвижимого имущества, находящиеся в пользовании</w:t>
      </w:r>
      <w:r>
        <w:rPr>
          <w:rFonts w:ascii="Arial" w:hAnsi="Arial" w:cs="Arial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недвижимое имущество </w:t>
      </w:r>
      <w:r>
        <w:rPr>
          <w:rFonts w:ascii="Times New Roman" w:hAnsi="Times New Roman"/>
          <w:sz w:val="28"/>
          <w:szCs w:val="28"/>
        </w:rPr>
        <w:t xml:space="preserve">(муниципальн</w:t>
      </w:r>
      <w:r>
        <w:rPr>
          <w:rFonts w:ascii="Times New Roman" w:hAnsi="Times New Roman"/>
          <w:sz w:val="28"/>
          <w:szCs w:val="28"/>
        </w:rPr>
        <w:t xml:space="preserve">ое, ведомственное, арендованное и т.п.),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находящееся во временном пользовании (не в собственности)</w:t>
      </w:r>
      <w:r>
        <w:rPr>
          <w:rFonts w:ascii="Times New Roman" w:hAnsi="Times New Roman"/>
          <w:sz w:val="28"/>
          <w:szCs w:val="28"/>
        </w:rPr>
        <w:t xml:space="preserve"> служащего (работника), его супруги (супруга), несовершеннолетних детей,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 также основание 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(договор аренды, фактическое предоставление и другие). </w:t>
      </w:r>
      <w:r>
        <w:rPr>
          <w:i/>
          <w:iCs/>
        </w:rPr>
      </w:r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также подлежат отражению объекты недвижимого имущества, находящиеся в пользовании гражданина, зарегистрированного </w:t>
        <w:br/>
        <w:t xml:space="preserve">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, в отношении которого представляется справка.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данного подраздела </w:t>
      </w:r>
      <w:r>
        <w:rPr>
          <w:rFonts w:ascii="Times New Roman" w:hAnsi="Times New Roman"/>
          <w:b/>
          <w:bCs/>
          <w:sz w:val="28"/>
          <w:szCs w:val="28"/>
        </w:rPr>
        <w:t xml:space="preserve">требуется указывать объекты недвижимого имущества,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которые не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посредственно находятся в пользовании </w:t>
      </w:r>
      <w:r>
        <w:rPr>
          <w:rFonts w:ascii="Times New Roman" w:hAnsi="Times New Roman"/>
          <w:sz w:val="28"/>
          <w:szCs w:val="28"/>
        </w:rPr>
        <w:t xml:space="preserve">служащего (работника) и (или) его супруги (супруга), несовершеннолетнего ребенка </w:t>
      </w:r>
      <w:r>
        <w:rPr>
          <w:rFonts w:ascii="Times New Roman" w:hAnsi="Times New Roman"/>
          <w:b/>
          <w:bCs/>
          <w:sz w:val="28"/>
          <w:szCs w:val="28"/>
        </w:rPr>
        <w:t xml:space="preserve">на основании заключенных договоров</w:t>
      </w:r>
      <w:r>
        <w:rPr>
          <w:rFonts w:ascii="Times New Roman" w:hAnsi="Times New Roman"/>
          <w:sz w:val="28"/>
          <w:szCs w:val="28"/>
        </w:rPr>
        <w:t xml:space="preserve"> (аренда, безвозмездное пользование и т.д.) </w:t>
      </w:r>
      <w:r>
        <w:rPr>
          <w:rFonts w:ascii="Times New Roman" w:hAnsi="Times New Roman"/>
          <w:b/>
          <w:bCs/>
          <w:sz w:val="28"/>
          <w:szCs w:val="28"/>
        </w:rPr>
        <w:t xml:space="preserve">или в результате фактического предоставления в пользование.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3792" behindDoc="0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-31533</wp:posOffset>
                </wp:positionV>
                <wp:extent cx="476250" cy="277155"/>
                <wp:effectExtent l="6350" t="6350" r="6350" b="635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76249" cy="277155"/>
                        </a:xfrm>
                        <a:prstGeom prst="notched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94" type="#_x0000_t94" style="position:absolute;z-index:33792;o:allowoverlap:true;o:allowincell:true;mso-position-horizontal-relative:text;margin-left:-10.9pt;mso-position-horizontal:absolute;mso-position-vertical-relative:text;margin-top:-2.5pt;mso-position-vertical:absolute;width:37.5pt;height:21.8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требуется </w:t>
      </w:r>
      <w:r>
        <w:rPr>
          <w:rFonts w:ascii="Times New Roman" w:hAnsi="Times New Roman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справки одного из супругов указывать все объекты недвижимости, находящиеся в собственности другого супруга, при одновременном наличии следующих двух условий: </w:t>
      </w:r>
      <w:r>
        <w:rPr>
          <w:b/>
          <w:bCs/>
        </w:rPr>
      </w:r>
    </w:p>
    <w:p>
      <w:pPr>
        <w:pStyle w:val="981"/>
        <w:numPr>
          <w:ilvl w:val="0"/>
          <w:numId w:val="7"/>
        </w:numPr>
        <w:ind w:left="0" w:firstLine="567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отсутствует фактическое пользование этим объектом супругом; </w:t>
      </w:r>
      <w:r/>
    </w:p>
    <w:p>
      <w:pPr>
        <w:pStyle w:val="981"/>
        <w:numPr>
          <w:ilvl w:val="0"/>
          <w:numId w:val="7"/>
        </w:numPr>
        <w:ind w:left="0" w:firstLine="567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объекты указаны в подразделе 3.1 раздела 3 соответствующей справки. </w:t>
      </w:r>
      <w:r/>
    </w:p>
    <w:p>
      <w:pPr>
        <w:pStyle w:val="981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Аналогично в отношении несовершеннолетних детей.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</w:t>
      </w:r>
      <w:r>
        <w:rPr>
          <w:rFonts w:ascii="Times New Roman" w:hAnsi="Times New Roman"/>
          <w:sz w:val="28"/>
          <w:szCs w:val="28"/>
        </w:rPr>
        <w:t xml:space="preserve">к, например,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жилое помещение, в котором зарегистрировано лицо,</w:t>
      </w:r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br/>
        <w:t xml:space="preserve">в отношении которого представляется справка,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подлежит обязательному отражению в подразделе 3.1 раздела 3</w:t>
      </w:r>
      <w:r>
        <w:rPr>
          <w:rFonts w:ascii="Times New Roman" w:hAnsi="Times New Roman"/>
          <w:i/>
          <w:iCs/>
          <w:sz w:val="28"/>
          <w:szCs w:val="28"/>
        </w:rPr>
        <w:t xml:space="preserve"> (в случае наличия у такого лица права собственности)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или в настоящем подразделе справки.</w:t>
      </w:r>
      <w:r>
        <w:rPr>
          <w:b/>
          <w:bCs/>
          <w:i/>
          <w:i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заполняется в обязательном порядке </w:t>
      </w:r>
      <w:r>
        <w:rPr>
          <w:rFonts w:ascii="Times New Roman" w:hAnsi="Times New Roman"/>
          <w:sz w:val="28"/>
          <w:szCs w:val="28"/>
        </w:rPr>
        <w:t xml:space="preserve">в отношении </w:t>
        <w:br/>
        <w:t xml:space="preserve">тех служащих (работников), их супруг (супруг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) и несовершеннолетних детей,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которые по месту прохождения службы или месту работы</w:t>
      </w:r>
      <w:r>
        <w:rPr>
          <w:rFonts w:ascii="Times New Roman" w:hAnsi="Times New Roman"/>
          <w:sz w:val="28"/>
          <w:szCs w:val="28"/>
        </w:rPr>
        <w:t xml:space="preserve"> (например, </w:t>
        <w:br/>
        <w:t xml:space="preserve">в соответствующем субъекте Российской Федерации) </w:t>
      </w:r>
      <w:r>
        <w:rPr>
          <w:rFonts w:ascii="Times New Roman" w:hAnsi="Times New Roman"/>
          <w:b/>
          <w:bCs/>
          <w:sz w:val="28"/>
          <w:szCs w:val="28"/>
        </w:rPr>
        <w:t xml:space="preserve">имеют временную регистрацию.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 том числе указанию подлежат сведения о жилом помещении (дом, квартира, комната), нежилом помещении, земельном участке, гараже и т.д.:</w:t>
      </w:r>
      <w:r>
        <w:rPr>
          <w:b/>
          <w:bCs/>
          <w:u w:val="single"/>
        </w:rPr>
      </w:r>
    </w:p>
    <w:p>
      <w:pPr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b/>
          <w:bCs/>
          <w:sz w:val="28"/>
          <w:szCs w:val="28"/>
        </w:rPr>
        <w:t xml:space="preserve"> не принадлежащих служащему (работнику) или членам его семьи</w:t>
        <w:br/>
        <w:t xml:space="preserve">на праве собственности или на праве нанимателя, но в которых</w:t>
      </w:r>
      <w:r>
        <w:rPr>
          <w:rFonts w:ascii="Times New Roman" w:hAnsi="Times New Roman"/>
          <w:sz w:val="28"/>
          <w:szCs w:val="28"/>
        </w:rPr>
        <w:t xml:space="preserve"> у служащего (работника), членов его семьи </w:t>
      </w:r>
      <w:r>
        <w:rPr>
          <w:rFonts w:ascii="Times New Roman" w:hAnsi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/>
          <w:b/>
          <w:bCs/>
          <w:sz w:val="28"/>
          <w:szCs w:val="28"/>
        </w:rPr>
        <w:t xml:space="preserve">меется регистрация (постоянная или временная)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за исключением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службы;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где служащий (работник), члены его семьи фактически проживают </w:t>
        <w:br/>
        <w:t xml:space="preserve">без заключения договора аренды, безвозмездного пользования или социального найма;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занимаемых по договору аренды (найма, поднайма);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занимаемых по договорам социального найма;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5) </w:t>
      </w:r>
      <w:r>
        <w:rPr>
          <w:rFonts w:ascii="Times New Roman" w:hAnsi="Times New Roman"/>
          <w:b/>
          <w:bCs/>
          <w:sz w:val="28"/>
          <w:szCs w:val="28"/>
        </w:rPr>
        <w:t xml:space="preserve">используемых для бытовых нужд, подлежащих регистрации, но не зарегистрированных в установленном порядке органами Росреестра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а также об объектах незавершенного строительства;</w:t>
      </w:r>
      <w:r>
        <w:rPr>
          <w:b/>
          <w:bCs/>
          <w:u w:val="single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b/>
          <w:bCs/>
          <w:sz w:val="28"/>
          <w:szCs w:val="28"/>
        </w:rPr>
        <w:t xml:space="preserve">принадлежащих на праве пожизненного наследуемого владения земельным участком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b/>
          <w:bCs/>
          <w:sz w:val="28"/>
          <w:szCs w:val="28"/>
        </w:rPr>
        <w:t xml:space="preserve">переданных объектах по договору или иному акту, но не зарегистрированных в установленном законодательством Российской Федерации порядке.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Отражению подлежит</w:t>
      </w:r>
      <w:r>
        <w:rPr>
          <w:rFonts w:ascii="Times New Roman" w:hAnsi="Times New Roman"/>
          <w:sz w:val="28"/>
          <w:szCs w:val="28"/>
        </w:rPr>
        <w:t xml:space="preserve"> также, например, </w:t>
      </w:r>
      <w:r>
        <w:rPr>
          <w:rFonts w:ascii="Times New Roman" w:hAnsi="Times New Roman"/>
          <w:b/>
          <w:bCs/>
          <w:sz w:val="28"/>
          <w:szCs w:val="28"/>
        </w:rPr>
        <w:t xml:space="preserve">земельный участок, </w:t>
        <w:br/>
        <w:t xml:space="preserve">на котором расположен частный дом, находящийся в пользовании.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указывается общая площадь</w:t>
      </w:r>
      <w:r>
        <w:rPr>
          <w:rFonts w:ascii="Times New Roman" w:hAnsi="Times New Roman"/>
          <w:b/>
          <w:bCs/>
          <w:sz w:val="28"/>
          <w:szCs w:val="28"/>
        </w:rPr>
        <w:t xml:space="preserve"> объекта недвижимого имущества, находящегося в пользовании.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об объектах недвижимого имущества, находящихся </w:t>
        <w:br/>
        <w:t xml:space="preserve">в пользовании, указываются по состоянию на отчетную дату.</w:t>
      </w:r>
      <w:r>
        <w:rPr>
          <w:b/>
          <w:bCs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  <w:szCs w:val="28"/>
        </w:rPr>
        <w:t xml:space="preserve">"Вид имущества</w:t>
      </w:r>
      <w:r>
        <w:rPr>
          <w:rFonts w:ascii="Times New Roman" w:hAnsi="Times New Roman"/>
          <w:sz w:val="28"/>
          <w:szCs w:val="28"/>
        </w:rPr>
        <w:t xml:space="preserve">" указывается вид недвижимого имущества (земельный участок, жилой дом, дача, квартира, комната и др.).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/>
      <w:bookmarkStart w:id="6" w:name="Par626"/>
      <w:r/>
      <w:bookmarkEnd w:id="6"/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Вид и сроки пользования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указываются вид пользования (аренда, безвозмездное пользование и др.) и сроки пользования.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/>
      <w:bookmarkStart w:id="7" w:name="Par627"/>
      <w:r/>
      <w:bookmarkEnd w:id="7"/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Основание пользования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основание пользования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(договор, фактическое предоставление и др.)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</w:rPr>
        <w:t xml:space="preserve"> а та</w:t>
      </w:r>
      <w:r>
        <w:rPr>
          <w:rFonts w:ascii="Times New Roman" w:hAnsi="Times New Roman"/>
          <w:b/>
          <w:bCs/>
          <w:sz w:val="28"/>
          <w:szCs w:val="28"/>
        </w:rPr>
        <w:t xml:space="preserve">кже рекв</w:t>
      </w:r>
      <w:r>
        <w:rPr>
          <w:rFonts w:ascii="Times New Roman" w:hAnsi="Times New Roman"/>
          <w:b/>
          <w:bCs/>
          <w:sz w:val="28"/>
          <w:szCs w:val="28"/>
        </w:rPr>
        <w:t xml:space="preserve">изит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>
        <w:rPr>
          <w:rFonts w:ascii="Times New Roman" w:hAnsi="Times New Roman"/>
          <w:i/>
          <w:iCs/>
          <w:sz w:val="28"/>
          <w:szCs w:val="28"/>
        </w:rPr>
        <w:t xml:space="preserve">(дата, номер)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соответствующего договора или акта.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имущество предоставлено в безвозмездное пользование или как фактическое предоставление,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рекомендуется указывать фамилию, имя и отчество лица, предоставившего объект недвижимого имущества.</w:t>
      </w:r>
      <w:r>
        <w:rPr>
          <w:b/>
          <w:bCs/>
          <w:i/>
          <w:iCs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не указывается</w:t>
      </w:r>
      <w:r>
        <w:rPr>
          <w:rFonts w:ascii="Times New Roman" w:hAnsi="Times New Roman"/>
          <w:sz w:val="28"/>
          <w:szCs w:val="28"/>
        </w:rPr>
        <w:t xml:space="preserve"> недвижимое имущество,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которое находится в собственности и уже отражено в подразделе 3.1 раздела 3 справки. 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подлежат указанию земельные у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частки, расположенные под многоквартирными домами,</w:t>
      </w:r>
      <w:r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 надземными или подземными гаражными комплексами, в том числе многоэтажными.</w:t>
      </w:r>
      <w:r>
        <w:rPr>
          <w:rFonts w:ascii="Times New Roman" w:hAnsi="Times New Roman"/>
          <w:sz w:val="28"/>
          <w:szCs w:val="28"/>
        </w:rPr>
        <w:t xml:space="preserve"> Одновременно </w:t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подлежит отражению информация о земельном участке в рамках гаражно-строительного и иных кооперативов.</w:t>
      </w:r>
      <w:r>
        <w:rPr>
          <w:b/>
          <w:bCs/>
          <w:u w:val="single"/>
        </w:rPr>
      </w:r>
    </w:p>
    <w:p>
      <w:pPr>
        <w:pStyle w:val="990"/>
        <w:numPr>
          <w:ilvl w:val="0"/>
          <w:numId w:val="1"/>
        </w:numPr>
        <w:ind w:left="0" w:firstLine="567"/>
        <w:jc w:val="both"/>
        <w:spacing w:after="0" w:line="240" w:lineRule="auto"/>
        <w:shd w:val="clear" w:color="auto" w:fill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5840" behindDoc="0" locked="0" layoutInCell="1" allowOverlap="1">
                <wp:simplePos x="0" y="0"/>
                <wp:positionH relativeFrom="column">
                  <wp:posOffset>2567010</wp:posOffset>
                </wp:positionH>
                <wp:positionV relativeFrom="paragraph">
                  <wp:posOffset>812285</wp:posOffset>
                </wp:positionV>
                <wp:extent cx="1009650" cy="266700"/>
                <wp:effectExtent l="6350" t="6350" r="6350" b="635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009649" cy="266699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66" type="#_x0000_t66" style="position:absolute;z-index:35840;o:allowoverlap:true;o:allowincell:true;mso-position-horizontal-relative:text;margin-left:202.1pt;mso-position-horizontal:absolute;mso-position-vertical-relative:text;margin-top:64.0pt;mso-position-vertical:absolute;width:79.5pt;height:21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</w:rPr>
      </w:r>
      <w:r/>
      <w:r>
        <w:rPr>
          <w:rFonts w:ascii="Times New Roman" w:hAnsi="Times New Roman"/>
        </w:rPr>
        <w:t xml:space="preserve">В случа</w:t>
      </w:r>
      <w:r>
        <w:rPr>
          <w:rFonts w:ascii="Times New Roman" w:hAnsi="Times New Roman"/>
        </w:rPr>
        <w:t xml:space="preserve">е, </w:t>
      </w:r>
      <w:r>
        <w:rPr>
          <w:rFonts w:ascii="Times New Roman" w:hAnsi="Times New Roman"/>
          <w:b/>
          <w:bCs/>
        </w:rPr>
        <w:t xml:space="preserve">если объект недвижимого имущества находится в долевой собственности</w:t>
      </w:r>
      <w:r>
        <w:rPr>
          <w:rFonts w:ascii="Times New Roman" w:hAnsi="Times New Roman"/>
        </w:rPr>
        <w:t xml:space="preserve"> у служащего (работника) и его супруги (супруга), </w:t>
      </w:r>
      <w:r>
        <w:rPr>
          <w:rFonts w:ascii="Times New Roman" w:hAnsi="Times New Roman"/>
          <w:b/>
          <w:bCs/>
        </w:rPr>
        <w:t xml:space="preserve">сведения о том, что служащий (работник) пользуется долей объекта недвижимого имущества, принадлежащей на праве собственности его супруге</w:t>
      </w:r>
      <w:r>
        <w:rPr>
          <w:rFonts w:ascii="Times New Roman" w:hAnsi="Times New Roman"/>
          <w:b/>
          <w:bCs/>
        </w:rPr>
        <w:t xml:space="preserve"> (супругу)</w:t>
      </w:r>
      <w:r>
        <w:rPr>
          <w:rFonts w:ascii="Times New Roman" w:hAnsi="Times New Roman"/>
          <w:b/>
          <w:bCs/>
        </w:rPr>
        <w:t xml:space="preserve">, в подраздел 6.1. раздела 6 справки </w:t>
      </w:r>
      <w:r>
        <w:rPr>
          <w:rFonts w:ascii="Times New Roman" w:hAnsi="Times New Roman"/>
          <w:b/>
          <w:bCs/>
          <w:u w:val="single"/>
        </w:rPr>
        <w:t xml:space="preserve">не вносятся.</w:t>
      </w:r>
      <w:r>
        <w:rPr>
          <w:b/>
          <w:bCs/>
        </w:rPr>
      </w:r>
    </w:p>
    <w:p>
      <w:pPr>
        <w:pStyle w:val="990"/>
        <w:ind w:firstLine="567"/>
        <w:jc w:val="both"/>
        <w:spacing w:after="0" w:line="240" w:lineRule="auto"/>
        <w:shd w:val="clear" w:color="auto" w:fil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 этом данные доли собственности должны быть отражены в подразделе 3.1. раздела 3 справок служащего (работника) и его супруги (супруга).</w:t>
      </w:r>
      <w:r>
        <w:rPr>
          <w:b/>
          <w:bCs/>
        </w:rPr>
      </w:r>
    </w:p>
    <w:p>
      <w:pPr>
        <w:pStyle w:val="990"/>
        <w:ind w:firstLine="567"/>
        <w:jc w:val="both"/>
        <w:spacing w:after="0" w:line="240" w:lineRule="auto"/>
        <w:shd w:val="clear" w:color="auto" w:fil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Аналогично в отношении несовершеннолетних детей.</w:t>
      </w:r>
      <w:r>
        <w:rPr>
          <w:b/>
          <w:bCs/>
        </w:rPr>
      </w:r>
    </w:p>
    <w:p>
      <w:pPr>
        <w:pStyle w:val="990"/>
        <w:ind w:firstLine="567"/>
        <w:jc w:val="both"/>
        <w:spacing w:after="0" w:line="240" w:lineRule="auto"/>
        <w:shd w:val="clear" w:color="auto" w:fill="auto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В иных случаях, при которых доля собственности находится у лица, </w:t>
        <w:br/>
        <w:t xml:space="preserve">в отношении которого справка не представляется, в зависимости от наличия фактов пользования такая доля подлежит отражению в данном подразделе.</w:t>
      </w:r>
      <w:r/>
    </w:p>
    <w:p>
      <w:pPr>
        <w:pStyle w:val="990"/>
        <w:ind w:firstLine="567"/>
        <w:jc w:val="both"/>
        <w:spacing w:after="0" w:line="240" w:lineRule="auto"/>
        <w:shd w:val="clear" w:color="auto" w:fil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этом </w:t>
      </w:r>
      <w:r>
        <w:rPr>
          <w:rFonts w:ascii="Times New Roman" w:hAnsi="Times New Roman"/>
          <w:b/>
          <w:bCs/>
        </w:rPr>
        <w:t xml:space="preserve">не требуется на официальн</w:t>
      </w:r>
      <w:r>
        <w:rPr>
          <w:rFonts w:ascii="Times New Roman" w:hAnsi="Times New Roman"/>
          <w:b/>
          <w:bCs/>
        </w:rPr>
        <w:t xml:space="preserve">ых сайтах соответствующих органов </w:t>
        <w:br/>
        <w:t xml:space="preserve">и организаций в информационно-телекоммуникационной сети "Интернет" </w:t>
      </w:r>
      <w:r>
        <w:rPr>
          <w:rFonts w:ascii="Times New Roman" w:hAnsi="Times New Roman"/>
          <w:b/>
          <w:bCs/>
        </w:rPr>
        <w:t xml:space="preserve">размещать информацию о пользовании служащим</w:t>
      </w:r>
      <w:r>
        <w:rPr>
          <w:rFonts w:ascii="Times New Roman" w:hAnsi="Times New Roman"/>
        </w:rPr>
        <w:t xml:space="preserve"> (работником), его супругой (супругом) и несовершеннолетними детьми </w:t>
      </w:r>
      <w:r>
        <w:rPr>
          <w:rFonts w:ascii="Times New Roman" w:hAnsi="Times New Roman"/>
          <w:b/>
          <w:bCs/>
        </w:rPr>
        <w:t xml:space="preserve">долями такого объекта недвижимого имущества.</w:t>
      </w:r>
      <w:r/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Графа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Площадь (кв. м)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заполняется на основании правоустанавливающих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 в случае их отсутствия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исходя из фактических значений.</w:t>
      </w:r>
      <w:r>
        <w:rPr>
          <w:b/>
          <w:bCs/>
          <w:i/>
          <w:iCs/>
        </w:rPr>
      </w:r>
    </w:p>
    <w:p>
      <w:pPr>
        <w:pStyle w:val="981"/>
        <w:ind w:left="0" w:firstLine="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Подраздел 6.2. Срочные обязательства финансового характера</w:t>
      </w:r>
      <w:r>
        <w:rPr>
          <w:rFonts w:ascii="Arial" w:hAnsi="Arial" w:cs="Arial"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>
        <w:rPr>
          <w:rFonts w:ascii="Times New Roman" w:hAnsi="Times New Roman"/>
          <w:b/>
          <w:sz w:val="28"/>
          <w:szCs w:val="28"/>
        </w:rPr>
        <w:t xml:space="preserve">каждое</w:t>
      </w:r>
      <w:r>
        <w:rPr>
          <w:rFonts w:ascii="Times New Roman" w:hAnsi="Times New Roman"/>
          <w:sz w:val="28"/>
          <w:szCs w:val="28"/>
        </w:rPr>
        <w:t xml:space="preserve"> имеющееся на отчетную дату срочное обязательство финансового характера на сумму, </w:t>
      </w:r>
      <w:r>
        <w:rPr>
          <w:rFonts w:ascii="Times New Roman" w:hAnsi="Times New Roman"/>
          <w:b/>
          <w:sz w:val="28"/>
          <w:szCs w:val="28"/>
        </w:rPr>
        <w:t xml:space="preserve">равную или превышающую</w:t>
      </w:r>
      <w:r>
        <w:rPr>
          <w:rFonts w:ascii="Times New Roman" w:hAnsi="Times New Roman"/>
          <w:b/>
          <w:bCs/>
          <w:sz w:val="28"/>
          <w:szCs w:val="28"/>
        </w:rPr>
        <w:t xml:space="preserve"> 500 000 руб., </w:t>
      </w:r>
      <w:r>
        <w:rPr>
          <w:rFonts w:ascii="Times New Roman" w:hAnsi="Times New Roman"/>
          <w:sz w:val="28"/>
          <w:szCs w:val="28"/>
        </w:rPr>
        <w:t xml:space="preserve">кредитором или должником по которому является служащий (работник), его супруга (супруг), несовершеннолетний ребенок.</w:t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6864" behindDoc="0" locked="0" layoutInCell="1" allowOverlap="1">
                <wp:simplePos x="0" y="0"/>
                <wp:positionH relativeFrom="column">
                  <wp:posOffset>-71415</wp:posOffset>
                </wp:positionH>
                <wp:positionV relativeFrom="paragraph">
                  <wp:posOffset>810015</wp:posOffset>
                </wp:positionV>
                <wp:extent cx="400050" cy="266700"/>
                <wp:effectExtent l="6350" t="6350" r="6350" b="635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0050" cy="26669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o:spt="13" type="#_x0000_t13" style="position:absolute;z-index:36864;o:allowoverlap:true;o:allowincell:true;mso-position-horizontal-relative:text;margin-left:-5.6pt;mso-position-horizontal:absolute;mso-position-vertical-relative:text;margin-top:63.8pt;mso-position-vertical:absolute;width:31.5pt;height:21.0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В данном подразделе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также подлежат отражению срочные обязательства финансового характера гражданина, зарегистрированного в качестве индивидуального предпринимателя,</w:t>
      </w:r>
      <w:r>
        <w:rPr>
          <w:rFonts w:ascii="Times New Roman" w:hAnsi="Times New Roman"/>
          <w:sz w:val="28"/>
          <w:szCs w:val="28"/>
        </w:rPr>
        <w:t xml:space="preserve"> в отношении которого представляется справка.</w:t>
      </w:r>
      <w:r/>
    </w:p>
    <w:p>
      <w:pPr>
        <w:ind w:firstLine="567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Данный подраздел также подлежит заполнению в случае, если лицо, </w:t>
        <w:br/>
        <w:t xml:space="preserve">в отношении которого представляются Сведения, является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созаемщиком.</w:t>
      </w:r>
      <w:r>
        <w:rPr>
          <w:b/>
          <w:bCs/>
          <w:i/>
          <w:iCs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/>
      <w:bookmarkStart w:id="8" w:name="Par629"/>
      <w:r/>
      <w:bookmarkEnd w:id="8"/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Содержание обязательства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существо обязательства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(заем, кредит, в том числе предоставленный кредитной организацией для расчетов по операциям, совершаемым с использованием расчетных (дебетовых) и кредитных карт, и другое).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Кредитор (должник)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указывается вторая сторона обязательства и ее правовое положение в данном обязательстве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(кредитор или должник), его фамилия, имя и отчество (наименование юридического лица),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адрес. </w:t>
      </w:r>
      <w:r>
        <w:rPr>
          <w:b/>
          <w:bCs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Например, </w:t>
      </w:r>
      <w:r>
        <w:rPr>
          <w:u w:val="single"/>
        </w:rPr>
      </w:r>
    </w:p>
    <w:p>
      <w:pPr>
        <w:ind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если служащий (работник) или его супруга (супруг) взял(-а) кредит в ПАО Сбербанк и является должником, то в графе </w:t>
      </w:r>
      <w:r>
        <w:rPr>
          <w:rFonts w:ascii="Times New Roman" w:hAnsi="Times New Roman"/>
          <w:b/>
          <w:sz w:val="28"/>
        </w:rPr>
        <w:t xml:space="preserve">"Кредитор (должник)"</w:t>
      </w:r>
      <w:r>
        <w:rPr>
          <w:rFonts w:ascii="Times New Roman" w:hAnsi="Times New Roman"/>
          <w:sz w:val="28"/>
          <w:szCs w:val="28"/>
        </w:rPr>
        <w:t xml:space="preserve"> указывается вторая сторона обязательства: кредитор ПАО Сбербанк;</w:t>
      </w:r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если служащий (работник) или его супруга (супруг) заключил(-а) договор займа денежных средств и является займодавцем, то в графе </w:t>
      </w:r>
      <w:r>
        <w:rPr>
          <w:rFonts w:ascii="Times New Roman" w:hAnsi="Times New Roman"/>
          <w:b/>
          <w:sz w:val="28"/>
        </w:rPr>
        <w:t xml:space="preserve">"Кредитор (должник)"</w:t>
      </w:r>
      <w:r>
        <w:rPr>
          <w:rFonts w:ascii="Times New Roman" w:hAnsi="Times New Roman"/>
          <w:sz w:val="28"/>
          <w:szCs w:val="28"/>
        </w:rPr>
        <w:t xml:space="preserve"> указываются фамилия, имя, отчество и адрес должника: должник Иванов Иван Иванович, г. Москва, Ленинский пр-т, д. 8, кв. 1. Основанием возникновения обязательства в этом случае является договор займа с указанием даты подписания. 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/>
      <w:bookmarkStart w:id="9" w:name="Par631"/>
      <w:r/>
      <w:bookmarkEnd w:id="9"/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Основание возникновения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основание возникновения обязательства, а также реквизиты (дата, номер) соответствующего договора или акта.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sz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Сумма обязательства / размер обязательства по состоянию на отчетную дату</w:t>
      </w:r>
      <w:r>
        <w:rPr>
          <w:rFonts w:ascii="Times New Roman" w:hAnsi="Times New Roman"/>
          <w:b/>
          <w:sz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указываются: </w:t>
      </w:r>
      <w:r/>
    </w:p>
    <w:p>
      <w:pPr>
        <w:pStyle w:val="981"/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7888" behindDoc="0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85855</wp:posOffset>
                </wp:positionV>
                <wp:extent cx="342900" cy="1362075"/>
                <wp:effectExtent l="3175" t="3175" r="3175" b="3175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899" cy="1362074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ln w="38099" cap="flat" cmpd="sng" algn="ctr">
                          <a:solidFill>
                            <a:schemeClr val="tx1"/>
                          </a:solidFill>
                          <a:prstDash val="lgDash"/>
                          <a:miter lim="800000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85" type="#_x0000_t85" style="position:absolute;z-index:37888;o:allowoverlap:true;o:allowincell:true;mso-position-horizontal-relative:text;margin-left:-10.9pt;mso-position-horizontal:absolute;mso-position-vertical-relative:text;margin-top:6.8pt;mso-position-vertical:absolute;width:27.0pt;height:107.2pt;mso-wrap-distance-left:9.1pt;mso-wrap-distance-top:0.0pt;mso-wrap-distance-right:9.1pt;mso-wrap-distance-bottom:0.0pt;v-text-anchor:middle;visibility:visible;" filled="f" strokecolor="#000000" strokeweight="3.00pt">
                <v:stroke dashstyle="longdash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сумма обязательства,</w:t>
      </w:r>
      <w:r>
        <w:rPr>
          <w:rFonts w:ascii="Times New Roman" w:hAnsi="Times New Roman"/>
          <w:b/>
          <w:bCs/>
          <w:sz w:val="28"/>
          <w:szCs w:val="28"/>
        </w:rPr>
        <w:t xml:space="preserve"> определяемая как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сумма основного долга</w:t>
      </w:r>
      <w:r>
        <w:rPr>
          <w:rFonts w:ascii="Times New Roman" w:hAnsi="Times New Roman"/>
          <w:b/>
          <w:bCs/>
          <w:sz w:val="28"/>
          <w:szCs w:val="28"/>
        </w:rPr>
        <w:t xml:space="preserve"> при заключении договора</w:t>
      </w:r>
      <w:r>
        <w:rPr>
          <w:rFonts w:ascii="Times New Roman" w:hAnsi="Times New Roman"/>
          <w:sz w:val="28"/>
          <w:szCs w:val="28"/>
        </w:rPr>
        <w:t xml:space="preserve"> (сумма основного долга на дату перехода права требования по договору)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без суммы процентов</w:t>
      </w:r>
      <w:r>
        <w:rPr>
          <w:rFonts w:ascii="Times New Roman" w:hAnsi="Times New Roman"/>
          <w:b/>
          <w:bCs/>
          <w:sz w:val="28"/>
          <w:szCs w:val="28"/>
        </w:rPr>
        <w:t xml:space="preserve">; и </w:t>
      </w:r>
      <w:r>
        <w:rPr>
          <w:b/>
          <w:bCs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разм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ер обязательства по состоянию на отчетную дату, определяемый </w:t>
        <w:br/>
        <w:t xml:space="preserve">как сумма основного долга и начисленных процентов на отчетную дату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sz w:val="28"/>
          <w:szCs w:val="28"/>
        </w:rPr>
        <w:t xml:space="preserve">(в начисленные проценты не включаются суммы, являющиеся способами обеспечения обязательств по договору (в том числе неустойка). </w:t>
      </w:r>
      <w:r/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обязательств, выраженных в иностранной валюте, </w:t>
      </w:r>
      <w:r>
        <w:rPr>
          <w:rFonts w:ascii="Times New Roman" w:hAnsi="Times New Roman"/>
          <w:b/>
          <w:bCs/>
          <w:sz w:val="28"/>
          <w:szCs w:val="28"/>
        </w:rPr>
        <w:t xml:space="preserve">сумма указывается </w:t>
        <w:br/>
        <w:t xml:space="preserve">в рублях по курсу Банка России на отчетную 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  <w:u w:val="non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 случае 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сли </w:t>
      </w:r>
      <w:r>
        <w:rPr>
          <w:rFonts w:ascii="Times New Roman" w:hAnsi="Times New Roman"/>
          <w:b/>
          <w:bCs/>
          <w:sz w:val="28"/>
          <w:szCs w:val="28"/>
        </w:rPr>
        <w:t xml:space="preserve">на отчетную дату размер обязательства (оставшийся непогашенным долг с суммой процентов)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составил менее 500 000 рублей,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  <w:br/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то такое финансовое обязательство в справке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указывается.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При этом отражение такого обязательства в справке не является нарушением.</w:t>
      </w:r>
      <w:r>
        <w:rPr>
          <w:b/>
          <w:bCs/>
          <w:u w:val="non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  <w:u w:val="single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8912" behindDoc="0" locked="0" layoutInCell="1" allowOverlap="1">
                <wp:simplePos x="0" y="0"/>
                <wp:positionH relativeFrom="column">
                  <wp:posOffset>-166665</wp:posOffset>
                </wp:positionH>
                <wp:positionV relativeFrom="paragraph">
                  <wp:posOffset>23868</wp:posOffset>
                </wp:positionV>
                <wp:extent cx="342900" cy="219075"/>
                <wp:effectExtent l="6350" t="6350" r="6350" b="635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42899" cy="219074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3" type="#_x0000_t13" style="position:absolute;z-index:38912;o:allowoverlap:true;o:allowincell:true;mso-position-horizontal-relative:text;margin-left:-13.1pt;mso-position-horizontal:absolute;mso-position-vertical-relative:text;margin-top:1.9pt;mso-position-vertical:absolute;width:27.0pt;height:17.2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/>
      <w:bookmarkStart w:id="10" w:name="Par633"/>
      <w:r/>
      <w:bookmarkEnd w:id="10"/>
      <w:r>
        <w:rPr>
          <w:rFonts w:ascii="Times New Roman" w:hAnsi="Times New Roman"/>
          <w:i/>
          <w:iCs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i/>
          <w:iCs/>
          <w:sz w:val="28"/>
        </w:rPr>
        <w:t xml:space="preserve">"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Условия обязательства</w:t>
      </w:r>
      <w:r>
        <w:rPr>
          <w:rFonts w:ascii="Times New Roman" w:hAnsi="Times New Roman"/>
          <w:b/>
          <w:i/>
          <w:iCs/>
          <w:sz w:val="28"/>
        </w:rPr>
        <w:t xml:space="preserve">"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годовая процентная ставка обязательства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заложенное в обеспечение обязательства имущество, выданные в обеспечение исполнения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обязательства гарантии и поручительства.</w:t>
      </w:r>
      <w:r>
        <w:rPr>
          <w:b/>
          <w:bCs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Помимо прочего подлежат указанию:</w:t>
      </w:r>
      <w:r>
        <w:rPr>
          <w:b/>
          <w:bCs/>
          <w:u w:val="single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о пр</w:t>
      </w:r>
      <w:r>
        <w:rPr>
          <w:rFonts w:ascii="Times New Roman" w:hAnsi="Times New Roman"/>
          <w:b/>
          <w:bCs/>
          <w:sz w:val="28"/>
          <w:szCs w:val="28"/>
        </w:rPr>
        <w:t xml:space="preserve">едоставлении кредита,</w:t>
      </w:r>
      <w:r>
        <w:rPr>
          <w:rFonts w:ascii="Times New Roman" w:hAnsi="Times New Roman"/>
          <w:sz w:val="28"/>
          <w:szCs w:val="28"/>
        </w:rPr>
        <w:t xml:space="preserve">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руб.);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финансовой аренды (лизинг);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займа;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финансирования под уступку денежного требования;</w:t>
      </w:r>
      <w:r>
        <w:rPr>
          <w:b/>
          <w:bCs/>
        </w:rPr>
      </w:r>
    </w:p>
    <w:p>
      <w:pPr>
        <w:pStyle w:val="981"/>
        <w:ind w:left="0"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</w:t>
      </w:r>
      <w:r>
        <w:rPr>
          <w:rFonts w:ascii="Times New Roman" w:hAnsi="Times New Roman"/>
          <w:b/>
          <w:bCs/>
          <w:sz w:val="28"/>
          <w:szCs w:val="28"/>
        </w:rPr>
        <w:t xml:space="preserve"> обязательства, связанные с заключением договора об уступке права требования;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обязательства вследствие причинения вреда (финансовые);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обязательства по договору поручительства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 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обязательства по уплате алиментов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(если по состоянию на отчетную дату сумма невыплаченных алиментов равна или превышает 500 000 руб.);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 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обязательства по выплате арендной платы за наем жилого или нежилого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(если по состоянию на отчетную дату сумма невыплаченной арендной платы равна или превышает 500 000 руб.);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 выкупленная дебиторская задолженность;</w:t>
      </w:r>
      <w:r>
        <w:rPr>
          <w:b/>
          <w:bCs/>
          <w:i w:val="0"/>
          <w:iCs w:val="0"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 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финансовые обязательства, участником которых в силу Федерального закона от 23 декабря 2003 г. № 177-ФЗ </w:t>
      </w:r>
      <w:r>
        <w:rPr>
          <w:rFonts w:ascii="Times New Roman" w:hAnsi="Times New Roman"/>
          <w:sz w:val="28"/>
          <w:szCs w:val="28"/>
        </w:rPr>
        <w:t xml:space="preserve">"О страховании вкладов в банках Российской Федерации" </w:t>
      </w:r>
      <w:r>
        <w:rPr>
          <w:rFonts w:ascii="Times New Roman" w:hAnsi="Times New Roman"/>
          <w:b/>
          <w:bCs/>
          <w:sz w:val="28"/>
          <w:szCs w:val="28"/>
        </w:rPr>
        <w:t xml:space="preserve">является государственная корпорация "Агентство по страхованию вкладов";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 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предоставленные брокером займы (т.н. "маржинальные сделки");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</w:t>
      </w:r>
      <w:r>
        <w:rPr>
          <w:rFonts w:ascii="Times New Roman" w:hAnsi="Times New Roman"/>
          <w:b/>
          <w:bCs/>
          <w:sz w:val="28"/>
          <w:szCs w:val="28"/>
        </w:rPr>
        <w:t xml:space="preserve">обязательства по незакрытым сделкам РЕПО </w:t>
      </w:r>
      <w:r>
        <w:rPr>
          <w:rFonts w:ascii="Times New Roman" w:hAnsi="Times New Roman"/>
          <w:b/>
          <w:bCs/>
          <w:sz w:val="28"/>
          <w:szCs w:val="28"/>
        </w:rPr>
        <w:t xml:space="preserve">и СВО</w:t>
      </w: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 (у клиента имеются требования и обязательства по этим сделкам);</w:t>
      </w:r>
      <w:r/>
    </w:p>
    <w:p>
      <w:pPr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средств.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 </w:t>
      </w:r>
      <w:r>
        <w:rPr>
          <w:rFonts w:ascii="Times New Roman" w:hAnsi="Times New Roman"/>
          <w:b/>
          <w:bCs/>
          <w:sz w:val="28"/>
          <w:szCs w:val="28"/>
        </w:rPr>
        <w:t xml:space="preserve">фьючерсный договор;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 </w:t>
      </w:r>
      <w:r>
        <w:rPr>
          <w:rFonts w:ascii="Times New Roman" w:hAnsi="Times New Roman"/>
          <w:b/>
          <w:bCs/>
          <w:sz w:val="28"/>
          <w:szCs w:val="28"/>
        </w:rPr>
        <w:t xml:space="preserve">иные обязательства, в том числе установленные решением суда.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в данном подразделе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указываются,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срочного банковского вклада. 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заполнения да</w:t>
      </w:r>
      <w:r>
        <w:rPr>
          <w:rFonts w:ascii="Times New Roman" w:hAnsi="Times New Roman"/>
          <w:b/>
          <w:bCs/>
          <w:sz w:val="28"/>
          <w:szCs w:val="28"/>
        </w:rPr>
        <w:t xml:space="preserve">нного подраздела в отношении срочных обязательств финансового характера, возникших в рамках договорных отношений с кредитными организациями и некредитными финансовыми организациями, </w:t>
      </w:r>
      <w:r>
        <w:rPr>
          <w:rFonts w:ascii="Times New Roman" w:hAnsi="Times New Roman"/>
          <w:b/>
          <w:bCs/>
          <w:sz w:val="28"/>
          <w:szCs w:val="28"/>
        </w:rPr>
        <w:t xml:space="preserve">рекомендуется получать информацию в рамках Указания Банка России № 5798-У.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Отдельные виды срочных обязательств финансового характера</w:t>
      </w:r>
      <w:r>
        <w:rPr>
          <w:rFonts w:ascii="Arial" w:hAnsi="Arial" w:cs="Arial"/>
          <w:sz w:val="28"/>
          <w:szCs w:val="28"/>
          <w:u w:val="single"/>
        </w:rPr>
        <w:t xml:space="preserve">:</w:t>
      </w:r>
      <w:r>
        <w:rPr>
          <w:rFonts w:ascii="Arial" w:hAnsi="Arial" w:cs="Arial"/>
          <w:u w:val="single"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bCs/>
          <w:i/>
          <w:sz w:val="28"/>
          <w:szCs w:val="28"/>
          <w:highlight w:val="non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1) участие в долевом строительстве объекта недвижимости.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государственной регистрации права собственности на объект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долевого строительства информация об имеющихся на отчетную дату обязательствах </w:t>
        <w:br/>
        <w:t xml:space="preserve">по договору долевого строительства подлежит отражению в данном подразделе. </w:t>
      </w:r>
      <w:r>
        <w:rPr>
          <w:rFonts w:ascii="Times New Roman" w:hAnsi="Times New Roman"/>
          <w:sz w:val="28"/>
          <w:szCs w:val="28"/>
        </w:rPr>
        <w:t xml:space="preserve">При этом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имеет значения,</w:t>
      </w:r>
      <w:r>
        <w:rPr>
          <w:rFonts w:ascii="Times New Roman" w:hAnsi="Times New Roman"/>
          <w:i/>
          <w:iCs/>
          <w:sz w:val="28"/>
          <w:szCs w:val="28"/>
        </w:rPr>
        <w:t xml:space="preserve"> оформлялся ли кредитный договор с банком или иной кредитной организацией для оплаты по указанному договору.</w:t>
      </w:r>
      <w:r>
        <w:rPr>
          <w:i/>
          <w:iCs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 </w:t>
      </w:r>
      <w:r>
        <w:rPr>
          <w:rFonts w:ascii="Times New Roman" w:hAnsi="Times New Roman"/>
          <w:i/>
          <w:iCs/>
          <w:sz w:val="28"/>
          <w:szCs w:val="28"/>
        </w:rPr>
        <w:t xml:space="preserve">практике распространены случаи, когда период с даты выплаты в полном объеме денежных средств в соответствии с договором долевого участия </w:t>
        <w:br/>
        <w:t xml:space="preserve">до подписания сторонами передаточного акта или иного документа о передаче объекта долевого строительства и его государс</w:t>
      </w:r>
      <w:r>
        <w:rPr>
          <w:rFonts w:ascii="Times New Roman" w:hAnsi="Times New Roman"/>
          <w:i/>
          <w:iCs/>
          <w:sz w:val="28"/>
          <w:szCs w:val="28"/>
        </w:rPr>
        <w:t xml:space="preserve">твенной регистрации может составлять более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1984" behindDoc="1" locked="0" layoutInCell="1" allowOverlap="1">
                <wp:simplePos x="0" y="0"/>
                <wp:positionH relativeFrom="column">
                  <wp:posOffset>-99990</wp:posOffset>
                </wp:positionH>
                <wp:positionV relativeFrom="paragraph">
                  <wp:posOffset>74841</wp:posOffset>
                </wp:positionV>
                <wp:extent cx="6667500" cy="1414797"/>
                <wp:effectExtent l="14287" t="14287" r="14287" b="14287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67499" cy="14147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-41984;o:allowoverlap:true;o:allowincell:true;mso-position-horizontal-relative:text;margin-left:-7.9pt;mso-position-horizontal:absolute;mso-position-vertical-relative:text;margin-top:5.9pt;mso-position-vertical:absolute;width:525.0pt;height:111.4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В этой связи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об имеющихся на отчетную дату обязательствах имущественного характера застройщика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по договору долевого участия </w:t>
      </w:r>
      <w:r>
        <w:rPr>
          <w:rFonts w:ascii="Times New Roman" w:hAnsi="Times New Roman"/>
          <w:b/>
          <w:bCs/>
          <w:sz w:val="28"/>
          <w:szCs w:val="28"/>
          <w:u w:val="none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 отношению к участнику долевого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строительства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,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 которым </w:t>
        <w:br/>
        <w:t xml:space="preserve">в соответствии с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договором долевого участия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обязательства по уплате полной стоимости квартиры в многоквартирном доме выполнены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, подлежат отражению в подразделе 6.2 раздела 6 справки.</w:t>
      </w:r>
      <w:r>
        <w:rPr>
          <w:u w:val="none"/>
        </w:rPr>
      </w:r>
      <w:r>
        <w:rPr>
          <w:rFonts w:ascii="Times New Roman" w:hAnsi="Times New Roman"/>
          <w:sz w:val="28"/>
          <w:szCs w:val="28"/>
          <w:u w:val="none"/>
        </w:rPr>
      </w:r>
      <w:r>
        <w:rPr>
          <w:rFonts w:ascii="Times New Roman" w:hAnsi="Times New Roman"/>
          <w:sz w:val="28"/>
          <w:szCs w:val="28"/>
          <w:u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u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u w:val="none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этом случае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графе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b/>
          <w:sz w:val="28"/>
          <w:szCs w:val="28"/>
        </w:rPr>
        <w:t xml:space="preserve">"Кредитор (должник)"</w:t>
      </w:r>
      <w:r>
        <w:rPr>
          <w:rFonts w:ascii="Times New Roman" w:hAnsi="Times New Roman"/>
          <w:sz w:val="28"/>
          <w:szCs w:val="28"/>
        </w:rPr>
        <w:t xml:space="preserve"> подраздела 6.2 раздела 6 справки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указывается вторая сторона обязат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ельства:</w:t>
      </w:r>
      <w:r>
        <w:rPr>
          <w:rFonts w:ascii="Times New Roman" w:hAnsi="Times New Roman"/>
          <w:b/>
          <w:bCs/>
          <w:sz w:val="28"/>
          <w:szCs w:val="28"/>
        </w:rPr>
        <w:t xml:space="preserve"> должник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наименование юридического лица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адрес организации, </w:t>
      </w:r>
      <w:r>
        <w:rPr>
          <w:rFonts w:ascii="Times New Roman" w:hAnsi="Times New Roman"/>
          <w:sz w:val="28"/>
          <w:szCs w:val="28"/>
        </w:rPr>
        <w:t xml:space="preserve">с которой заключен договор долевого участия, остальные графы заполняются также в соответствии с договором долевого участия согласно ссылкам к данному подразделу справки, при этом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в графе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"Условие обязательства"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можно отразить, что денежные средства переданы застройщику в полном объеме.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i/>
          <w:iCs/>
          <w:sz w:val="28"/>
          <w:szCs w:val="28"/>
        </w:rPr>
        <w:t xml:space="preserve">В графе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"Сумма обязательства/размер обязательства по состоянию на отчетную дату (руб.)"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рекомендуется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указывать полные суммы,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u w:val="none"/>
        </w:rPr>
        <w:t xml:space="preserve"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редусмотренные заключенным договором долевого участия.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  <w:r/>
      <w:r/>
    </w:p>
    <w:p>
      <w:pPr>
        <w:ind w:firstLine="567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Данный порядок применяется также в случае использования счетов эскроу.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pStyle w:val="981"/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6080" behindDoc="1" locked="0" layoutInCell="1" allowOverlap="1">
                <wp:simplePos x="0" y="0"/>
                <wp:positionH relativeFrom="column">
                  <wp:posOffset>-166665</wp:posOffset>
                </wp:positionH>
                <wp:positionV relativeFrom="paragraph">
                  <wp:posOffset>-8725</wp:posOffset>
                </wp:positionV>
                <wp:extent cx="6753225" cy="1857375"/>
                <wp:effectExtent l="6350" t="6350" r="6350" b="635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53224" cy="1857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o:spt="1" type="#_x0000_t1" style="position:absolute;z-index:-46080;o:allowoverlap:true;o:allowincell:true;mso-position-horizontal-relative:text;margin-left:-13.1pt;mso-position-horizontal:absolute;mso-position-vertical-relative:text;margin-top:-0.7pt;mso-position-vertical:absolute;width:531.8pt;height:146.2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В случае участия</w:t>
      </w:r>
      <w:r>
        <w:rPr>
          <w:rFonts w:ascii="Times New Roman" w:hAnsi="Times New Roman"/>
          <w:sz w:val="28"/>
          <w:szCs w:val="28"/>
        </w:rPr>
        <w:t xml:space="preserve"> служащего (работника), его супруги (супруга) и (или) несовершеннолетних детей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совместно с иными лицами в долевом строительстве объекта недвижимости</w:t>
      </w:r>
      <w:r>
        <w:rPr>
          <w:rFonts w:ascii="Times New Roman" w:hAnsi="Times New Roman"/>
          <w:b/>
          <w:bCs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 результатам которого </w:t>
      </w:r>
      <w:r>
        <w:rPr>
          <w:rFonts w:ascii="Times New Roman" w:hAnsi="Times New Roman"/>
          <w:b/>
          <w:bCs/>
          <w:sz w:val="28"/>
          <w:szCs w:val="28"/>
        </w:rPr>
        <w:t xml:space="preserve">возникает право долевой собственности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 соот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ветствующий объект недвижимост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 исходя </w:t>
        <w:br/>
        <w:t xml:space="preserve">из содержания соответствующего договора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представляется возможным определить размер срочного обязательства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финансового характера лица</w:t>
      </w:r>
      <w:r>
        <w:rPr>
          <w:rFonts w:ascii="Times New Roman" w:hAnsi="Times New Roman"/>
          <w:sz w:val="28"/>
          <w:szCs w:val="28"/>
        </w:rPr>
        <w:t xml:space="preserve">,</w:t>
        <w:br/>
        <w:t xml:space="preserve">в отношении которого представляется справка,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то в применимых графах указывает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ся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полная стоимость.</w:t>
      </w:r>
      <w:r>
        <w:rPr>
          <w:b/>
          <w:bCs/>
          <w:u w:val="single"/>
        </w:rPr>
      </w:r>
    </w:p>
    <w:p>
      <w:pPr>
        <w:pStyle w:val="981"/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1"/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81"/>
        <w:ind w:left="0" w:firstLine="567"/>
        <w:tabs>
          <w:tab w:val="left" w:pos="0" w:leader="none"/>
          <w:tab w:val="left" w:pos="1418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Кроме того, в случае,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 рамках договора долевого строительства возникают обязательства по ипотеке либо</w:t>
      </w:r>
      <w:r>
        <w:rPr>
          <w:rFonts w:ascii="Times New Roman" w:hAnsi="Times New Roman"/>
          <w:b/>
          <w:bCs/>
          <w:sz w:val="28"/>
          <w:szCs w:val="28"/>
        </w:rPr>
        <w:t xml:space="preserve"> иные аналогичные обязательства,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связанные с оплатой объекта долевого строительства, служащему (работнику)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следует отразить как обязательства по договору долевого строительства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так и обязательства по договору об ипотеке</w:t>
      </w:r>
      <w:r>
        <w:rPr>
          <w:rFonts w:ascii="Times New Roman" w:hAnsi="Times New Roman"/>
          <w:b/>
          <w:bCs/>
          <w:sz w:val="28"/>
          <w:szCs w:val="28"/>
        </w:rPr>
        <w:t xml:space="preserve"> (иному аналогичному обязательству).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</w:rPr>
        <w:t xml:space="preserve">2)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 обязательства по ипотеке в случае разделения суммы кредита между супругами.</w:t>
      </w:r>
      <w:r>
        <w:rPr>
          <w:rFonts w:ascii="Arial" w:hAnsi="Arial" w:cs="Arial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ind w:firstLine="567"/>
        <w:rPr>
          <w:b/>
          <w:bCs/>
          <w:i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</w:t>
        <w:br/>
        <w:t xml:space="preserve">№ 102-ФЗ "Об ипотеке (залоге недвижимости)"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обязате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льство, обеспечиваемое ипотекой, должно быть названо в договоре об ипотеке с указанием его суммы, основания возникновения и срока исполнения.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тех случаях, когда это обязательство основано на каком-либо договоре, должны быть указаны стороны этого договора</w:t>
      </w:r>
      <w:r>
        <w:rPr>
          <w:rFonts w:ascii="Times New Roman" w:hAnsi="Times New Roman"/>
          <w:sz w:val="28"/>
          <w:szCs w:val="28"/>
        </w:rPr>
        <w:t xml:space="preserve">, дата и место его заключения.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  <w:r>
        <w:rPr>
          <w:b/>
          <w:bCs/>
          <w:i/>
          <w:iCs/>
        </w:rPr>
      </w:r>
      <w:r/>
    </w:p>
    <w:p>
      <w:pPr>
        <w:pStyle w:val="981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128" behindDoc="1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10175</wp:posOffset>
                </wp:positionV>
                <wp:extent cx="6858000" cy="1638300"/>
                <wp:effectExtent l="6350" t="6350" r="6350" b="635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58000" cy="1638299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128;o:allowoverlap:true;o:allowincell:true;mso-position-horizontal-relative:text;margin-left:-10.9pt;mso-position-horizontal:absolute;mso-position-vertical-relative:text;margin-top:0.8pt;mso-position-vertical:absolute;width:540.0pt;height:129.0pt;mso-wrap-distance-left:9.1pt;mso-wrap-distance-top:0.0pt;mso-wrap-distance-right:9.1pt;mso-wrap-distance-bottom:0.0pt;visibility:visible;" fillcolor="#FFFFFF" strokecolor="#00000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b/>
          <w:bCs/>
          <w:sz w:val="28"/>
          <w:szCs w:val="28"/>
        </w:rPr>
        <w:t xml:space="preserve">если в кредитном договоре,</w:t>
      </w:r>
      <w:r>
        <w:rPr>
          <w:rFonts w:ascii="Times New Roman" w:hAnsi="Times New Roman"/>
          <w:sz w:val="28"/>
          <w:szCs w:val="28"/>
        </w:rPr>
        <w:t xml:space="preserve"> на котором основан договор </w:t>
        <w:br/>
        <w:t xml:space="preserve">об ипотеке, </w:t>
      </w:r>
      <w:r>
        <w:rPr>
          <w:rFonts w:ascii="Times New Roman" w:hAnsi="Times New Roman"/>
          <w:b/>
          <w:bCs/>
          <w:sz w:val="28"/>
          <w:szCs w:val="28"/>
        </w:rPr>
        <w:t xml:space="preserve">сумма кредита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разделена</w:t>
      </w:r>
      <w:r>
        <w:rPr>
          <w:rFonts w:ascii="Times New Roman" w:hAnsi="Times New Roman"/>
          <w:b/>
          <w:bCs/>
          <w:sz w:val="28"/>
          <w:szCs w:val="28"/>
        </w:rPr>
        <w:t xml:space="preserve"> между супругами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созаемщиками</w:t>
      </w:r>
      <w:r>
        <w:rPr>
          <w:rFonts w:ascii="Times New Roman" w:hAnsi="Times New Roman"/>
          <w:sz w:val="28"/>
          <w:szCs w:val="28"/>
        </w:rPr>
        <w:t xml:space="preserve">, то в данном подразделе </w:t>
      </w:r>
      <w:r>
        <w:rPr>
          <w:rFonts w:ascii="Times New Roman" w:hAnsi="Times New Roman"/>
          <w:i/>
          <w:iCs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"Сумма обязательства/размер обязательства по состоянию на отчетную дату (руб.)"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следует отразить в каждой справке </w:t>
      </w: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(служащего (работника) и его супруги (супруга))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сумму в соответствии с данным договором.</w:t>
      </w:r>
      <w:r>
        <w:rPr>
          <w:rFonts w:ascii="Times New Roman" w:hAnsi="Times New Roman"/>
          <w:sz w:val="28"/>
          <w:szCs w:val="28"/>
        </w:rPr>
        <w:t xml:space="preserve"> Если в кредитном договоре </w:t>
      </w:r>
      <w:r>
        <w:rPr>
          <w:rFonts w:ascii="Times New Roman" w:hAnsi="Times New Roman"/>
          <w:b/>
          <w:bCs/>
          <w:sz w:val="28"/>
          <w:szCs w:val="28"/>
        </w:rPr>
        <w:t xml:space="preserve">сумма обязательств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разделена</w:t>
      </w:r>
      <w:r>
        <w:rPr>
          <w:rFonts w:ascii="Times New Roman" w:hAnsi="Times New Roman"/>
          <w:sz w:val="28"/>
          <w:szCs w:val="28"/>
        </w:rPr>
        <w:t xml:space="preserve">, то следует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отразить всю сумму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а в графе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"Условие обязательства"</w:t>
      </w:r>
      <w:r>
        <w:rPr>
          <w:rFonts w:ascii="Times New Roman" w:hAnsi="Times New Roman"/>
          <w:sz w:val="28"/>
          <w:szCs w:val="28"/>
        </w:rPr>
        <w:t xml:space="preserve"> названного подраздела указать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созаемщиков. 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3) обязательства в соответствии с Законом Российской Федерации </w:t>
        <w:br/>
        <w:t xml:space="preserve">от 27 ноября 1992 г. № 4015-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 "Об организации страхового дела в Российской Федерации", то есть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обязательства, возникающие исходя из условий договора со страховой организацией или иностранной страховой организац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ией</w:t>
      </w:r>
      <w:r>
        <w:rPr>
          <w:rFonts w:ascii="Times New Roman" w:hAnsi="Times New Roman"/>
          <w:b/>
          <w:sz w:val="28"/>
          <w:szCs w:val="28"/>
        </w:rPr>
        <w:t xml:space="preserve">, имеющей право в соответствии с обозначенным Законом Российской Федерации осуществлять страховую деятельность на территории Российской Федерации (далее – страховщик) </w:t>
      </w:r>
      <w:r>
        <w:rPr>
          <w:rFonts w:ascii="Times New Roman" w:hAnsi="Times New Roman"/>
          <w:b/>
          <w:strike/>
          <w:sz w:val="28"/>
          <w:szCs w:val="28"/>
          <w:highlight w:val="lightGray"/>
        </w:rPr>
        <w:t xml:space="preserve">(а не пенсионным фондом),</w:t>
      </w:r>
      <w:r>
        <w:rPr>
          <w:rFonts w:ascii="Times New Roman" w:hAnsi="Times New Roman"/>
          <w:b/>
          <w:sz w:val="28"/>
          <w:szCs w:val="28"/>
        </w:rPr>
        <w:t xml:space="preserve"> по договорам страхования жизни на случай смерти, дожития до определенного возраста ил</w:t>
      </w:r>
      <w:r>
        <w:rPr>
          <w:rFonts w:ascii="Times New Roman" w:hAnsi="Times New Roman"/>
          <w:b/>
          <w:sz w:val="28"/>
          <w:szCs w:val="28"/>
        </w:rPr>
        <w:t xml:space="preserve">и срока либо наступления иного события; пенсионного страхования; страхования жизни </w:t>
        <w:br/>
        <w:t xml:space="preserve">с условием периодических страховых выплат (ренты, аннуитетов) и (или)</w:t>
        <w:br/>
        <w:t xml:space="preserve">с участием страхователя в инвестиционном доходе страховщика, по которым служащий (работник), его супруг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 (супруг), несовершеннолетние дети являются страхователями. 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9152" behindDoc="1" locked="0" layoutInCell="1" allowOverlap="1">
                <wp:simplePos x="0" y="0"/>
                <wp:positionH relativeFrom="column">
                  <wp:posOffset>-80940</wp:posOffset>
                </wp:positionH>
                <wp:positionV relativeFrom="paragraph">
                  <wp:posOffset>27626</wp:posOffset>
                </wp:positionV>
                <wp:extent cx="6657975" cy="1308534"/>
                <wp:effectExtent l="6350" t="6350" r="6350" b="635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657975" cy="13085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o:spt="1" type="#_x0000_t1" style="position:absolute;z-index:-49152;o:allowoverlap:true;o:allowincell:true;mso-position-horizontal-relative:text;margin-left:-6.4pt;mso-position-horizontal:absolute;mso-position-vertical-relative:text;margin-top:2.2pt;mso-position-vertical:absolute;width:524.2pt;height:103.0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Данные договоры страхования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предполагают накопление средств </w:t>
        <w:br/>
        <w:t xml:space="preserve">к определенному возрасту страхователя</w:t>
      </w:r>
      <w:r>
        <w:rPr>
          <w:rFonts w:ascii="Times New Roman" w:hAnsi="Times New Roman"/>
          <w:sz w:val="28"/>
          <w:szCs w:val="28"/>
        </w:rPr>
        <w:t xml:space="preserve"> (за</w:t>
      </w:r>
      <w:r>
        <w:rPr>
          <w:rFonts w:ascii="Times New Roman" w:hAnsi="Times New Roman"/>
          <w:sz w:val="28"/>
          <w:szCs w:val="28"/>
        </w:rPr>
        <w:t xml:space="preserve">страхованного лица) </w:t>
      </w:r>
      <w:r>
        <w:rPr>
          <w:rFonts w:ascii="Times New Roman" w:hAnsi="Times New Roman"/>
          <w:b/>
          <w:bCs/>
          <w:sz w:val="28"/>
          <w:szCs w:val="28"/>
        </w:rPr>
        <w:t xml:space="preserve">или дожития им до установленного договором страхования срока</w:t>
      </w:r>
      <w:r>
        <w:rPr>
          <w:rFonts w:ascii="Times New Roman" w:hAnsi="Times New Roman"/>
          <w:sz w:val="28"/>
          <w:szCs w:val="28"/>
        </w:rPr>
        <w:t xml:space="preserve">, заключаются </w:t>
        <w:br/>
        <w:t xml:space="preserve">на продолжительный период и в этой связи </w:t>
      </w:r>
      <w:r>
        <w:rPr>
          <w:rFonts w:ascii="Times New Roman" w:hAnsi="Times New Roman"/>
          <w:b/>
          <w:bCs/>
          <w:sz w:val="28"/>
          <w:szCs w:val="28"/>
        </w:rPr>
        <w:t xml:space="preserve">страховые выплаты по таким договорам рассматриваются в качестве дохода лица</w:t>
      </w:r>
      <w:r>
        <w:rPr>
          <w:rFonts w:ascii="Times New Roman" w:hAnsi="Times New Roman"/>
          <w:sz w:val="28"/>
          <w:szCs w:val="28"/>
        </w:rPr>
        <w:t xml:space="preserve">, в отношении которого представляется справка.</w:t>
      </w:r>
      <w:r/>
      <w:r/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Обязательства, возникающие исходя из условий договора страхования,</w:t>
        <w:br/>
        <w:t xml:space="preserve">по иным видам страхования</w:t>
      </w:r>
      <w:r>
        <w:rPr>
          <w:rFonts w:ascii="Times New Roman" w:hAnsi="Times New Roman"/>
          <w:sz w:val="28"/>
          <w:szCs w:val="28"/>
        </w:rPr>
        <w:t xml:space="preserve"> (не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поименованным в абзаце первом рассматриваемого подпункта)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подлежат отражению </w:t>
      </w:r>
      <w:r>
        <w:rPr>
          <w:rFonts w:ascii="Times New Roman" w:hAnsi="Times New Roman"/>
          <w:b/>
          <w:bCs/>
          <w:sz w:val="28"/>
          <w:szCs w:val="28"/>
        </w:rPr>
        <w:t xml:space="preserve">в подразделе 6.2 раздела 6 справки.</w:t>
      </w:r>
      <w:r/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/>
          <w:b/>
          <w:bCs/>
          <w:strike/>
          <w:sz w:val="28"/>
          <w:szCs w:val="28"/>
        </w:rPr>
        <w:t xml:space="preserve">(осуществления)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исполнения</w:t>
      </w:r>
      <w:r>
        <w:rPr>
          <w:rFonts w:ascii="Times New Roman" w:hAnsi="Times New Roman"/>
          <w:sz w:val="28"/>
          <w:szCs w:val="28"/>
        </w:rPr>
        <w:t xml:space="preserve"> страховщиком </w:t>
      </w:r>
      <w:r>
        <w:rPr>
          <w:rFonts w:ascii="Times New Roman" w:hAnsi="Times New Roman"/>
          <w:b/>
          <w:bCs/>
          <w:strike/>
          <w:sz w:val="28"/>
          <w:szCs w:val="28"/>
        </w:rPr>
        <w:t xml:space="preserve">(страховой выплаты)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обязательств по договору страхования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информация </w:t>
        <w:br/>
        <w:t xml:space="preserve">об имеющихся на отчетную дату обязательствах страховщика</w:t>
        <w:br/>
        <w:t xml:space="preserve">по договору страхования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подлежит отражению</w:t>
      </w:r>
      <w:r>
        <w:rPr>
          <w:rFonts w:ascii="Times New Roman" w:hAnsi="Times New Roman"/>
          <w:b/>
          <w:bCs/>
          <w:sz w:val="28"/>
          <w:szCs w:val="28"/>
        </w:rPr>
        <w:t xml:space="preserve"> в данном подразделе.</w:t>
      </w:r>
      <w:r>
        <w:rPr>
          <w:b/>
          <w:bCs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 xml:space="preserve">Справку рекомендуется заполнять с учетом сведений, полученных 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br/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 xml:space="preserve">от страховщика в рамках Указания Банка России</w:t>
      </w:r>
      <w:r>
        <w:rPr>
          <w:rFonts w:ascii="Times New Roman" w:hAnsi="Times New Roman"/>
          <w:b/>
          <w:bCs/>
          <w:sz w:val="28"/>
          <w:szCs w:val="28"/>
          <w:highlight w:val="white"/>
          <w:u w:val="single"/>
        </w:rPr>
        <w:t xml:space="preserve"> № 5798-У. </w:t>
      </w:r>
      <w:r>
        <w:rPr>
          <w:b/>
          <w:bCs/>
          <w:highlight w:val="white"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в Указании Банка России № 5798-У предусмотрено, что кредитная организация указывает информацию о договорах страхования, заключенных кредитной организацией в отчетном периоде в качестве агента (посред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ника)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с гражданином, являющимся или являвшимся клиентом кредитной организации: наименования страховых организаций и даты заключения договоров страхования.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Иную необходимую информацию для заполнения справки требуется получать непосредственно от страховщика.</w:t>
      </w:r>
      <w:r>
        <w:rPr>
          <w:b/>
          <w:bCs/>
          <w:highlight w:val="white"/>
        </w:rPr>
      </w:r>
    </w:p>
    <w:p>
      <w:pPr>
        <w:ind w:firstLine="567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Обязательное пенсионное страхование не подпадает под регулирование Законом Российской Федерации от 27 ноября 1992 г. № 4015-</w:t>
      </w:r>
      <w:r>
        <w:rPr>
          <w:rFonts w:ascii="Times New Roman" w:hAnsi="Times New Roman"/>
          <w:b/>
          <w:bCs/>
          <w:sz w:val="28"/>
          <w:szCs w:val="28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 xml:space="preserve"> "Об организации страхового дела в Российской Федерации"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 xml:space="preserve">Не относятся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к 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обязательства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м</w:t>
      </w:r>
      <w:r>
        <w:rPr>
          <w:rFonts w:ascii="Times New Roman" w:hAnsi="Times New Roman"/>
          <w:b w:val="0"/>
          <w:bCs w:val="0"/>
          <w:sz w:val="28"/>
          <w:szCs w:val="28"/>
          <w:highlight w:val="lightGray"/>
        </w:rPr>
        <w:t xml:space="preserve"> в соответствии с Законом Российской Федерации от 27 ноября 1992 г. № 4015-I "Об организации страхового дела в Российской Федерации"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lightGray"/>
          <w:u w:val="single"/>
        </w:rPr>
        <w:t xml:space="preserve">и не подлежит отражению 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  <w:t xml:space="preserve">договор негосударственного пенсионного обеспечения, заключенный с негосударственным пенсионным фондом.</w:t>
      </w:r>
      <w:r>
        <w:rPr>
          <w:rFonts w:ascii="Times New Roman" w:hAnsi="Times New Roman"/>
          <w:b/>
          <w:bCs/>
          <w:sz w:val="28"/>
          <w:szCs w:val="28"/>
          <w:highlight w:val="lightGray"/>
        </w:rPr>
      </w:r>
    </w:p>
    <w:p>
      <w:pPr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4)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счета. 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0176" behindDoc="1" locked="0" layoutInCell="1" allowOverlap="1">
                <wp:simplePos x="0" y="0"/>
                <wp:positionH relativeFrom="column">
                  <wp:posOffset>-280965</wp:posOffset>
                </wp:positionH>
                <wp:positionV relativeFrom="paragraph">
                  <wp:posOffset>1224427</wp:posOffset>
                </wp:positionV>
                <wp:extent cx="6829425" cy="2200275"/>
                <wp:effectExtent l="14287" t="14287" r="14287" b="14287"/>
                <wp:wrapNone/>
                <wp:docPr id="5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29425" cy="220027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  <w:r/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50176;o:allowoverlap:true;o:allowincell:true;mso-position-horizontal-relative:text;margin-left:-22.1pt;mso-position-horizontal:absolute;mso-position-vertical-relative:text;margin-top:96.4pt;mso-position-vertical:absolute;width:537.8pt;height:173.2pt;mso-wrap-distance-left:9.1pt;mso-wrap-distance-top:0.0pt;mso-wrap-distance-right:9.1pt;mso-wrap-distance-bottom:0.0pt;v-text-anchor:middle;visibility:visible;" fillcolor="#FFFFFF" strokecolor="#000000" strokeweight="2.25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</w:t>
      </w:r>
      <w:r>
        <w:rPr>
          <w:rFonts w:ascii="Times New Roman" w:hAnsi="Times New Roman"/>
          <w:sz w:val="28"/>
          <w:szCs w:val="28"/>
        </w:rPr>
        <w:t xml:space="preserve"> у клиента и профессионального участника рынка ценных бумаг </w:t>
      </w:r>
      <w:r>
        <w:rPr>
          <w:rFonts w:ascii="Times New Roman" w:hAnsi="Times New Roman"/>
          <w:b/>
          <w:bCs/>
          <w:sz w:val="28"/>
          <w:szCs w:val="28"/>
        </w:rPr>
        <w:t xml:space="preserve">возникает ряд взаимных обязательств денежного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(у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клиента – обязательства по оплате вознаграждения, </w:t>
        <w:br/>
        <w:t xml:space="preserve">у профессионального участника – обязательства вернуть по требованию клиента переданные денежные средства).</w:t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подразделе 6.2 раздела 6 справки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подлежат отражению сведения о денежных обязательствах клиента и профессионального участника рынка ценных бумаг</w:t>
      </w:r>
      <w:r>
        <w:rPr>
          <w:rFonts w:ascii="Times New Roman" w:hAnsi="Times New Roman"/>
          <w:sz w:val="28"/>
          <w:szCs w:val="28"/>
        </w:rPr>
        <w:t xml:space="preserve">, возникших в рамках соответствующего дог</w:t>
      </w:r>
      <w:r>
        <w:rPr>
          <w:rFonts w:ascii="Times New Roman" w:hAnsi="Times New Roman"/>
          <w:sz w:val="28"/>
          <w:szCs w:val="28"/>
        </w:rPr>
        <w:t xml:space="preserve">овора, </w:t>
      </w:r>
      <w:r>
        <w:rPr>
          <w:rFonts w:ascii="Times New Roman" w:hAnsi="Times New Roman"/>
          <w:b/>
          <w:bCs/>
          <w:sz w:val="28"/>
          <w:szCs w:val="28"/>
        </w:rPr>
        <w:t xml:space="preserve">которые равны или превышают 500 000 руб.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Денежные обязательства профессионального участника рынка ценных бумаг указываются на отчетную дату за вычетом стоимости приобретенных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ценных бумаг.</w:t>
      </w:r>
      <w:r>
        <w:rPr>
          <w:rFonts w:ascii="Times New Roman" w:hAnsi="Times New Roman"/>
          <w:sz w:val="28"/>
          <w:szCs w:val="28"/>
        </w:rPr>
        <w:t xml:space="preserve"> Для обязательств, выраженных</w:t>
        <w:br/>
        <w:t xml:space="preserve">в иностранной валюте, сумма указывается в </w:t>
      </w:r>
      <w:r>
        <w:rPr>
          <w:rFonts w:ascii="Times New Roman" w:hAnsi="Times New Roman"/>
          <w:sz w:val="28"/>
          <w:szCs w:val="28"/>
        </w:rPr>
        <w:t xml:space="preserve">рублях по курсу Банка России на отчетную дату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7. СВЕДЕНИЯ О НЕДВИЖИМОМ ИМУЩЕСТВЕ, ТРАНСПОРТНЫХ СРЕДСТВАХ, ЦЕН</w:t>
      </w:r>
      <w:r>
        <w:rPr>
          <w:rFonts w:ascii="Times New Roman" w:hAnsi="Times New Roman"/>
          <w:b/>
          <w:sz w:val="28"/>
          <w:szCs w:val="28"/>
        </w:rPr>
        <w:t xml:space="preserve">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  <w:r/>
    </w:p>
    <w:p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данном 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указываются сведения о недвижимом имуще</w:t>
      </w:r>
      <w:r>
        <w:rPr>
          <w:rFonts w:ascii="Times New Roman" w:hAnsi="Times New Roman"/>
          <w:b/>
          <w:bCs/>
          <w:sz w:val="28"/>
          <w:szCs w:val="28"/>
        </w:rPr>
        <w:t xml:space="preserve">ств</w:t>
      </w:r>
      <w:r>
        <w:rPr>
          <w:rFonts w:ascii="Times New Roman" w:hAnsi="Times New Roman"/>
          <w:b/>
          <w:bCs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(в т.ч. доли в праве собственности)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транспортных средствах, ценных бумагах</w:t>
      </w:r>
      <w:r>
        <w:rPr>
          <w:rFonts w:ascii="Times New Roman" w:hAnsi="Times New Roman"/>
          <w:sz w:val="28"/>
          <w:szCs w:val="28"/>
        </w:rPr>
        <w:t xml:space="preserve"> </w:t>
        <w:br/>
        <w:t xml:space="preserve">(в т.ч. долях участия в уставн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капитал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коммерческих организаций и фондов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 xml:space="preserve">цифровых финансовых активах, цифровых правах</w:t>
      </w:r>
      <w:r>
        <w:rPr>
          <w:rFonts w:ascii="Times New Roman" w:hAnsi="Times New Roman"/>
          <w:sz w:val="28"/>
          <w:szCs w:val="28"/>
        </w:rPr>
        <w:t xml:space="preserve">, включающих одновременно цифровые финансовые активы и иные цифровые права,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утилитарных цифровых правах</w:t>
      </w:r>
      <w:r>
        <w:rPr>
          <w:rFonts w:ascii="Times New Roman" w:hAnsi="Times New Roman"/>
          <w:b/>
          <w:bCs/>
          <w:sz w:val="28"/>
          <w:szCs w:val="28"/>
        </w:rPr>
        <w:t xml:space="preserve"> и цифровой валюте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отчужденных в течение отчетного периода </w:t>
        <w:br/>
        <w:t xml:space="preserve">в результате безвозмездной сделки</w:t>
      </w:r>
      <w:r>
        <w:rPr>
          <w:rFonts w:ascii="Times New Roman" w:hAnsi="Times New Roman"/>
          <w:sz w:val="28"/>
          <w:szCs w:val="28"/>
        </w:rPr>
        <w:t xml:space="preserve">, а также, например,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сведения об утилизации автомобиля. </w:t>
      </w:r>
      <w:r>
        <w:rPr>
          <w:b/>
          <w:bCs/>
          <w:u w:val="singl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Безвозмездной</w:t>
      </w:r>
      <w:r>
        <w:rPr>
          <w:rFonts w:ascii="Times New Roman" w:hAnsi="Times New Roman"/>
          <w:sz w:val="28"/>
          <w:szCs w:val="28"/>
        </w:rPr>
        <w:t xml:space="preserve"> признается сделка, по которой </w:t>
      </w:r>
      <w:r>
        <w:rPr>
          <w:rFonts w:ascii="Times New Roman" w:hAnsi="Times New Roman"/>
          <w:b/>
          <w:bCs/>
          <w:sz w:val="28"/>
          <w:szCs w:val="28"/>
        </w:rPr>
        <w:t xml:space="preserve">одна сторона</w:t>
      </w:r>
      <w:r>
        <w:rPr>
          <w:rFonts w:ascii="Times New Roman" w:hAnsi="Times New Roman"/>
          <w:sz w:val="28"/>
          <w:szCs w:val="28"/>
        </w:rPr>
        <w:t xml:space="preserve"> (служащий (работник), его супруга (супруг), несовершеннолетний ребенок) </w:t>
      </w:r>
      <w:r>
        <w:rPr>
          <w:rFonts w:ascii="Times New Roman" w:hAnsi="Times New Roman"/>
          <w:b/>
          <w:bCs/>
          <w:sz w:val="28"/>
          <w:szCs w:val="28"/>
        </w:rPr>
        <w:t xml:space="preserve">обязуется предоставить что-либо другой стороне без получения от нее платы или иного встречного предоставления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sz w:val="28"/>
          <w:szCs w:val="28"/>
        </w:rPr>
        <w:t xml:space="preserve">безвозмездной сделке </w:t>
      </w:r>
      <w:r>
        <w:rPr>
          <w:rFonts w:ascii="Times New Roman" w:hAnsi="Times New Roman"/>
          <w:sz w:val="28"/>
          <w:szCs w:val="28"/>
        </w:rPr>
        <w:t xml:space="preserve">можно отнести </w: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дарения, соглашение о разделе имущества, договор (соглашение) об определении долей, а также брачный договор,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который определяет порядок владения ранее совместно нажитого имущества (режим раздельной собственности)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224" behindDoc="1" locked="0" layoutInCell="1" allowOverlap="1">
                <wp:simplePos x="0" y="0"/>
                <wp:positionH relativeFrom="column">
                  <wp:posOffset>-109515</wp:posOffset>
                </wp:positionH>
                <wp:positionV relativeFrom="paragraph">
                  <wp:posOffset>26546</wp:posOffset>
                </wp:positionV>
                <wp:extent cx="6781800" cy="1038225"/>
                <wp:effectExtent l="14287" t="14287" r="14287" b="14287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781799" cy="103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o:spt="1" type="#_x0000_t1" style="position:absolute;z-index:-52224;o:allowoverlap:true;o:allowincell:true;mso-position-horizontal-relative:text;margin-left:-8.6pt;mso-position-horizontal:absolute;mso-position-vertical-relative:text;margin-top:2.1pt;mso-position-vertical:absolute;width:534.0pt;height:81.8pt;mso-wrap-distance-left:9.1pt;mso-wrap-distance-top:0.0pt;mso-wrap-distance-right:9.1pt;mso-wrap-distance-bottom:0.0pt;visibility:visible;" fillcolor="#FFFFFF" strokecolor="#000000" strokeweight="2.25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</w:rPr>
        <w:t xml:space="preserve">подлежит отражению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настоящем разделе </w:t>
      </w:r>
      <w:r>
        <w:rPr>
          <w:rFonts w:ascii="Times New Roman" w:hAnsi="Times New Roman"/>
          <w:b/>
          <w:bCs/>
          <w:sz w:val="28"/>
          <w:szCs w:val="28"/>
        </w:rPr>
        <w:t xml:space="preserve">ситуация, связанная </w:t>
        <w:br/>
        <w:t xml:space="preserve">с отчуждением доли имущества в св</w:t>
      </w:r>
      <w:r>
        <w:rPr>
          <w:rFonts w:ascii="Times New Roman" w:hAnsi="Times New Roman"/>
          <w:b/>
          <w:bCs/>
          <w:sz w:val="28"/>
          <w:szCs w:val="28"/>
        </w:rPr>
        <w:t xml:space="preserve">язи с использованием средств (части средств) материнского (семейного) капитала</w:t>
      </w:r>
      <w:r>
        <w:rPr>
          <w:rFonts w:ascii="Times New Roman" w:hAnsi="Times New Roman"/>
          <w:sz w:val="28"/>
          <w:szCs w:val="28"/>
        </w:rPr>
        <w:t xml:space="preserve"> (например, оформление жилого помещения в общую собственность служащего (работника), его супруги (супруга) </w:t>
        <w:br/>
        <w:t xml:space="preserve">и несовершеннолетних детей с определением размера долей по соглашению).</w:t>
      </w:r>
      <w:r/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3248" behindDoc="0" locked="0" layoutInCell="1" allowOverlap="1">
                <wp:simplePos x="0" y="0"/>
                <wp:positionH relativeFrom="column">
                  <wp:posOffset>-138090</wp:posOffset>
                </wp:positionH>
                <wp:positionV relativeFrom="paragraph">
                  <wp:posOffset>30044</wp:posOffset>
                </wp:positionV>
                <wp:extent cx="323850" cy="171450"/>
                <wp:effectExtent l="6350" t="6350" r="6350" b="635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23849" cy="171449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o:spt="13" type="#_x0000_t13" style="position:absolute;z-index:53248;o:allowoverlap:true;o:allowincell:true;mso-position-horizontal-relative:text;margin-left:-10.9pt;mso-position-horizontal:absolute;mso-position-vertical-relative:text;margin-top:2.4pt;mso-position-vertical:absolute;width:25.5pt;height:13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Уничтоженные объекты</w:t>
      </w:r>
      <w:r>
        <w:rPr>
          <w:rFonts w:ascii="Times New Roman" w:hAnsi="Times New Roman"/>
          <w:sz w:val="28"/>
          <w:szCs w:val="28"/>
        </w:rPr>
        <w:t xml:space="preserve"> имущества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подлежат </w:t>
      </w:r>
      <w:r>
        <w:rPr>
          <w:rFonts w:ascii="Times New Roman" w:hAnsi="Times New Roman"/>
          <w:sz w:val="28"/>
          <w:szCs w:val="28"/>
        </w:rPr>
        <w:t xml:space="preserve">отражению в данном разделе справки.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4272" behindDoc="0" locked="0" layoutInCell="1" allowOverlap="1">
                <wp:simplePos x="0" y="0"/>
                <wp:positionH relativeFrom="column">
                  <wp:posOffset>-166665</wp:posOffset>
                </wp:positionH>
                <wp:positionV relativeFrom="paragraph">
                  <wp:posOffset>40239</wp:posOffset>
                </wp:positionV>
                <wp:extent cx="361950" cy="171450"/>
                <wp:effectExtent l="6350" t="6350" r="6350" b="635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1949" cy="1714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13" type="#_x0000_t13" style="position:absolute;z-index:54272;o:allowoverlap:true;o:allowincell:true;mso-position-horizontal-relative:text;margin-left:-13.1pt;mso-position-horizontal:absolute;mso-position-vertical-relative:text;margin-top:3.2pt;mso-position-vertical:absolute;width:28.5pt;height:13.5pt;mso-wrap-distance-left:9.1pt;mso-wrap-distance-top:0.0pt;mso-wrap-distance-right:9.1pt;mso-wrap-distance-bottom:0.0pt;visibility:visible;" fillcolor="#5B9BD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Договор мены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не подлежит</w:t>
      </w:r>
      <w:r>
        <w:rPr>
          <w:rFonts w:ascii="Times New Roman" w:hAnsi="Times New Roman"/>
          <w:sz w:val="28"/>
          <w:szCs w:val="28"/>
        </w:rPr>
        <w:t xml:space="preserve"> отражению в данном разделе справки, </w:t>
        <w:br/>
        <w:t xml:space="preserve">так как он является возмездным.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Вопросы, связанные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"перераспределением долей",</w:t>
      </w:r>
      <w:r>
        <w:rPr>
          <w:rFonts w:ascii="Times New Roman" w:hAnsi="Times New Roman"/>
          <w:sz w:val="28"/>
          <w:szCs w:val="28"/>
        </w:rPr>
        <w:t xml:space="preserve"> для определения </w:t>
      </w:r>
      <w:r>
        <w:rPr>
          <w:rFonts w:ascii="Times New Roman" w:hAnsi="Times New Roman"/>
          <w:sz w:val="28"/>
          <w:szCs w:val="28"/>
        </w:rPr>
        <w:t xml:space="preserve">необходимости отражения в данном разделе требуют анализа правоустанавливающих документов, на основании которых осуществлено такое "перераспределение".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Каждый объект безвозмездной сделки указывается отдельно.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строках </w:t>
      </w:r>
      <w:r>
        <w:rPr>
          <w:rFonts w:ascii="Times New Roman" w:hAnsi="Times New Roman"/>
          <w:b/>
          <w:sz w:val="28"/>
        </w:rPr>
        <w:t xml:space="preserve">"Земельные участки"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</w:rPr>
        <w:t xml:space="preserve">"Иное недвижимое имущество"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рекомендуется указывать вид недвижимого имущества </w:t>
      </w:r>
      <w:r>
        <w:rPr>
          <w:rFonts w:ascii="Times New Roman" w:hAnsi="Times New Roman"/>
          <w:sz w:val="28"/>
          <w:szCs w:val="28"/>
        </w:rPr>
        <w:t xml:space="preserve">(в отношении земельных участков следует руководствоваться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z w:val="28"/>
          <w:szCs w:val="28"/>
        </w:rPr>
        <w:t xml:space="preserve">местонахождение (адрес)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площадь (кв. м)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"Транспортные средства"</w:t>
      </w:r>
      <w:r>
        <w:rPr>
          <w:rFonts w:ascii="Times New Roman" w:hAnsi="Times New Roman"/>
          <w:sz w:val="28"/>
          <w:szCs w:val="28"/>
        </w:rPr>
        <w:t xml:space="preserve"> рекомендуется указывать вид, марку, модель транспортного средства, год изготовления, место регистрации.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"Ценные бумаги"</w:t>
      </w:r>
      <w:r>
        <w:rPr>
          <w:rFonts w:ascii="Times New Roman" w:hAnsi="Times New Roman"/>
          <w:sz w:val="28"/>
          <w:szCs w:val="28"/>
        </w:rPr>
        <w:t xml:space="preserve"> рекомендуется </w:t>
      </w:r>
      <w:r>
        <w:rPr>
          <w:rFonts w:ascii="Times New Roman" w:hAnsi="Times New Roman"/>
          <w:b/>
          <w:bCs/>
          <w:sz w:val="28"/>
          <w:szCs w:val="28"/>
        </w:rPr>
        <w:t xml:space="preserve">указывать вид ценной бумаги, лицо, выпустивше</w:t>
      </w:r>
      <w:r>
        <w:rPr>
          <w:rFonts w:ascii="Times New Roman" w:hAnsi="Times New Roman"/>
          <w:b/>
          <w:bCs/>
          <w:sz w:val="28"/>
          <w:szCs w:val="28"/>
        </w:rPr>
        <w:t xml:space="preserve">е ценную бумагу, общее количество ценных бумаг, отчужденных в результате безвозмездной сделки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а также номинальную стоимость в рублях,</w:t>
      </w:r>
      <w:r>
        <w:rPr>
          <w:rFonts w:ascii="Times New Roman" w:hAnsi="Times New Roman"/>
          <w:sz w:val="28"/>
          <w:szCs w:val="28"/>
        </w:rPr>
        <w:t xml:space="preserve"> а если стоимость выражена в иностранной валюте, то в рублях по курсу Банка России на дату совершения безвозмездной сделки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(с учетом положений </w:t>
      </w:r>
      <w:r>
        <w:rPr>
          <w:rFonts w:ascii="Times New Roman" w:hAnsi="Times New Roman"/>
          <w:sz w:val="28"/>
        </w:rPr>
        <w:t xml:space="preserve">пункта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981"/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долей участия в уставных капиталах коммерческих организаций и фондах рекомендуется указывать наименование и организационно-правовую форму организации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78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местонахождение организации (адрес)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79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уставный капитал в соответствии с </w:t>
      </w:r>
      <w:r>
        <w:rPr>
          <w:rFonts w:ascii="Times New Roman" w:hAnsi="Times New Roman"/>
          <w:sz w:val="28"/>
        </w:rPr>
        <w:t xml:space="preserve"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, доли у</w:t>
      </w:r>
      <w:r>
        <w:rPr>
          <w:rFonts w:ascii="Times New Roman" w:hAnsi="Times New Roman"/>
          <w:sz w:val="28"/>
          <w:szCs w:val="28"/>
        </w:rPr>
        <w:t xml:space="preserve">частия в соответствии с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</w:rPr>
        <w:t xml:space="preserve"> настоящих Методических рекомендаций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"Цифровые финансовые активы"</w:t>
      </w:r>
      <w:r>
        <w:rPr>
          <w:rFonts w:ascii="Times New Roman" w:hAnsi="Times New Roman"/>
          <w:sz w:val="28"/>
          <w:szCs w:val="28"/>
        </w:rPr>
        <w:t xml:space="preserve"> рекомендуется указывать наименование цифрового финансового актива (если его нельзя определить, указываются вид и объем</w:t>
      </w:r>
      <w:r>
        <w:rPr>
          <w:rFonts w:ascii="Times New Roman" w:hAnsi="Times New Roman"/>
          <w:sz w:val="28"/>
          <w:szCs w:val="28"/>
        </w:rPr>
        <w:t xml:space="preserve"> прав, удостоверяемых выпускаемым цифровым финансовым активом).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"Цифровые права, включающие одновременно цифровые финансовые активы и иные цифровые права"</w:t>
      </w:r>
      <w:r>
        <w:rPr>
          <w:rFonts w:ascii="Times New Roman" w:hAnsi="Times New Roman"/>
          <w:sz w:val="28"/>
          <w:szCs w:val="28"/>
        </w:rPr>
        <w:t xml:space="preserve"> рекомендуется указывать наименование цифр</w:t>
      </w:r>
      <w:r>
        <w:rPr>
          <w:rFonts w:ascii="Times New Roman" w:hAnsi="Times New Roman"/>
          <w:sz w:val="28"/>
          <w:szCs w:val="28"/>
        </w:rPr>
        <w:t xml:space="preserve">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"Утилитарные цифровые права"</w:t>
      </w:r>
      <w:r>
        <w:rPr>
          <w:rFonts w:ascii="Times New Roman" w:hAnsi="Times New Roman"/>
          <w:sz w:val="28"/>
          <w:szCs w:val="28"/>
        </w:rPr>
        <w:t xml:space="preserve"> рекомендуется указывать уникальное условное обозначение, идентифицирующее утилитарное цифровое право.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b/>
          <w:sz w:val="28"/>
        </w:rPr>
        <w:t xml:space="preserve">"Цифровая валюта"</w:t>
      </w:r>
      <w:r>
        <w:rPr>
          <w:rFonts w:ascii="Times New Roman" w:hAnsi="Times New Roman"/>
          <w:sz w:val="28"/>
          <w:szCs w:val="28"/>
        </w:rPr>
        <w:t xml:space="preserve"> указывается наименование цифровой валюты в соответствии с применимыми документами (без произвольной транслитерации).</w:t>
      </w:r>
      <w:r/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В графе </w:t>
      </w:r>
      <w:r>
        <w:rPr>
          <w:rFonts w:ascii="Times New Roman" w:hAnsi="Times New Roman"/>
          <w:b/>
          <w:i/>
          <w:iCs/>
          <w:sz w:val="28"/>
        </w:rPr>
        <w:t xml:space="preserve">"Приобретатель имущества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(права)</w:t>
      </w:r>
      <w:r>
        <w:rPr>
          <w:rFonts w:ascii="Times New Roman" w:hAnsi="Times New Roman"/>
          <w:b/>
          <w:i/>
          <w:iCs/>
          <w:sz w:val="28"/>
        </w:rPr>
        <w:t xml:space="preserve"> </w:t>
      </w:r>
      <w:r>
        <w:rPr>
          <w:rFonts w:ascii="Times New Roman" w:hAnsi="Times New Roman"/>
          <w:b/>
          <w:i/>
          <w:iCs/>
          <w:sz w:val="28"/>
        </w:rPr>
        <w:t xml:space="preserve">по сделке"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случае </w:t>
      </w:r>
      <w:r>
        <w:rPr>
          <w:rFonts w:ascii="Times New Roman" w:hAnsi="Times New Roman"/>
          <w:b/>
          <w:bCs/>
          <w:sz w:val="28"/>
          <w:szCs w:val="28"/>
        </w:rPr>
        <w:t xml:space="preserve">безвозмездной сделки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с физическим лицом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указываются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его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фамилия, имя </w:t>
        <w:br/>
        <w:t xml:space="preserve">и отчество (при наличии) (в именительном падеже) полностью, без сокращений в соответствии с документом, удостоверяющим личность, а также серия и номер паспорта.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Если сведения представляются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 отношении несовершеннолетнего ребенка, не достигшего 14-летнего возраста,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вместо паспорта указываются фамилия, имя, отчество ребенка (в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</w:rPr>
        <w:t xml:space="preserve">именительном падеже), а также серия, номер свидетельства о рождении, дата выдачи и орган, выдавший данное свидетельство</w:t>
      </w:r>
      <w:r>
        <w:rPr>
          <w:rStyle w:val="978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указывается актуальный адрес места регистрации физического лица либо адрес, указанный в договоре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b/>
          <w:bCs/>
        </w:rPr>
      </w:r>
    </w:p>
    <w:p>
      <w:pPr>
        <w:pStyle w:val="981"/>
        <w:ind w:left="0" w:firstLine="567"/>
        <w:widowControl w:val="off"/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В случае безвозмездной сделки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auto"/>
        </w:rPr>
        <w:t xml:space="preserve">с юридическим лицом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в данной графе указываются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н</w:t>
      </w:r>
      <w:r>
        <w:rPr>
          <w:rFonts w:ascii="Times New Roman" w:hAnsi="Times New Roman"/>
          <w:b/>
          <w:bCs/>
          <w:sz w:val="28"/>
          <w:szCs w:val="28"/>
        </w:rPr>
        <w:t xml:space="preserve">аименование, идентификационный номер налогоплательщика </w:t>
        <w:br/>
        <w:t xml:space="preserve">и основной государственный регистрационный номер юридического лица.</w:t>
      </w:r>
      <w:r>
        <w:rPr>
          <w:b/>
          <w:bCs/>
        </w:rPr>
      </w:r>
    </w:p>
    <w:p>
      <w:pPr>
        <w:pStyle w:val="981"/>
        <w:numPr>
          <w:ilvl w:val="0"/>
          <w:numId w:val="1"/>
        </w:numPr>
        <w:ind w:left="0" w:firstLine="567"/>
        <w:widowControl w:val="off"/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</w:pPr>
      <w:r>
        <w:rPr>
          <w:rStyle w:val="978"/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В графе </w:t>
      </w:r>
      <w:r>
        <w:rPr>
          <w:rStyle w:val="978"/>
          <w:rFonts w:ascii="Times New Roman" w:hAnsi="Times New Roman"/>
          <w:b/>
          <w:i/>
          <w:iCs/>
          <w:sz w:val="28"/>
          <w:shd w:val="clear" w:color="auto" w:fill="auto"/>
        </w:rPr>
        <w:t xml:space="preserve">"Основание отчуждения имущества</w:t>
      </w:r>
      <w:r>
        <w:rPr>
          <w:rStyle w:val="978"/>
          <w:rFonts w:ascii="Times New Roman" w:hAnsi="Times New Roman" w:cs="Times New Roman"/>
          <w:b/>
          <w:i/>
          <w:iCs/>
          <w:sz w:val="28"/>
          <w:szCs w:val="28"/>
          <w:shd w:val="clear" w:color="auto" w:fill="auto"/>
        </w:rPr>
        <w:t xml:space="preserve"> (права)</w:t>
      </w:r>
      <w:r>
        <w:rPr>
          <w:rStyle w:val="978"/>
          <w:rFonts w:ascii="Times New Roman" w:hAnsi="Times New Roman" w:cs="Times New Roman"/>
          <w:b/>
          <w:i/>
          <w:iCs/>
          <w:sz w:val="28"/>
          <w:szCs w:val="28"/>
          <w:shd w:val="clear" w:color="auto" w:fill="auto"/>
        </w:rPr>
        <w:t xml:space="preserve">"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Для цифровых финансовых активов,</w:t>
      </w:r>
      <w:r>
        <w:rPr>
          <w:rStyle w:val="978"/>
          <w:rFonts w:ascii="Times New Roman" w:hAnsi="Times New Roman" w:cs="Times New Roman"/>
          <w:sz w:val="28"/>
          <w:szCs w:val="28"/>
          <w:shd w:val="clear" w:color="auto" w:fill="auto"/>
        </w:rPr>
        <w:t xml:space="preserve"> цифровых прав и цифровой валюты также </w:t>
      </w:r>
      <w:r>
        <w:rPr>
          <w:rStyle w:val="978"/>
          <w:rFonts w:ascii="Times New Roman" w:hAnsi="Times New Roman" w:cs="Times New Roman"/>
          <w:b/>
          <w:bCs/>
          <w:sz w:val="28"/>
          <w:szCs w:val="28"/>
          <w:shd w:val="clear" w:color="auto" w:fill="auto"/>
        </w:rPr>
        <w:t xml:space="preserve">указывается дата их отчуждения.</w:t>
      </w:r>
      <w:r>
        <w:rPr>
          <w:b/>
          <w:bCs/>
          <w:sz w:val="28"/>
          <w:szCs w:val="28"/>
        </w:rPr>
      </w:r>
    </w:p>
    <w:p>
      <w:pPr>
        <w:pStyle w:val="981"/>
        <w:ind w:left="567" w:firstLine="0"/>
        <w:widowControl w:val="off"/>
        <w:rPr>
          <w:rStyle w:val="978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auto"/>
        </w:rPr>
      </w:r>
      <w:r>
        <w:rPr>
          <w:sz w:val="28"/>
          <w:szCs w:val="28"/>
        </w:rPr>
      </w:r>
    </w:p>
    <w:p>
      <w:pPr>
        <w:pStyle w:val="981"/>
        <w:ind w:left="0"/>
        <w:jc w:val="center"/>
        <w:rPr>
          <w:rStyle w:val="978"/>
          <w:rFonts w:ascii="Times New Roman" w:hAnsi="Times New Roman" w:eastAsia="Times New Roman" w:cs="Times New Roman"/>
          <w:sz w:val="20"/>
          <w:szCs w:val="20"/>
          <w:shd w:val="clear" w:color="auto" w:fill="auto"/>
        </w:rPr>
      </w:pPr>
      <w:r>
        <w:rPr>
          <w:rFonts w:ascii="Times New Roman" w:hAnsi="Times New Roman" w:eastAsia="Times New Roman" w:cs="Times New Roman"/>
          <w:sz w:val="20"/>
          <w:szCs w:val="20"/>
          <w:shd w:val="clear" w:color="auto" w:fill="auto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45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  <w:endnote w:type="continuationNotice" w:id="1"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Andale Mono">
    <w:panose1 w:val="020B05090000000000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type="continuationNotice" w:id="1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jc w:val="center"/>
      <w:rPr>
        <w:rFonts w:ascii="Times New Roman" w:hAnsi="Times New Roman" w:eastAsia="Times New Roman"/>
        <w:sz w:val="28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 w:eastAsia="Times New Roman"/>
        <w:sz w:val="28"/>
      </w:rPr>
      <w:t xml:space="preserve">22</w:t>
    </w:r>
    <w:r>
      <w:rPr>
        <w:rFonts w:ascii="Times New Roman" w:hAnsi="Times New Roman" w:eastAsia="Times New Roman"/>
        <w:sz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0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ascii="Times New Roman" w:hAnsi="Times New Roman" w:eastAsia="Calibri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2422" w:hanging="720"/>
      </w:pPr>
      <w:rPr>
        <w:rFonts w:hint="default" w:ascii="Times New Roman" w:hAnsi="Times New Roman" w:eastAsia="Times New Roman" w:cs="Times New Roman"/>
        <w:b w:val="0"/>
        <w:color w:val="auto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  <w:highlight w:val="white"/>
      </w:rPr>
    </w:lvl>
    <w:lvl w:ilvl="1">
      <w:start w:val="1"/>
      <w:numFmt w:val="decimal"/>
      <w:isLgl w:val="false"/>
      <w:suff w:val="tab"/>
      <w:lvlText w:val="%2)"/>
      <w:lvlJc w:val="left"/>
      <w:pPr>
        <w:ind w:left="28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hint="default" w:ascii="Times New Roman" w:hAnsi="Times New Roman" w:cs="Times New Roman"/>
        <w:b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ascii="Times New Roman" w:hAnsi="Times New Roman" w:eastAsia="Calibri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1"/>
  </w:num>
  <w:num w:numId="4">
    <w:abstractNumId w:val="12"/>
  </w:num>
  <w:num w:numId="5">
    <w:abstractNumId w:val="0"/>
  </w:num>
  <w:num w:numId="6">
    <w:abstractNumId w:val="27"/>
  </w:num>
  <w:num w:numId="7">
    <w:abstractNumId w:val="11"/>
  </w:num>
  <w:num w:numId="8">
    <w:abstractNumId w:val="18"/>
  </w:num>
  <w:num w:numId="9">
    <w:abstractNumId w:val="1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20"/>
  </w:num>
  <w:num w:numId="21">
    <w:abstractNumId w:val="29"/>
  </w:num>
  <w:num w:numId="22">
    <w:abstractNumId w:val="9"/>
  </w:num>
  <w:num w:numId="23">
    <w:abstractNumId w:val="40"/>
  </w:num>
  <w:num w:numId="24">
    <w:abstractNumId w:val="25"/>
  </w:num>
  <w:num w:numId="25">
    <w:abstractNumId w:val="2"/>
  </w:num>
  <w:num w:numId="26">
    <w:abstractNumId w:val="7"/>
  </w:num>
  <w:num w:numId="27">
    <w:abstractNumId w:val="33"/>
  </w:num>
  <w:num w:numId="28">
    <w:abstractNumId w:val="35"/>
  </w:num>
  <w:num w:numId="29">
    <w:abstractNumId w:val="5"/>
  </w:num>
  <w:num w:numId="30">
    <w:abstractNumId w:val="6"/>
  </w:num>
  <w:num w:numId="31">
    <w:abstractNumId w:val="34"/>
  </w:num>
  <w:num w:numId="32">
    <w:abstractNumId w:val="39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37"/>
  </w:num>
  <w:num w:numId="43">
    <w:abstractNumId w:val="36"/>
  </w:num>
  <w:num w:numId="44">
    <w:abstractNumId w:val="4"/>
  </w:num>
  <w:num w:numId="45">
    <w:abstractNumId w:val="26"/>
  </w:num>
  <w:num w:numId="46">
    <w:abstractNumId w:val="3"/>
  </w:num>
  <w:num w:numId="47">
    <w:abstractNumId w:val="13"/>
  </w:num>
  <w:num w:numId="48">
    <w:abstractNumId w:val="23"/>
  </w:num>
  <w:num w:numId="49">
    <w:abstractNumId w:val="15"/>
  </w:num>
  <w:num w:numId="50">
    <w:abstractNumId w:val="8"/>
  </w:num>
  <w:num w:numId="51">
    <w:abstractNumId w:val="28"/>
  </w:num>
  <w:num w:numId="52">
    <w:abstractNumId w:val="21"/>
  </w:num>
  <w:num w:numId="53">
    <w:abstractNumId w:val="16"/>
  </w:num>
  <w:num w:numId="54">
    <w:abstractNumId w:val="24"/>
  </w:num>
  <w:num w:numId="55">
    <w:abstractNumId w:val="31"/>
  </w:num>
  <w:num w:numId="56">
    <w:abstractNumId w:val="19"/>
  </w:num>
  <w:num w:numId="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4">
    <w:name w:val="Heading 1 Char"/>
    <w:basedOn w:val="807"/>
    <w:link w:val="798"/>
    <w:uiPriority w:val="9"/>
    <w:rPr>
      <w:rFonts w:ascii="Arial" w:hAnsi="Arial" w:eastAsia="Arial" w:cs="Arial"/>
      <w:sz w:val="40"/>
      <w:szCs w:val="40"/>
    </w:rPr>
  </w:style>
  <w:style w:type="character" w:styleId="765">
    <w:name w:val="Heading 2 Char"/>
    <w:basedOn w:val="807"/>
    <w:link w:val="799"/>
    <w:uiPriority w:val="9"/>
    <w:rPr>
      <w:rFonts w:ascii="Arial" w:hAnsi="Arial" w:eastAsia="Arial" w:cs="Arial"/>
      <w:sz w:val="34"/>
    </w:rPr>
  </w:style>
  <w:style w:type="character" w:styleId="766">
    <w:name w:val="Heading 3 Char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767">
    <w:name w:val="Heading 4 Char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768">
    <w:name w:val="Heading 5 Char"/>
    <w:basedOn w:val="807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769">
    <w:name w:val="Heading 6 Char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770">
    <w:name w:val="Heading 7 Char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1">
    <w:name w:val="Heading 8 Char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772">
    <w:name w:val="Heading 9 Char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character" w:styleId="773">
    <w:name w:val="Title Char"/>
    <w:basedOn w:val="807"/>
    <w:link w:val="820"/>
    <w:uiPriority w:val="10"/>
    <w:rPr>
      <w:sz w:val="48"/>
      <w:szCs w:val="48"/>
    </w:rPr>
  </w:style>
  <w:style w:type="character" w:styleId="774">
    <w:name w:val="Subtitle Char"/>
    <w:basedOn w:val="807"/>
    <w:link w:val="822"/>
    <w:uiPriority w:val="11"/>
    <w:rPr>
      <w:sz w:val="24"/>
      <w:szCs w:val="24"/>
    </w:rPr>
  </w:style>
  <w:style w:type="character" w:styleId="775">
    <w:name w:val="Quote Char"/>
    <w:link w:val="824"/>
    <w:uiPriority w:val="29"/>
    <w:rPr>
      <w:i/>
    </w:rPr>
  </w:style>
  <w:style w:type="character" w:styleId="776">
    <w:name w:val="Intense Quote Char"/>
    <w:link w:val="826"/>
    <w:uiPriority w:val="30"/>
    <w:rPr>
      <w:i/>
    </w:rPr>
  </w:style>
  <w:style w:type="table" w:styleId="777">
    <w:name w:val="Plain Table 1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basedOn w:val="8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8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7 Colorful"/>
    <w:basedOn w:val="8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96">
    <w:name w:val="Endnote Text Char"/>
    <w:link w:val="958"/>
    <w:uiPriority w:val="99"/>
    <w:rPr>
      <w:sz w:val="20"/>
    </w:rPr>
  </w:style>
  <w:style w:type="paragraph" w:styleId="797" w:default="1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798">
    <w:name w:val="Heading 1"/>
    <w:basedOn w:val="797"/>
    <w:next w:val="797"/>
    <w:link w:val="8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next w:val="797"/>
    <w:link w:val="8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next w:val="797"/>
    <w:link w:val="8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next w:val="797"/>
    <w:link w:val="8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next w:val="797"/>
    <w:link w:val="8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next w:val="797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4">
    <w:name w:val="Heading 7"/>
    <w:basedOn w:val="797"/>
    <w:next w:val="797"/>
    <w:link w:val="8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05">
    <w:name w:val="Heading 8"/>
    <w:basedOn w:val="797"/>
    <w:next w:val="797"/>
    <w:link w:val="8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06">
    <w:name w:val="Heading 9"/>
    <w:basedOn w:val="797"/>
    <w:next w:val="797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</w:style>
  <w:style w:type="table" w:styleId="8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9" w:default="1">
    <w:name w:val="No List"/>
    <w:uiPriority w:val="99"/>
    <w:semiHidden/>
    <w:unhideWhenUsed/>
  </w:style>
  <w:style w:type="character" w:styleId="810" w:customStyle="1">
    <w:name w:val="Заголовок 1 Знак"/>
    <w:basedOn w:val="807"/>
    <w:link w:val="798"/>
    <w:uiPriority w:val="9"/>
    <w:rPr>
      <w:rFonts w:ascii="Arial" w:hAnsi="Arial" w:eastAsia="Arial" w:cs="Arial"/>
      <w:sz w:val="40"/>
      <w:szCs w:val="40"/>
    </w:rPr>
  </w:style>
  <w:style w:type="character" w:styleId="811" w:customStyle="1">
    <w:name w:val="Заголовок 2 Знак"/>
    <w:basedOn w:val="807"/>
    <w:link w:val="799"/>
    <w:uiPriority w:val="9"/>
    <w:rPr>
      <w:rFonts w:ascii="Arial" w:hAnsi="Arial" w:eastAsia="Arial" w:cs="Arial"/>
      <w:sz w:val="34"/>
    </w:rPr>
  </w:style>
  <w:style w:type="character" w:styleId="812" w:customStyle="1">
    <w:name w:val="Заголовок 3 Знак"/>
    <w:basedOn w:val="807"/>
    <w:link w:val="800"/>
    <w:uiPriority w:val="9"/>
    <w:rPr>
      <w:rFonts w:ascii="Arial" w:hAnsi="Arial" w:eastAsia="Arial" w:cs="Arial"/>
      <w:sz w:val="30"/>
      <w:szCs w:val="30"/>
    </w:rPr>
  </w:style>
  <w:style w:type="character" w:styleId="813" w:customStyle="1">
    <w:name w:val="Заголовок 4 Знак"/>
    <w:basedOn w:val="807"/>
    <w:link w:val="801"/>
    <w:uiPriority w:val="9"/>
    <w:rPr>
      <w:rFonts w:ascii="Arial" w:hAnsi="Arial" w:eastAsia="Arial" w:cs="Arial"/>
      <w:b/>
      <w:bCs/>
      <w:sz w:val="26"/>
      <w:szCs w:val="26"/>
    </w:rPr>
  </w:style>
  <w:style w:type="character" w:styleId="814" w:customStyle="1">
    <w:name w:val="Заголовок 5 Знак"/>
    <w:basedOn w:val="807"/>
    <w:link w:val="802"/>
    <w:uiPriority w:val="9"/>
    <w:rPr>
      <w:rFonts w:ascii="Arial" w:hAnsi="Arial" w:eastAsia="Arial" w:cs="Arial"/>
      <w:b/>
      <w:bCs/>
      <w:sz w:val="24"/>
      <w:szCs w:val="24"/>
    </w:rPr>
  </w:style>
  <w:style w:type="character" w:styleId="815" w:customStyle="1">
    <w:name w:val="Заголовок 6 Знак"/>
    <w:basedOn w:val="807"/>
    <w:link w:val="803"/>
    <w:uiPriority w:val="9"/>
    <w:rPr>
      <w:rFonts w:ascii="Arial" w:hAnsi="Arial" w:eastAsia="Arial" w:cs="Arial"/>
      <w:b/>
      <w:bCs/>
      <w:sz w:val="22"/>
      <w:szCs w:val="22"/>
    </w:rPr>
  </w:style>
  <w:style w:type="character" w:styleId="816" w:customStyle="1">
    <w:name w:val="Заголовок 7 Знак"/>
    <w:basedOn w:val="807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7" w:customStyle="1">
    <w:name w:val="Заголовок 8 Знак"/>
    <w:basedOn w:val="807"/>
    <w:link w:val="805"/>
    <w:uiPriority w:val="9"/>
    <w:rPr>
      <w:rFonts w:ascii="Arial" w:hAnsi="Arial" w:eastAsia="Arial" w:cs="Arial"/>
      <w:i/>
      <w:iCs/>
      <w:sz w:val="22"/>
      <w:szCs w:val="22"/>
    </w:rPr>
  </w:style>
  <w:style w:type="character" w:styleId="818" w:customStyle="1">
    <w:name w:val="Заголовок 9 Знак"/>
    <w:basedOn w:val="807"/>
    <w:link w:val="806"/>
    <w:uiPriority w:val="9"/>
    <w:rPr>
      <w:rFonts w:ascii="Arial" w:hAnsi="Arial" w:eastAsia="Arial" w:cs="Arial"/>
      <w:i/>
      <w:iCs/>
      <w:sz w:val="21"/>
      <w:szCs w:val="21"/>
    </w:rPr>
  </w:style>
  <w:style w:type="paragraph" w:styleId="819">
    <w:name w:val="No Spacing"/>
    <w:uiPriority w:val="1"/>
    <w:qFormat/>
  </w:style>
  <w:style w:type="paragraph" w:styleId="820">
    <w:name w:val="Title"/>
    <w:basedOn w:val="797"/>
    <w:next w:val="797"/>
    <w:link w:val="8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1" w:customStyle="1">
    <w:name w:val="Название Знак"/>
    <w:basedOn w:val="807"/>
    <w:link w:val="820"/>
    <w:uiPriority w:val="10"/>
    <w:rPr>
      <w:sz w:val="48"/>
      <w:szCs w:val="48"/>
    </w:rPr>
  </w:style>
  <w:style w:type="paragraph" w:styleId="822">
    <w:name w:val="Subtitle"/>
    <w:basedOn w:val="797"/>
    <w:next w:val="797"/>
    <w:link w:val="823"/>
    <w:uiPriority w:val="11"/>
    <w:qFormat/>
    <w:pPr>
      <w:spacing w:before="200" w:after="200"/>
    </w:pPr>
    <w:rPr>
      <w:sz w:val="24"/>
      <w:szCs w:val="24"/>
    </w:rPr>
  </w:style>
  <w:style w:type="character" w:styleId="823" w:customStyle="1">
    <w:name w:val="Подзаголовок Знак"/>
    <w:basedOn w:val="807"/>
    <w:link w:val="822"/>
    <w:uiPriority w:val="11"/>
    <w:rPr>
      <w:sz w:val="24"/>
      <w:szCs w:val="24"/>
    </w:rPr>
  </w:style>
  <w:style w:type="paragraph" w:styleId="824">
    <w:name w:val="Quote"/>
    <w:basedOn w:val="797"/>
    <w:next w:val="797"/>
    <w:link w:val="825"/>
    <w:uiPriority w:val="29"/>
    <w:qFormat/>
    <w:pPr>
      <w:ind w:left="720" w:right="720"/>
    </w:pPr>
    <w:rPr>
      <w:i/>
    </w:rPr>
  </w:style>
  <w:style w:type="character" w:styleId="825" w:customStyle="1">
    <w:name w:val="Цитата 2 Знак"/>
    <w:link w:val="824"/>
    <w:uiPriority w:val="29"/>
    <w:rPr>
      <w:i/>
    </w:rPr>
  </w:style>
  <w:style w:type="paragraph" w:styleId="826">
    <w:name w:val="Intense Quote"/>
    <w:basedOn w:val="797"/>
    <w:next w:val="797"/>
    <w:link w:val="8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7" w:customStyle="1">
    <w:name w:val="Выделенная цитата Знак"/>
    <w:link w:val="826"/>
    <w:uiPriority w:val="30"/>
    <w:rPr>
      <w:i/>
    </w:rPr>
  </w:style>
  <w:style w:type="character" w:styleId="828" w:customStyle="1">
    <w:name w:val="Header Char"/>
    <w:basedOn w:val="807"/>
    <w:uiPriority w:val="99"/>
  </w:style>
  <w:style w:type="character" w:styleId="829" w:customStyle="1">
    <w:name w:val="Footer Char"/>
    <w:basedOn w:val="807"/>
    <w:uiPriority w:val="99"/>
  </w:style>
  <w:style w:type="paragraph" w:styleId="830">
    <w:name w:val="Caption"/>
    <w:basedOn w:val="797"/>
    <w:next w:val="79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31" w:customStyle="1">
    <w:name w:val="Caption Char"/>
    <w:uiPriority w:val="99"/>
  </w:style>
  <w:style w:type="table" w:styleId="832" w:customStyle="1">
    <w:name w:val="Table Grid Light"/>
    <w:basedOn w:val="8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3" w:customStyle="1">
    <w:name w:val="Таблица простая 11"/>
    <w:basedOn w:val="80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4" w:customStyle="1">
    <w:name w:val="Таблица простая 21"/>
    <w:basedOn w:val="80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Таблица простая 31"/>
    <w:basedOn w:val="8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6" w:customStyle="1">
    <w:name w:val="Таблица простая 41"/>
    <w:basedOn w:val="8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Таблица простая 51"/>
    <w:basedOn w:val="80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8" w:customStyle="1">
    <w:name w:val="Таблица-сетка 1 светлая1"/>
    <w:basedOn w:val="80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1"/>
    <w:basedOn w:val="8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2"/>
    <w:basedOn w:val="8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3"/>
    <w:basedOn w:val="8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4"/>
    <w:basedOn w:val="8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5"/>
    <w:basedOn w:val="8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6"/>
    <w:basedOn w:val="8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Таблица-сетка 21"/>
    <w:basedOn w:val="8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1"/>
    <w:basedOn w:val="8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2"/>
    <w:basedOn w:val="8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3"/>
    <w:basedOn w:val="8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4"/>
    <w:basedOn w:val="8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5"/>
    <w:basedOn w:val="8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6"/>
    <w:basedOn w:val="8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Таблица-сетка 31"/>
    <w:basedOn w:val="80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1"/>
    <w:basedOn w:val="808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2"/>
    <w:basedOn w:val="80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3"/>
    <w:basedOn w:val="80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4"/>
    <w:basedOn w:val="80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5"/>
    <w:basedOn w:val="808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6"/>
    <w:basedOn w:val="80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Таблица-сетка 41"/>
    <w:basedOn w:val="80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0" w:customStyle="1">
    <w:name w:val="Grid Table 4 - Accent 1"/>
    <w:basedOn w:val="808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61" w:customStyle="1">
    <w:name w:val="Grid Table 4 - Accent 2"/>
    <w:basedOn w:val="80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2" w:customStyle="1">
    <w:name w:val="Grid Table 4 - Accent 3"/>
    <w:basedOn w:val="80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3" w:customStyle="1">
    <w:name w:val="Grid Table 4 - Accent 4"/>
    <w:basedOn w:val="80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4" w:customStyle="1">
    <w:name w:val="Grid Table 4 - Accent 5"/>
    <w:basedOn w:val="808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5" w:customStyle="1">
    <w:name w:val="Grid Table 4 - Accent 6"/>
    <w:basedOn w:val="80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6" w:customStyle="1">
    <w:name w:val="Таблица-сетка 5 темная1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- Accent 1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 - Accent 2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3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- Accent 4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 - Accent 5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6"/>
    <w:basedOn w:val="80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3" w:customStyle="1">
    <w:name w:val="Таблица-сетка 6 цветная1"/>
    <w:basedOn w:val="80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4" w:customStyle="1">
    <w:name w:val="Grid Table 6 Colorful - Accent 1"/>
    <w:basedOn w:val="808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5" w:customStyle="1">
    <w:name w:val="Grid Table 6 Colorful - Accent 2"/>
    <w:basedOn w:val="8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6" w:customStyle="1">
    <w:name w:val="Grid Table 6 Colorful - Accent 3"/>
    <w:basedOn w:val="80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7" w:customStyle="1">
    <w:name w:val="Grid Table 6 Colorful - Accent 4"/>
    <w:basedOn w:val="8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8" w:customStyle="1">
    <w:name w:val="Grid Table 6 Colorful - Accent 5"/>
    <w:basedOn w:val="808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9" w:customStyle="1">
    <w:name w:val="Grid Table 6 Colorful - Accent 6"/>
    <w:basedOn w:val="80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0" w:customStyle="1">
    <w:name w:val="Таблица-сетка 7 цветная1"/>
    <w:basedOn w:val="80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1" w:customStyle="1">
    <w:name w:val="Grid Table 7 Colorful - Accent 1"/>
    <w:basedOn w:val="808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2" w:customStyle="1">
    <w:name w:val="Grid Table 7 Colorful - Accent 2"/>
    <w:basedOn w:val="80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3" w:customStyle="1">
    <w:name w:val="Grid Table 7 Colorful - Accent 3"/>
    <w:basedOn w:val="80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4" w:customStyle="1">
    <w:name w:val="Grid Table 7 Colorful - Accent 4"/>
    <w:basedOn w:val="80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5" w:customStyle="1">
    <w:name w:val="Grid Table 7 Colorful - Accent 5"/>
    <w:basedOn w:val="808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6" w:customStyle="1">
    <w:name w:val="Grid Table 7 Colorful - Accent 6"/>
    <w:basedOn w:val="80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87" w:customStyle="1">
    <w:name w:val="Список-таблица 1 светлая1"/>
    <w:basedOn w:val="80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1"/>
    <w:basedOn w:val="808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2"/>
    <w:basedOn w:val="80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3"/>
    <w:basedOn w:val="80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4"/>
    <w:basedOn w:val="80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5"/>
    <w:basedOn w:val="808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6"/>
    <w:basedOn w:val="80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Список-таблица 21"/>
    <w:basedOn w:val="80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1"/>
    <w:basedOn w:val="808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2"/>
    <w:basedOn w:val="80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3"/>
    <w:basedOn w:val="80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4"/>
    <w:basedOn w:val="80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5"/>
    <w:basedOn w:val="808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6"/>
    <w:basedOn w:val="80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01" w:customStyle="1">
    <w:name w:val="Список-таблица 31"/>
    <w:basedOn w:val="8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1"/>
    <w:basedOn w:val="808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2"/>
    <w:basedOn w:val="80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3"/>
    <w:basedOn w:val="80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4"/>
    <w:basedOn w:val="80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5"/>
    <w:basedOn w:val="808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6"/>
    <w:basedOn w:val="80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Список-таблица 41"/>
    <w:basedOn w:val="80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1"/>
    <w:basedOn w:val="808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2"/>
    <w:basedOn w:val="80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3"/>
    <w:basedOn w:val="80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4"/>
    <w:basedOn w:val="80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5"/>
    <w:basedOn w:val="808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6"/>
    <w:basedOn w:val="80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Список-таблица 5 темная1"/>
    <w:basedOn w:val="80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1"/>
    <w:basedOn w:val="808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2"/>
    <w:basedOn w:val="80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3"/>
    <w:basedOn w:val="80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4"/>
    <w:basedOn w:val="80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5"/>
    <w:basedOn w:val="808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6"/>
    <w:basedOn w:val="80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Список-таблица 6 цветная1"/>
    <w:basedOn w:val="80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3" w:customStyle="1">
    <w:name w:val="List Table 6 Colorful - Accent 1"/>
    <w:basedOn w:val="808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4" w:customStyle="1">
    <w:name w:val="List Table 6 Colorful - Accent 2"/>
    <w:basedOn w:val="80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5" w:customStyle="1">
    <w:name w:val="List Table 6 Colorful - Accent 3"/>
    <w:basedOn w:val="80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6" w:customStyle="1">
    <w:name w:val="List Table 6 Colorful - Accent 4"/>
    <w:basedOn w:val="80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7" w:customStyle="1">
    <w:name w:val="List Table 6 Colorful - Accent 5"/>
    <w:basedOn w:val="808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8" w:customStyle="1">
    <w:name w:val="List Table 6 Colorful - Accent 6"/>
    <w:basedOn w:val="80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9" w:customStyle="1">
    <w:name w:val="Список-таблица 7 цветная1"/>
    <w:basedOn w:val="80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0" w:customStyle="1">
    <w:name w:val="List Table 7 Colorful - Accent 1"/>
    <w:basedOn w:val="808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1" w:customStyle="1">
    <w:name w:val="List Table 7 Colorful - Accent 2"/>
    <w:basedOn w:val="80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2" w:customStyle="1">
    <w:name w:val="List Table 7 Colorful - Accent 3"/>
    <w:basedOn w:val="80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3" w:customStyle="1">
    <w:name w:val="List Table 7 Colorful - Accent 4"/>
    <w:basedOn w:val="80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4" w:customStyle="1">
    <w:name w:val="List Table 7 Colorful - Accent 5"/>
    <w:basedOn w:val="808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5" w:customStyle="1">
    <w:name w:val="List Table 7 Colorful - Accent 6"/>
    <w:basedOn w:val="80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936" w:customStyle="1">
    <w:name w:val="Lined - Accent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7" w:customStyle="1">
    <w:name w:val="Lined - Accent 1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8" w:customStyle="1">
    <w:name w:val="Lined - Accent 2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9" w:customStyle="1">
    <w:name w:val="Lined - Accent 3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0" w:customStyle="1">
    <w:name w:val="Lined - Accent 4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1" w:customStyle="1">
    <w:name w:val="Lined - Accent 5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2" w:customStyle="1">
    <w:name w:val="Lined - Accent 6"/>
    <w:basedOn w:val="80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3" w:customStyle="1">
    <w:name w:val="Bordered &amp; Lined - Accent"/>
    <w:basedOn w:val="80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4" w:customStyle="1">
    <w:name w:val="Bordered &amp; Lined - Accent 1"/>
    <w:basedOn w:val="808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5" w:customStyle="1">
    <w:name w:val="Bordered &amp; Lined - Accent 2"/>
    <w:basedOn w:val="80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6" w:customStyle="1">
    <w:name w:val="Bordered &amp; Lined - Accent 3"/>
    <w:basedOn w:val="80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7" w:customStyle="1">
    <w:name w:val="Bordered &amp; Lined - Accent 4"/>
    <w:basedOn w:val="80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8" w:customStyle="1">
    <w:name w:val="Bordered &amp; Lined - Accent 5"/>
    <w:basedOn w:val="808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9" w:customStyle="1">
    <w:name w:val="Bordered &amp; Lined - Accent 6"/>
    <w:basedOn w:val="80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0" w:customStyle="1">
    <w:name w:val="Bordered"/>
    <w:basedOn w:val="80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1" w:customStyle="1">
    <w:name w:val="Bordered - Accent 1"/>
    <w:basedOn w:val="808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2" w:customStyle="1">
    <w:name w:val="Bordered - Accent 2"/>
    <w:basedOn w:val="80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3" w:customStyle="1">
    <w:name w:val="Bordered - Accent 3"/>
    <w:basedOn w:val="80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4" w:customStyle="1">
    <w:name w:val="Bordered - Accent 4"/>
    <w:basedOn w:val="80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5" w:customStyle="1">
    <w:name w:val="Bordered - Accent 5"/>
    <w:basedOn w:val="808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6" w:customStyle="1">
    <w:name w:val="Bordered - Accent 6"/>
    <w:basedOn w:val="80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57" w:customStyle="1">
    <w:name w:val="Footnote Text Char"/>
    <w:uiPriority w:val="99"/>
    <w:rPr>
      <w:sz w:val="18"/>
    </w:rPr>
  </w:style>
  <w:style w:type="paragraph" w:styleId="958">
    <w:name w:val="endnote text"/>
    <w:basedOn w:val="797"/>
    <w:link w:val="959"/>
    <w:uiPriority w:val="99"/>
    <w:semiHidden/>
    <w:unhideWhenUsed/>
    <w:rPr>
      <w:sz w:val="20"/>
    </w:rPr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basedOn w:val="807"/>
    <w:uiPriority w:val="99"/>
    <w:semiHidden/>
    <w:unhideWhenUsed/>
    <w:rPr>
      <w:vertAlign w:val="superscript"/>
    </w:rPr>
  </w:style>
  <w:style w:type="paragraph" w:styleId="961">
    <w:name w:val="toc 1"/>
    <w:basedOn w:val="797"/>
    <w:next w:val="797"/>
    <w:uiPriority w:val="39"/>
    <w:unhideWhenUsed/>
    <w:pPr>
      <w:ind w:firstLine="0"/>
      <w:spacing w:after="57"/>
    </w:pPr>
  </w:style>
  <w:style w:type="paragraph" w:styleId="962">
    <w:name w:val="toc 2"/>
    <w:basedOn w:val="797"/>
    <w:next w:val="797"/>
    <w:uiPriority w:val="39"/>
    <w:unhideWhenUsed/>
    <w:pPr>
      <w:ind w:left="283" w:firstLine="0"/>
      <w:spacing w:after="57"/>
    </w:pPr>
  </w:style>
  <w:style w:type="paragraph" w:styleId="963">
    <w:name w:val="toc 3"/>
    <w:basedOn w:val="797"/>
    <w:next w:val="797"/>
    <w:uiPriority w:val="39"/>
    <w:unhideWhenUsed/>
    <w:pPr>
      <w:ind w:left="567" w:firstLine="0"/>
      <w:spacing w:after="57"/>
    </w:pPr>
  </w:style>
  <w:style w:type="paragraph" w:styleId="964">
    <w:name w:val="toc 4"/>
    <w:basedOn w:val="797"/>
    <w:next w:val="797"/>
    <w:uiPriority w:val="39"/>
    <w:unhideWhenUsed/>
    <w:pPr>
      <w:ind w:left="850" w:firstLine="0"/>
      <w:spacing w:after="57"/>
    </w:pPr>
  </w:style>
  <w:style w:type="paragraph" w:styleId="965">
    <w:name w:val="toc 5"/>
    <w:basedOn w:val="797"/>
    <w:next w:val="797"/>
    <w:uiPriority w:val="39"/>
    <w:unhideWhenUsed/>
    <w:pPr>
      <w:ind w:left="1134" w:firstLine="0"/>
      <w:spacing w:after="57"/>
    </w:pPr>
  </w:style>
  <w:style w:type="paragraph" w:styleId="966">
    <w:name w:val="toc 6"/>
    <w:basedOn w:val="797"/>
    <w:next w:val="797"/>
    <w:uiPriority w:val="39"/>
    <w:unhideWhenUsed/>
    <w:pPr>
      <w:ind w:left="1417" w:firstLine="0"/>
      <w:spacing w:after="57"/>
    </w:pPr>
  </w:style>
  <w:style w:type="paragraph" w:styleId="967">
    <w:name w:val="toc 7"/>
    <w:basedOn w:val="797"/>
    <w:next w:val="797"/>
    <w:uiPriority w:val="39"/>
    <w:unhideWhenUsed/>
    <w:pPr>
      <w:ind w:left="1701" w:firstLine="0"/>
      <w:spacing w:after="57"/>
    </w:pPr>
  </w:style>
  <w:style w:type="paragraph" w:styleId="968">
    <w:name w:val="toc 8"/>
    <w:basedOn w:val="797"/>
    <w:next w:val="797"/>
    <w:uiPriority w:val="39"/>
    <w:unhideWhenUsed/>
    <w:pPr>
      <w:ind w:left="1984" w:firstLine="0"/>
      <w:spacing w:after="57"/>
    </w:pPr>
  </w:style>
  <w:style w:type="paragraph" w:styleId="969">
    <w:name w:val="toc 9"/>
    <w:basedOn w:val="797"/>
    <w:next w:val="797"/>
    <w:uiPriority w:val="39"/>
    <w:unhideWhenUsed/>
    <w:pPr>
      <w:ind w:left="2268" w:firstLine="0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97"/>
    <w:next w:val="797"/>
    <w:uiPriority w:val="99"/>
    <w:unhideWhenUsed/>
  </w:style>
  <w:style w:type="paragraph" w:styleId="972">
    <w:name w:val="Header"/>
    <w:basedOn w:val="797"/>
    <w:link w:val="9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basedOn w:val="807"/>
    <w:link w:val="972"/>
    <w:uiPriority w:val="99"/>
  </w:style>
  <w:style w:type="paragraph" w:styleId="974">
    <w:name w:val="Footer"/>
    <w:basedOn w:val="797"/>
    <w:link w:val="97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807"/>
    <w:link w:val="974"/>
    <w:uiPriority w:val="99"/>
  </w:style>
  <w:style w:type="table" w:styleId="976">
    <w:name w:val="Table Grid"/>
    <w:basedOn w:val="80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7" w:customStyle="1">
    <w:name w:val="ConsPlusNonformat"/>
    <w:uiPriority w:val="99"/>
    <w:pPr>
      <w:ind w:firstLine="709"/>
      <w:jc w:val="both"/>
    </w:pPr>
    <w:rPr>
      <w:rFonts w:ascii="Courier New" w:hAnsi="Courier New" w:cs="Courier New"/>
      <w:lang w:eastAsia="en-US"/>
    </w:rPr>
  </w:style>
  <w:style w:type="character" w:styleId="978" w:customStyle="1">
    <w:name w:val="Основной текст Знак"/>
    <w:link w:val="979"/>
    <w:rPr>
      <w:rFonts w:ascii="Calibri" w:hAnsi="Calibri" w:cs="Calibri"/>
      <w:shd w:val="clear" w:color="auto" w:fill="ffffff"/>
    </w:rPr>
  </w:style>
  <w:style w:type="paragraph" w:styleId="979">
    <w:name w:val="Body Text"/>
    <w:basedOn w:val="797"/>
    <w:link w:val="978"/>
    <w:pPr>
      <w:ind w:hanging="1600"/>
      <w:spacing w:after="780" w:line="298" w:lineRule="exact"/>
      <w:shd w:val="clear" w:color="auto" w:fill="ffffff"/>
      <w:widowControl w:val="off"/>
    </w:pPr>
    <w:rPr>
      <w:rFonts w:cs="Calibri"/>
    </w:rPr>
  </w:style>
  <w:style w:type="character" w:styleId="980" w:customStyle="1">
    <w:name w:val="Основной текст Знак1"/>
    <w:basedOn w:val="807"/>
    <w:uiPriority w:val="99"/>
    <w:semiHidden/>
  </w:style>
  <w:style w:type="paragraph" w:styleId="981">
    <w:name w:val="List Paragraph"/>
    <w:basedOn w:val="797"/>
    <w:uiPriority w:val="34"/>
    <w:qFormat/>
    <w:pPr>
      <w:contextualSpacing/>
      <w:ind w:left="720"/>
    </w:pPr>
  </w:style>
  <w:style w:type="paragraph" w:styleId="982" w:customStyle="1">
    <w:name w:val="Default"/>
    <w:pPr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styleId="983" w:customStyle="1">
    <w:name w:val="apple-converted-space"/>
    <w:basedOn w:val="807"/>
  </w:style>
  <w:style w:type="paragraph" w:styleId="984">
    <w:name w:val="Normal (Web)"/>
    <w:basedOn w:val="797"/>
    <w:uiPriority w:val="99"/>
    <w:unhideWhenUsed/>
    <w:pPr>
      <w:spacing w:before="240" w:after="24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5">
    <w:name w:val="footnote text"/>
    <w:basedOn w:val="797"/>
    <w:link w:val="986"/>
    <w:uiPriority w:val="99"/>
    <w:rPr>
      <w:rFonts w:ascii="Times New Roman" w:hAnsi="Times New Roman" w:eastAsia="Times New Roman"/>
      <w:sz w:val="20"/>
      <w:szCs w:val="20"/>
      <w:lang w:eastAsia="ru-RU"/>
    </w:rPr>
  </w:style>
  <w:style w:type="character" w:styleId="986" w:customStyle="1">
    <w:name w:val="Текст сноски Знак"/>
    <w:link w:val="98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7">
    <w:name w:val="footnote reference"/>
    <w:uiPriority w:val="99"/>
    <w:semiHidden/>
    <w:rPr>
      <w:vertAlign w:val="superscript"/>
    </w:rPr>
  </w:style>
  <w:style w:type="character" w:styleId="988" w:customStyle="1">
    <w:name w:val="Font Style12"/>
    <w:rPr>
      <w:rFonts w:hint="default" w:ascii="Times New Roman" w:hAnsi="Times New Roman" w:cs="Times New Roman"/>
      <w:sz w:val="24"/>
      <w:szCs w:val="24"/>
    </w:rPr>
  </w:style>
  <w:style w:type="character" w:styleId="989" w:customStyle="1">
    <w:name w:val="Основной текст_"/>
    <w:link w:val="990"/>
    <w:rPr>
      <w:sz w:val="28"/>
      <w:szCs w:val="28"/>
      <w:shd w:val="clear" w:color="auto" w:fill="ffffff"/>
    </w:rPr>
  </w:style>
  <w:style w:type="paragraph" w:styleId="990" w:customStyle="1">
    <w:name w:val="Основной текст1"/>
    <w:basedOn w:val="797"/>
    <w:link w:val="989"/>
    <w:pPr>
      <w:ind w:hanging="420"/>
      <w:jc w:val="center"/>
      <w:spacing w:after="420" w:line="0" w:lineRule="atLeast"/>
      <w:shd w:val="clear" w:color="auto" w:fill="ffffff"/>
    </w:pPr>
    <w:rPr>
      <w:sz w:val="28"/>
      <w:szCs w:val="28"/>
    </w:rPr>
  </w:style>
  <w:style w:type="paragraph" w:styleId="991">
    <w:name w:val="Balloon Text"/>
    <w:basedOn w:val="797"/>
    <w:link w:val="992"/>
    <w:uiPriority w:val="99"/>
    <w:semiHidden/>
    <w:unhideWhenUsed/>
    <w:rPr>
      <w:rFonts w:ascii="Tahoma" w:hAnsi="Tahoma" w:cs="Tahoma"/>
      <w:sz w:val="16"/>
      <w:szCs w:val="16"/>
    </w:rPr>
  </w:style>
  <w:style w:type="character" w:styleId="992" w:customStyle="1">
    <w:name w:val="Текст выноски Знак"/>
    <w:link w:val="991"/>
    <w:uiPriority w:val="99"/>
    <w:semiHidden/>
    <w:rPr>
      <w:rFonts w:ascii="Tahoma" w:hAnsi="Tahoma" w:cs="Tahoma"/>
      <w:sz w:val="16"/>
      <w:szCs w:val="16"/>
    </w:rPr>
  </w:style>
  <w:style w:type="character" w:styleId="993">
    <w:name w:val="annotation reference"/>
    <w:uiPriority w:val="99"/>
    <w:semiHidden/>
    <w:unhideWhenUsed/>
    <w:rPr>
      <w:sz w:val="16"/>
      <w:szCs w:val="16"/>
    </w:rPr>
  </w:style>
  <w:style w:type="paragraph" w:styleId="994">
    <w:name w:val="annotation text"/>
    <w:basedOn w:val="797"/>
    <w:link w:val="995"/>
    <w:uiPriority w:val="99"/>
    <w:unhideWhenUsed/>
    <w:rPr>
      <w:sz w:val="20"/>
      <w:szCs w:val="20"/>
    </w:rPr>
  </w:style>
  <w:style w:type="character" w:styleId="995" w:customStyle="1">
    <w:name w:val="Текст примечания Знак"/>
    <w:link w:val="994"/>
    <w:uiPriority w:val="99"/>
    <w:rPr>
      <w:sz w:val="20"/>
      <w:szCs w:val="20"/>
    </w:rPr>
  </w:style>
  <w:style w:type="paragraph" w:styleId="996">
    <w:name w:val="annotation subject"/>
    <w:basedOn w:val="994"/>
    <w:next w:val="994"/>
    <w:link w:val="997"/>
    <w:uiPriority w:val="99"/>
    <w:semiHidden/>
    <w:unhideWhenUsed/>
    <w:rPr>
      <w:b/>
      <w:bCs/>
    </w:rPr>
  </w:style>
  <w:style w:type="character" w:styleId="997" w:customStyle="1">
    <w:name w:val="Тема примечания Знак"/>
    <w:link w:val="996"/>
    <w:uiPriority w:val="99"/>
    <w:semiHidden/>
    <w:rPr>
      <w:b/>
      <w:bCs/>
      <w:sz w:val="20"/>
      <w:szCs w:val="20"/>
    </w:rPr>
  </w:style>
  <w:style w:type="character" w:styleId="998" w:customStyle="1">
    <w:name w:val="Основной текст Знак11"/>
    <w:uiPriority w:val="99"/>
    <w:semiHidden/>
    <w:rPr>
      <w:rFonts w:cs="Times New Roman"/>
    </w:rPr>
  </w:style>
  <w:style w:type="paragraph" w:styleId="999" w:customStyle="1">
    <w:name w:val="ConsPlusNormal"/>
    <w:rPr>
      <w:rFonts w:ascii="Times New Roman" w:hAnsi="Times New Roman"/>
      <w:sz w:val="28"/>
      <w:szCs w:val="28"/>
      <w:lang w:eastAsia="en-US"/>
    </w:rPr>
  </w:style>
  <w:style w:type="paragraph" w:styleId="1000">
    <w:name w:val="Revision"/>
    <w:hidden/>
    <w:uiPriority w:val="99"/>
    <w:semiHidden/>
    <w:rPr>
      <w:sz w:val="22"/>
      <w:szCs w:val="22"/>
      <w:lang w:eastAsia="en-US"/>
    </w:rPr>
  </w:style>
  <w:style w:type="character" w:styleId="1001">
    <w:name w:val="Hyperlink"/>
    <w:basedOn w:val="807"/>
    <w:uiPriority w:val="99"/>
    <w:unhideWhenUsed/>
    <w:rPr>
      <w:color w:val="0563c1" w:themeColor="hyperlink"/>
      <w:u w:val="single"/>
    </w:rPr>
  </w:style>
  <w:style w:type="character" w:styleId="1002" w:customStyle="1">
    <w:name w:val="Font Style33"/>
    <w:basedOn w:val="807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57E0B1C8ADAC653FBEA55D1E9049ED91A63B5BC1BDB036D12C5B445229pEa3J" TargetMode="External"/><Relationship Id="rId12" Type="http://schemas.openxmlformats.org/officeDocument/2006/relationships/hyperlink" Target="https://mintrud.gov.ru/ministry/programms/anticorruption/9/instruktivno-metodicheskie-materialy-po-fz" TargetMode="External"/><Relationship Id="rId13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176F7DE9F43BBC5D4BD135AAE1CAD04D0FAF9650A130B33DA87DA13E97FAF95DCF18F97FDC1FE2FAH7g2M" TargetMode="External"/><Relationship Id="rId15" Type="http://schemas.openxmlformats.org/officeDocument/2006/relationships/hyperlink" Target="consultantplus://offline/ref=7F2EEDDD06F168B694690D2DE649735BC9E53CBFC16FEC31087E4E96CAJ2nFL" TargetMode="External"/><Relationship Id="rId16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consultantplus://offline/ref=33E7B6DD529722622844D6F9EBC8DBA03B3FAEDA9118A1613233FFF35FCD6ECFCAED66496D73EC2Di9vDO" TargetMode="External"/><Relationship Id="rId19" Type="http://schemas.openxmlformats.org/officeDocument/2006/relationships/hyperlink" Target="https://mintrud.gov.ru/ministry/programms/anticorruption/9/23" TargetMode="External"/><Relationship Id="rId20" Type="http://schemas.openxmlformats.org/officeDocument/2006/relationships/hyperlink" Target="https://mintrud.gov.ru/ministry/programms/anticorruption/9/23" TargetMode="External"/><Relationship Id="rId21" Type="http://schemas.openxmlformats.org/officeDocument/2006/relationships/hyperlink" Target="https://mintrud.gov.ru/ministry/programms/anticorruption/9/23" TargetMode="External"/><Relationship Id="rId22" Type="http://schemas.openxmlformats.org/officeDocument/2006/relationships/hyperlink" Target="https://mintrud.gov.ru/ministry/programms/anticorruption/9/24" TargetMode="External"/><Relationship Id="rId23" Type="http://schemas.openxmlformats.org/officeDocument/2006/relationships/hyperlink" Target="https://lkfl2.nalog.ru/lkfl" TargetMode="External"/><Relationship Id="rId24" Type="http://schemas.openxmlformats.org/officeDocument/2006/relationships/hyperlink" Target="https://lkfl2.nalog.ru/lkfl" TargetMode="External"/><Relationship Id="rId25" Type="http://schemas.openxmlformats.org/officeDocument/2006/relationships/hyperlink" Target="https://sfr.gov.ru/" TargetMode="External"/><Relationship Id="rId26" Type="http://schemas.openxmlformats.org/officeDocument/2006/relationships/hyperlink" Target="https://lkfl2.nalog.ru/lkfl" TargetMode="External"/><Relationship Id="rId27" Type="http://schemas.openxmlformats.org/officeDocument/2006/relationships/hyperlink" Target="https://lkfl2.nalog.ru/lkfl" TargetMode="External"/><Relationship Id="rId28" Type="http://schemas.openxmlformats.org/officeDocument/2006/relationships/hyperlink" Target="https://lkfl2.nalog.ru/lkfl" TargetMode="External"/><Relationship Id="rId29" Type="http://schemas.openxmlformats.org/officeDocument/2006/relationships/hyperlink" Target="https://www.gosuslugi.ru/" TargetMode="External"/><Relationship Id="rId30" Type="http://schemas.openxmlformats.org/officeDocument/2006/relationships/hyperlink" Target="http://www.kremlin.ru/structure/additional/12" TargetMode="External"/><Relationship Id="rId31" Type="http://schemas.openxmlformats.org/officeDocument/2006/relationships/hyperlink" Target="https://gossluzhba.gov.ru/anticorruption/spravki_bk" TargetMode="External"/><Relationship Id="rId32" Type="http://schemas.openxmlformats.org/officeDocument/2006/relationships/hyperlink" Target="https://www.cbr.ru/currency_base/daily/" TargetMode="External"/><Relationship Id="rId33" Type="http://schemas.openxmlformats.org/officeDocument/2006/relationships/hyperlink" Target="https://mintrud.gov.ru/docs/1872" TargetMode="External"/><Relationship Id="rId34" Type="http://schemas.openxmlformats.org/officeDocument/2006/relationships/hyperlink" Target="https://lk.rosreestr.ru/eservices/real-estate-objects-online" TargetMode="External"/><Relationship Id="rId35" Type="http://schemas.openxmlformats.org/officeDocument/2006/relationships/hyperlink" Target="https://www.gibdd.ru/r/77/contacts/div1145039/" TargetMode="External"/><Relationship Id="rId36" Type="http://schemas.openxmlformats.org/officeDocument/2006/relationships/hyperlink" Target="https://www.gibdd.ru/r/66/contacts/div1165058/" TargetMode="External"/><Relationship Id="rId37" Type="http://schemas.openxmlformats.org/officeDocument/2006/relationships/hyperlink" Target="https://www.gibdd.ru/r/66/contacts/div1165043/" TargetMode="External"/><Relationship Id="rId38" Type="http://schemas.openxmlformats.org/officeDocument/2006/relationships/hyperlink" Target="https://www.cbr.ru/hd_base/metall/metall_base_new/" TargetMode="External"/><Relationship Id="rId39" Type="http://schemas.openxmlformats.org/officeDocument/2006/relationships/hyperlink" Target="https://www.nalog.ru/rn77/related_activities/accounting/bank_account/" TargetMode="External"/><Relationship Id="rId40" Type="http://schemas.openxmlformats.org/officeDocument/2006/relationships/hyperlink" Target="https://mintrud.gov.ru/ministry/programms/anticorruption/9/2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6069-CD66-40E6-8888-F079EA4B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KovalkovaEA</dc:creator>
  <cp:revision>8</cp:revision>
  <dcterms:created xsi:type="dcterms:W3CDTF">2024-12-26T15:33:00Z</dcterms:created>
  <dcterms:modified xsi:type="dcterms:W3CDTF">2025-01-13T14:22:53Z</dcterms:modified>
</cp:coreProperties>
</file>