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1B67D4C8">
            <wp:extent cx="4688205" cy="2914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07D82" w:rsidRP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07D82">
        <w:rPr>
          <w:color w:val="000000"/>
          <w:sz w:val="28"/>
          <w:szCs w:val="28"/>
          <w:lang w:eastAsia="ru-RU"/>
        </w:rPr>
        <w:t>Теневая занятость (или неформальная занятость) в России иногда также называемая «левой работой»,- это вид занятости в неформальной экономике, когда факт установления трудовых отношений между работником и работодателем скрывается от официальных властей. Обычно эти отношения скрываются по инициативе работодателя или работника для того, чтобы не платить налоги или обойти тот или иной закон. В этом случае расчет обычно производится наличными, зачастую работодателя не интересует прошлое работника и его документы.</w:t>
      </w:r>
    </w:p>
    <w:p w:rsidR="00907D82" w:rsidRP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907D82">
        <w:rPr>
          <w:color w:val="000000"/>
          <w:sz w:val="28"/>
          <w:szCs w:val="28"/>
          <w:lang w:eastAsia="ru-RU"/>
        </w:rPr>
        <w:t>Неформальную занятость можно определить «любой вид трудовых отношений, основанные на устной договоренности».</w:t>
      </w:r>
      <w:proofErr w:type="gramEnd"/>
      <w:r w:rsidRPr="00907D82">
        <w:rPr>
          <w:color w:val="000000"/>
          <w:sz w:val="28"/>
          <w:szCs w:val="28"/>
          <w:lang w:eastAsia="ru-RU"/>
        </w:rPr>
        <w:t xml:space="preserve"> Не секрет, что некоторые работодатели в целях экономии и ухода от налоговых и других обязательных платежей, принимая </w:t>
      </w:r>
      <w:proofErr w:type="gramStart"/>
      <w:r w:rsidRPr="00907D82">
        <w:rPr>
          <w:color w:val="000000"/>
          <w:sz w:val="28"/>
          <w:szCs w:val="28"/>
          <w:lang w:eastAsia="ru-RU"/>
        </w:rPr>
        <w:t>работника</w:t>
      </w:r>
      <w:proofErr w:type="gramEnd"/>
      <w:r w:rsidRPr="00907D82">
        <w:rPr>
          <w:color w:val="000000"/>
          <w:sz w:val="28"/>
          <w:szCs w:val="28"/>
          <w:lang w:eastAsia="ru-RU"/>
        </w:rPr>
        <w:t xml:space="preserve"> отказывают ему в оформлении трудовых отношений, то есть предлагают ему работать «в черную». Да и многие работники предпочитают работать без официального оформления.</w:t>
      </w:r>
    </w:p>
    <w:p w:rsidR="00907D82" w:rsidRP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07D82">
        <w:rPr>
          <w:color w:val="000000"/>
          <w:sz w:val="28"/>
          <w:szCs w:val="28"/>
          <w:lang w:eastAsia="ru-RU"/>
        </w:rPr>
        <w:t xml:space="preserve">Почему люди переходят в неформальную занятость? </w:t>
      </w:r>
      <w:proofErr w:type="gramStart"/>
      <w:r w:rsidRPr="00907D82">
        <w:rPr>
          <w:color w:val="000000"/>
          <w:sz w:val="28"/>
          <w:szCs w:val="28"/>
          <w:lang w:eastAsia="ru-RU"/>
        </w:rPr>
        <w:t>Здесь существует несколько основных причин: низкая правовая культура населения, невозможность устроится по договорной форме (большая конкуренция, маленькое предложение, нежелание работодателя выплачивать налоги); гибкий график работы, дополнительный доход, устройство на работу без высокого уровня образования, квалификации и др.).</w:t>
      </w:r>
      <w:proofErr w:type="gramEnd"/>
    </w:p>
    <w:p w:rsidR="00907D82" w:rsidRP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07D82">
        <w:rPr>
          <w:color w:val="000000"/>
          <w:sz w:val="28"/>
          <w:szCs w:val="28"/>
          <w:lang w:eastAsia="ru-RU"/>
        </w:rPr>
        <w:t>Работники неформального сектора, на первый взгляд, получают финансовое преимущество, в виде того, что неуплаченные налоги остаются у них, но при этом сталкиваются с ущемлением своих социальных и трудовых прав.</w:t>
      </w:r>
    </w:p>
    <w:p w:rsidR="00907D82" w:rsidRP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07D82">
        <w:rPr>
          <w:color w:val="000000"/>
          <w:sz w:val="28"/>
          <w:szCs w:val="28"/>
          <w:lang w:eastAsia="ru-RU"/>
        </w:rPr>
        <w:t>Соглашаясь работать неформально, работник рискует:</w:t>
      </w:r>
    </w:p>
    <w:p w:rsidR="00907D82" w:rsidRP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07D82">
        <w:rPr>
          <w:color w:val="000000"/>
          <w:sz w:val="28"/>
          <w:szCs w:val="28"/>
          <w:lang w:eastAsia="ru-RU"/>
        </w:rPr>
        <w:t>- получать заниженную оплату труда;</w:t>
      </w:r>
    </w:p>
    <w:p w:rsidR="00907D82" w:rsidRP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07D82">
        <w:rPr>
          <w:color w:val="000000"/>
          <w:sz w:val="28"/>
          <w:szCs w:val="28"/>
          <w:lang w:eastAsia="ru-RU"/>
        </w:rPr>
        <w:t>- не получить заработную плату в случае любого конфликта с работодателем;</w:t>
      </w:r>
    </w:p>
    <w:p w:rsidR="00907D82" w:rsidRP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07D82">
        <w:rPr>
          <w:color w:val="000000"/>
          <w:sz w:val="28"/>
          <w:szCs w:val="28"/>
          <w:lang w:eastAsia="ru-RU"/>
        </w:rPr>
        <w:lastRenderedPageBreak/>
        <w:t>- не получить отпускные или вовсе не пойти в отпуск;</w:t>
      </w:r>
    </w:p>
    <w:p w:rsidR="00907D82" w:rsidRP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07D82">
        <w:rPr>
          <w:color w:val="000000"/>
          <w:sz w:val="28"/>
          <w:szCs w:val="28"/>
          <w:lang w:eastAsia="ru-RU"/>
        </w:rPr>
        <w:t>- не получить оплату листка нетрудоспособности;</w:t>
      </w:r>
    </w:p>
    <w:p w:rsidR="00907D82" w:rsidRP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07D82">
        <w:rPr>
          <w:color w:val="000000"/>
          <w:sz w:val="28"/>
          <w:szCs w:val="28"/>
          <w:lang w:eastAsia="ru-RU"/>
        </w:rPr>
        <w:t>- полностью лишиться социальных гарантий, предусмотренных трудовым договором;</w:t>
      </w:r>
    </w:p>
    <w:p w:rsidR="00907D82" w:rsidRP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07D82">
        <w:rPr>
          <w:color w:val="000000"/>
          <w:sz w:val="28"/>
          <w:szCs w:val="28"/>
          <w:lang w:eastAsia="ru-RU"/>
        </w:rPr>
        <w:t>- получить отказ в расследовании несчастного случая на производстве;</w:t>
      </w:r>
    </w:p>
    <w:p w:rsidR="00907D82" w:rsidRP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07D82">
        <w:rPr>
          <w:color w:val="000000"/>
          <w:sz w:val="28"/>
          <w:szCs w:val="28"/>
          <w:lang w:eastAsia="ru-RU"/>
        </w:rPr>
        <w:t>- не получить расчет при увольнении;</w:t>
      </w:r>
    </w:p>
    <w:p w:rsidR="00907D82" w:rsidRP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07D82">
        <w:rPr>
          <w:color w:val="000000"/>
          <w:sz w:val="28"/>
          <w:szCs w:val="28"/>
          <w:lang w:eastAsia="ru-RU"/>
        </w:rPr>
        <w:t>- получить отказ в выдаче необходимого ему кредита.</w:t>
      </w:r>
    </w:p>
    <w:p w:rsidR="00907D82" w:rsidRP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07D82">
        <w:rPr>
          <w:color w:val="000000"/>
          <w:sz w:val="28"/>
          <w:szCs w:val="28"/>
          <w:lang w:eastAsia="ru-RU"/>
        </w:rPr>
        <w:t>Кроме того, с его зарплаты не будет осуществляться пенсионные начисления. Неприятность этой ситуации человек почувствует более остро, ближе к старости.</w:t>
      </w:r>
    </w:p>
    <w:p w:rsidR="00907D82" w:rsidRP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07D82">
        <w:rPr>
          <w:color w:val="000000"/>
          <w:sz w:val="28"/>
          <w:szCs w:val="28"/>
          <w:lang w:eastAsia="ru-RU"/>
        </w:rPr>
        <w:t>Работникам следует проявлять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907D82" w:rsidRPr="00907D82" w:rsidRDefault="00907D82" w:rsidP="00907D8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07D82">
        <w:rPr>
          <w:color w:val="000000"/>
          <w:sz w:val="28"/>
          <w:szCs w:val="28"/>
          <w:lang w:eastAsia="ru-RU"/>
        </w:rPr>
        <w:t>При неформальной занятости государство, а как следствие, и общество, теряет часть налогов, которую могли бы платить работники и их работодатели при наличии официального оформления трудовых отношений. Это ведет</w:t>
      </w:r>
      <w:proofErr w:type="gramStart"/>
      <w:r w:rsidRPr="00907D82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Pr="00907D82">
        <w:rPr>
          <w:color w:val="000000"/>
          <w:sz w:val="28"/>
          <w:szCs w:val="28"/>
          <w:lang w:eastAsia="ru-RU"/>
        </w:rPr>
        <w:t>например, к недостаточному финансированию бюджетной сферы, ограничивает возможность повышения оплаты труда в бюджетной сфере.</w:t>
      </w:r>
    </w:p>
    <w:p w:rsidR="00907D82" w:rsidRPr="00907D82" w:rsidRDefault="00907D82" w:rsidP="00907D82">
      <w:pPr>
        <w:ind w:firstLine="709"/>
        <w:jc w:val="both"/>
        <w:rPr>
          <w:sz w:val="28"/>
          <w:szCs w:val="28"/>
        </w:rPr>
      </w:pPr>
      <w:r w:rsidRPr="00907D82">
        <w:rPr>
          <w:sz w:val="28"/>
          <w:szCs w:val="28"/>
        </w:rPr>
        <w:t xml:space="preserve">По вопросам нарушения трудовых прав (задолженность по выплате заработной платы, работа без заключения трудового договора, выплата заработной платы ниже МРОТ и др.) в управлении экономического развития и прогнозирования администрации </w:t>
      </w:r>
      <w:proofErr w:type="spellStart"/>
      <w:r w:rsidRPr="00907D82">
        <w:rPr>
          <w:sz w:val="28"/>
          <w:szCs w:val="28"/>
        </w:rPr>
        <w:t>Вейделевского</w:t>
      </w:r>
      <w:proofErr w:type="spellEnd"/>
      <w:r w:rsidRPr="00907D82">
        <w:rPr>
          <w:sz w:val="28"/>
          <w:szCs w:val="28"/>
        </w:rPr>
        <w:t xml:space="preserve"> района действует телефон «горячей линии»: 8(47237) 5-51-61.</w:t>
      </w:r>
    </w:p>
    <w:p w:rsidR="00907D82" w:rsidRPr="00907D82" w:rsidRDefault="00907D82" w:rsidP="00907D82">
      <w:pPr>
        <w:ind w:firstLine="709"/>
        <w:jc w:val="both"/>
        <w:rPr>
          <w:sz w:val="28"/>
          <w:szCs w:val="28"/>
        </w:rPr>
      </w:pPr>
      <w:r w:rsidRPr="00907D82">
        <w:rPr>
          <w:sz w:val="28"/>
          <w:szCs w:val="28"/>
        </w:rPr>
        <w:t xml:space="preserve">Уважаемые работники организаций, действующих на территории </w:t>
      </w:r>
      <w:proofErr w:type="spellStart"/>
      <w:r w:rsidRPr="00907D82">
        <w:rPr>
          <w:sz w:val="28"/>
          <w:szCs w:val="28"/>
        </w:rPr>
        <w:t>Вейделевского</w:t>
      </w:r>
      <w:proofErr w:type="spellEnd"/>
      <w:r w:rsidRPr="00907D82">
        <w:rPr>
          <w:sz w:val="28"/>
          <w:szCs w:val="28"/>
        </w:rPr>
        <w:t xml:space="preserve"> района, проявляйте активную гражданскую позицию, не идите на поводу у недобросовестных работодателей, уклоняющихся от заключения трудового договора и нарушающих Ваши законные права, проявляйте бдительность и осторожность при вступлении в трудовые отношения, финансовая сторона которых,  не так «прозрачна», как должна быть.</w:t>
      </w:r>
    </w:p>
    <w:p w:rsidR="00907D82" w:rsidRPr="00907D82" w:rsidRDefault="00907D82" w:rsidP="00907D82">
      <w:pPr>
        <w:ind w:firstLine="709"/>
        <w:jc w:val="both"/>
        <w:rPr>
          <w:sz w:val="28"/>
          <w:szCs w:val="28"/>
        </w:rPr>
      </w:pPr>
      <w:r w:rsidRPr="00907D82">
        <w:rPr>
          <w:sz w:val="28"/>
          <w:szCs w:val="28"/>
        </w:rPr>
        <w:t>Уважаемые руководители организаций, индивидуальные предприниматели! Призываем Вас строго соблюдать трудовое законодательство, проявить социальную ответственность и оформить трудовые отношения с работниками, не подвергая себя риску привлечения к установленной  законом ответственности.</w:t>
      </w:r>
    </w:p>
    <w:p w:rsidR="00907D82" w:rsidRPr="00907D82" w:rsidRDefault="00907D82" w:rsidP="00907D82">
      <w:pPr>
        <w:ind w:firstLine="709"/>
        <w:jc w:val="both"/>
        <w:rPr>
          <w:sz w:val="28"/>
          <w:szCs w:val="28"/>
        </w:rPr>
      </w:pPr>
    </w:p>
    <w:p w:rsidR="00907D82" w:rsidRPr="00334E76" w:rsidRDefault="00907D82" w:rsidP="00907D82">
      <w:pPr>
        <w:jc w:val="right"/>
        <w:rPr>
          <w:b/>
          <w:sz w:val="28"/>
          <w:szCs w:val="28"/>
        </w:rPr>
      </w:pPr>
      <w:r>
        <w:tab/>
      </w:r>
      <w:r w:rsidRPr="00334E76">
        <w:rPr>
          <w:b/>
          <w:sz w:val="28"/>
          <w:szCs w:val="28"/>
        </w:rPr>
        <w:t xml:space="preserve">Управление экономического развития и </w:t>
      </w:r>
    </w:p>
    <w:p w:rsidR="00907D82" w:rsidRPr="00334E76" w:rsidRDefault="00907D82" w:rsidP="00907D82">
      <w:pPr>
        <w:jc w:val="right"/>
        <w:rPr>
          <w:b/>
          <w:sz w:val="28"/>
          <w:szCs w:val="28"/>
        </w:rPr>
      </w:pPr>
      <w:r w:rsidRPr="00334E76">
        <w:rPr>
          <w:b/>
          <w:sz w:val="28"/>
          <w:szCs w:val="28"/>
        </w:rPr>
        <w:t xml:space="preserve">прогнозирования администрации </w:t>
      </w:r>
      <w:proofErr w:type="spellStart"/>
      <w:r w:rsidRPr="00334E76">
        <w:rPr>
          <w:b/>
          <w:sz w:val="28"/>
          <w:szCs w:val="28"/>
        </w:rPr>
        <w:t>Вейделевского</w:t>
      </w:r>
      <w:proofErr w:type="spellEnd"/>
      <w:r w:rsidRPr="00334E76">
        <w:rPr>
          <w:b/>
          <w:sz w:val="28"/>
          <w:szCs w:val="28"/>
        </w:rPr>
        <w:t xml:space="preserve"> района</w:t>
      </w:r>
    </w:p>
    <w:p w:rsidR="005C7622" w:rsidRPr="00907D82" w:rsidRDefault="005C7622" w:rsidP="00907D82">
      <w:pPr>
        <w:tabs>
          <w:tab w:val="left" w:pos="2472"/>
        </w:tabs>
      </w:pPr>
    </w:p>
    <w:sectPr w:rsidR="005C7622" w:rsidRPr="0090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35D20"/>
    <w:multiLevelType w:val="multilevel"/>
    <w:tmpl w:val="A878788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82"/>
    <w:rsid w:val="005C7622"/>
    <w:rsid w:val="00907D82"/>
    <w:rsid w:val="00D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F6"/>
  </w:style>
  <w:style w:type="paragraph" w:styleId="1">
    <w:name w:val="heading 1"/>
    <w:basedOn w:val="a"/>
    <w:next w:val="a"/>
    <w:link w:val="10"/>
    <w:uiPriority w:val="9"/>
    <w:qFormat/>
    <w:rsid w:val="00D442F6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2F6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2F6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2F6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2F6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42F6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2F6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2F6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2F6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2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42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42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42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42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442F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442F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42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42F6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Strong"/>
    <w:basedOn w:val="a0"/>
    <w:uiPriority w:val="22"/>
    <w:qFormat/>
    <w:rsid w:val="00D442F6"/>
    <w:rPr>
      <w:b/>
      <w:bCs/>
    </w:rPr>
  </w:style>
  <w:style w:type="paragraph" w:styleId="a4">
    <w:name w:val="No Spacing"/>
    <w:basedOn w:val="a"/>
    <w:uiPriority w:val="1"/>
    <w:qFormat/>
    <w:rsid w:val="00D442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42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7D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F6"/>
  </w:style>
  <w:style w:type="paragraph" w:styleId="1">
    <w:name w:val="heading 1"/>
    <w:basedOn w:val="a"/>
    <w:next w:val="a"/>
    <w:link w:val="10"/>
    <w:uiPriority w:val="9"/>
    <w:qFormat/>
    <w:rsid w:val="00D442F6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2F6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2F6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2F6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2F6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42F6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2F6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2F6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2F6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2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42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42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42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42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442F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442F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42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42F6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Strong"/>
    <w:basedOn w:val="a0"/>
    <w:uiPriority w:val="22"/>
    <w:qFormat/>
    <w:rsid w:val="00D442F6"/>
    <w:rPr>
      <w:b/>
      <w:bCs/>
    </w:rPr>
  </w:style>
  <w:style w:type="paragraph" w:styleId="a4">
    <w:name w:val="No Spacing"/>
    <w:basedOn w:val="a"/>
    <w:uiPriority w:val="1"/>
    <w:qFormat/>
    <w:rsid w:val="00D442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42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7D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2022-10-31T06:33:00Z</dcterms:created>
  <dcterms:modified xsi:type="dcterms:W3CDTF">2022-10-31T06:39:00Z</dcterms:modified>
</cp:coreProperties>
</file>