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>О работе рабочей группы межведомственной комиссии по  противодействию нелегальной занятости Белгородской области на территории Вейделевского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Вейделевского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Вейделевского района».</w:t>
      </w:r>
    </w:p>
    <w:p w:rsidR="00902079" w:rsidRPr="00902079" w:rsidRDefault="005C29E4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FD254B">
        <w:rPr>
          <w:sz w:val="28"/>
          <w:szCs w:val="28"/>
        </w:rPr>
        <w:t xml:space="preserve"> </w:t>
      </w:r>
      <w:r w:rsidR="00BA2A6C">
        <w:rPr>
          <w:sz w:val="28"/>
          <w:szCs w:val="28"/>
        </w:rPr>
        <w:t>февраля</w:t>
      </w:r>
      <w:r w:rsidR="00FD254B">
        <w:rPr>
          <w:sz w:val="28"/>
          <w:szCs w:val="28"/>
        </w:rPr>
        <w:t xml:space="preserve"> 2025</w:t>
      </w:r>
      <w:r w:rsidR="00902079" w:rsidRPr="00902079">
        <w:rPr>
          <w:sz w:val="28"/>
          <w:szCs w:val="28"/>
        </w:rPr>
        <w:t xml:space="preserve"> года в администрации Вейделевского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</w:t>
      </w:r>
      <w:r w:rsidR="00FD254B">
        <w:rPr>
          <w:color w:val="000000"/>
          <w:sz w:val="28"/>
          <w:szCs w:val="28"/>
          <w:shd w:val="clear" w:color="auto" w:fill="FFFFFF"/>
        </w:rPr>
        <w:t>о</w:t>
      </w:r>
      <w:r w:rsidR="00902079" w:rsidRPr="00902079">
        <w:rPr>
          <w:color w:val="000000"/>
          <w:sz w:val="28"/>
          <w:szCs w:val="28"/>
          <w:shd w:val="clear" w:color="auto" w:fill="FFFFFF"/>
        </w:rPr>
        <w:t xml:space="preserve"> ст. 5.27 КоАП РФ.</w:t>
      </w:r>
      <w:r w:rsidR="00FD254B" w:rsidRPr="00FD254B">
        <w:rPr>
          <w:sz w:val="28"/>
          <w:szCs w:val="28"/>
        </w:rPr>
        <w:t xml:space="preserve"> На заседании рабочей группы были заслушаны </w:t>
      </w:r>
      <w:r w:rsidR="00FD254B" w:rsidRPr="00FD254B">
        <w:rPr>
          <w:color w:val="000000"/>
          <w:sz w:val="28"/>
          <w:szCs w:val="28"/>
          <w:shd w:val="clear" w:color="auto" w:fill="FFFFFF"/>
        </w:rPr>
        <w:t xml:space="preserve"> работодатели, допустившие нарушения при выплате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Телефон «горячей линии» экономического отдела управления экономического развития и прогнозирования администрации Вейделевского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</w:t>
      </w:r>
      <w:r w:rsidR="00FD254B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организации</w:t>
      </w:r>
      <w:r w:rsidR="00537FDD" w:rsidRPr="00537FDD">
        <w:rPr>
          <w:sz w:val="28"/>
          <w:szCs w:val="28"/>
        </w:rPr>
        <w:t>, допустивш</w:t>
      </w:r>
      <w:r w:rsidR="00FD254B">
        <w:rPr>
          <w:sz w:val="28"/>
          <w:szCs w:val="28"/>
        </w:rPr>
        <w:t>их</w:t>
      </w:r>
      <w:r w:rsidR="00537FDD" w:rsidRPr="00537FDD">
        <w:rPr>
          <w:sz w:val="28"/>
          <w:szCs w:val="28"/>
        </w:rPr>
        <w:t xml:space="preserve"> нарушения </w:t>
      </w:r>
      <w:r w:rsidR="00FD254B">
        <w:rPr>
          <w:sz w:val="28"/>
          <w:szCs w:val="28"/>
        </w:rPr>
        <w:t>при выплате заработной платы</w:t>
      </w:r>
      <w:r>
        <w:rPr>
          <w:sz w:val="28"/>
          <w:szCs w:val="28"/>
        </w:rPr>
        <w:t>, вынесено решение, даны соответствующие рекомендации.</w:t>
      </w:r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C29E4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40B95"/>
    <w:rsid w:val="00B57474"/>
    <w:rsid w:val="00B72FA2"/>
    <w:rsid w:val="00B93AC9"/>
    <w:rsid w:val="00BA25A6"/>
    <w:rsid w:val="00BA2A6C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7163E"/>
    <w:rsid w:val="00E96929"/>
    <w:rsid w:val="00EA48E7"/>
    <w:rsid w:val="00EA6100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  <w:rsid w:val="00FD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EA59-0F6F-4AE1-8EDC-0DE49AA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20</cp:revision>
  <cp:lastPrinted>2024-11-18T10:40:00Z</cp:lastPrinted>
  <dcterms:created xsi:type="dcterms:W3CDTF">2021-12-13T07:18:00Z</dcterms:created>
  <dcterms:modified xsi:type="dcterms:W3CDTF">2025-03-14T05:59:00Z</dcterms:modified>
</cp:coreProperties>
</file>