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5A" w:rsidRDefault="00C1745A" w:rsidP="00C1745A">
      <w:pPr>
        <w:spacing w:after="0" w:line="240" w:lineRule="auto"/>
      </w:pPr>
      <w:r>
        <w:t>Легализация трудовых отношений -</w:t>
      </w:r>
      <w:r>
        <w:t xml:space="preserve"> основа защиты прав работников!</w:t>
      </w:r>
    </w:p>
    <w:p w:rsidR="00C1745A" w:rsidRDefault="00C1745A" w:rsidP="00C1745A">
      <w:pPr>
        <w:spacing w:after="0" w:line="240" w:lineRule="auto"/>
      </w:pPr>
      <w:r>
        <w:t>Сокращение неформальной занятости и легализация трудовых отношений - это задача, решение которой приобретает особую значимость для граждан.</w:t>
      </w:r>
    </w:p>
    <w:p w:rsidR="00C1745A" w:rsidRDefault="00C1745A" w:rsidP="00C1745A">
      <w:pPr>
        <w:spacing w:after="0" w:line="240" w:lineRule="auto"/>
      </w:pPr>
      <w:r>
        <w:t>Проблема законности трудоустройства наиболее актуальна в современном обществе, потому что является гарантом социальной защищенности работника. В то время как иная форма отношений между работодателем и работником в виде «конвертной» схемы, представляет серьезную угрозу для последнего в случае наступления различных страховых случаев.</w:t>
      </w:r>
    </w:p>
    <w:p w:rsidR="00C1745A" w:rsidRDefault="00C1745A" w:rsidP="00C1745A">
      <w:pPr>
        <w:spacing w:after="0" w:line="240" w:lineRule="auto"/>
      </w:pPr>
      <w:r>
        <w:t xml:space="preserve">Наниматель, выплачивая основную часть зарплаты в конверте, утаивает ее от государства, избавляя себя тем самым от налогового бремени. Страдает при этом работник, теряя значительную разницу в сумме, которая впоследствии послужила бы ему в качестве социальных пособий. Отчисления, которые производит работодатель с </w:t>
      </w:r>
      <w:proofErr w:type="gramStart"/>
      <w:r>
        <w:t>выплат</w:t>
      </w:r>
      <w:proofErr w:type="gramEnd"/>
      <w:r>
        <w:t xml:space="preserve"> каждого нанимаемого лица в Социальный фонд России в виде страховых взносов, возвращаются работнику в виде социальных пособий по временной нетрудоспособности в тот период, когда сотрудник временно лишается основного источника дохода.</w:t>
      </w:r>
    </w:p>
    <w:p w:rsidR="00C1745A" w:rsidRDefault="00C1745A" w:rsidP="00C1745A">
      <w:pPr>
        <w:spacing w:after="0" w:line="240" w:lineRule="auto"/>
      </w:pPr>
      <w:r>
        <w:t>К рискам теневой занятости населения можно отнести:</w:t>
      </w:r>
    </w:p>
    <w:p w:rsidR="00C1745A" w:rsidRDefault="00C1745A" w:rsidP="00C1745A">
      <w:pPr>
        <w:spacing w:after="0" w:line="240" w:lineRule="auto"/>
      </w:pPr>
      <w:r>
        <w:t>выполнение не предусмотренных трудовым договором обязанностей;</w:t>
      </w:r>
    </w:p>
    <w:p w:rsidR="00C1745A" w:rsidRDefault="00C1745A" w:rsidP="00C1745A">
      <w:pPr>
        <w:spacing w:after="0" w:line="240" w:lineRule="auto"/>
      </w:pPr>
      <w:r>
        <w:t>несоответствие условий труда нормам трудового законодательства;</w:t>
      </w:r>
    </w:p>
    <w:p w:rsidR="00C1745A" w:rsidRDefault="00C1745A" w:rsidP="00C1745A">
      <w:pPr>
        <w:spacing w:after="0" w:line="240" w:lineRule="auto"/>
      </w:pPr>
      <w:r>
        <w:t>увольнение (прекращение работы) без объяснения причин;</w:t>
      </w:r>
    </w:p>
    <w:p w:rsidR="00C1745A" w:rsidRDefault="00C1745A" w:rsidP="00C1745A">
      <w:pPr>
        <w:spacing w:after="0" w:line="240" w:lineRule="auto"/>
      </w:pPr>
      <w:r>
        <w:t>минимальный размер пособия по безработице;</w:t>
      </w:r>
    </w:p>
    <w:p w:rsidR="00C1745A" w:rsidRDefault="00C1745A" w:rsidP="00C1745A">
      <w:pPr>
        <w:spacing w:after="0" w:line="240" w:lineRule="auto"/>
      </w:pPr>
      <w:r>
        <w:t>невозможность доказать стаж и опыт предыдущей работы при попытках трудоустройства к другому работодателю и для целей пенсионного обеспечения.</w:t>
      </w:r>
    </w:p>
    <w:p w:rsidR="00C1745A" w:rsidRDefault="00C1745A" w:rsidP="00C1745A">
      <w:pPr>
        <w:spacing w:after="0" w:line="240" w:lineRule="auto"/>
      </w:pPr>
      <w:r>
        <w:t>"Трудовые отношения" без документального оформления (по устной договоренности) приводят к ряду негативных последствий для работников:</w:t>
      </w:r>
    </w:p>
    <w:p w:rsidR="00C1745A" w:rsidRDefault="00C1745A" w:rsidP="00C1745A">
      <w:pPr>
        <w:spacing w:after="0" w:line="240" w:lineRule="auto"/>
      </w:pPr>
      <w:r>
        <w:t>способствуют массовому несоблюдению трудовых и пенсионных прав работников;</w:t>
      </w:r>
    </w:p>
    <w:p w:rsidR="00C1745A" w:rsidRDefault="00C1745A" w:rsidP="00C1745A">
      <w:pPr>
        <w:spacing w:after="0" w:line="240" w:lineRule="auto"/>
      </w:pPr>
      <w:r>
        <w:t>сложности в получении пенсионного и социального обеспечения;</w:t>
      </w:r>
    </w:p>
    <w:p w:rsidR="00C1745A" w:rsidRDefault="00C1745A" w:rsidP="00C1745A">
      <w:pPr>
        <w:spacing w:after="0" w:line="240" w:lineRule="auto"/>
      </w:pPr>
      <w:r>
        <w:t>приводят к отсутствию возможности получать предусмотренные законодательством социальные и имущественные налоговые вычеты;</w:t>
      </w:r>
    </w:p>
    <w:p w:rsidR="00C1745A" w:rsidRDefault="00C1745A" w:rsidP="00C1745A">
      <w:pPr>
        <w:spacing w:after="0" w:line="240" w:lineRule="auto"/>
      </w:pPr>
      <w:r>
        <w:t>граждане лишают себя возможности оплаты: отпусков, больничных листов, пособия по безработице, пособий по беременности и родам и уходу за ребенком, выходного пособия при увольнении по сокращению численности или штата, (при начислении этих выплат учитывается официальная заработная плата);</w:t>
      </w:r>
    </w:p>
    <w:p w:rsidR="00C1745A" w:rsidRDefault="00C1745A" w:rsidP="00C1745A">
      <w:pPr>
        <w:spacing w:after="0" w:line="240" w:lineRule="auto"/>
      </w:pPr>
      <w:r>
        <w:t>"теневая" зарплата ограничивает права работников при возникновении потребности воспользоваться ипотечным или потребительским кредитами (одобрение получения кредита зависит от размера официальной зарплаты работника).</w:t>
      </w:r>
    </w:p>
    <w:p w:rsidR="00C1745A" w:rsidRDefault="00C1745A" w:rsidP="00C1745A">
      <w:pPr>
        <w:spacing w:after="0" w:line="240" w:lineRule="auto"/>
      </w:pPr>
      <w:r>
        <w:t>Преимуществами официального трудоустройства являются:</w:t>
      </w:r>
    </w:p>
    <w:p w:rsidR="00C1745A" w:rsidRDefault="00C1745A" w:rsidP="00C1745A">
      <w:pPr>
        <w:spacing w:after="0" w:line="240" w:lineRule="auto"/>
      </w:pPr>
      <w:r>
        <w:t>официальная заработная плата, получаемая своевременно и в полном объеме;</w:t>
      </w:r>
    </w:p>
    <w:p w:rsidR="00C1745A" w:rsidRDefault="00C1745A" w:rsidP="00C1745A">
      <w:pPr>
        <w:spacing w:after="0" w:line="240" w:lineRule="auto"/>
      </w:pPr>
      <w:r>
        <w:t>получение гарантированных выплат;</w:t>
      </w:r>
    </w:p>
    <w:p w:rsidR="00C1745A" w:rsidRDefault="00C1745A" w:rsidP="00C1745A">
      <w:pPr>
        <w:spacing w:after="0" w:line="240" w:lineRule="auto"/>
      </w:pPr>
      <w:r>
        <w:t>социальное страхование работников в соответствии с федеральными законами;</w:t>
      </w:r>
    </w:p>
    <w:p w:rsidR="00C1745A" w:rsidRDefault="00C1745A" w:rsidP="00C1745A">
      <w:pPr>
        <w:spacing w:after="0" w:line="240" w:lineRule="auto"/>
      </w:pPr>
      <w:r>
        <w:t>оплачиваемый больничный лист и отпуск;</w:t>
      </w:r>
    </w:p>
    <w:p w:rsidR="00C1745A" w:rsidRDefault="00C1745A" w:rsidP="00C1745A">
      <w:pPr>
        <w:spacing w:after="0" w:line="240" w:lineRule="auto"/>
      </w:pPr>
      <w:r>
        <w:t>возможность получения пособий по беременности и родам, по уходу за ребенком до 1,5 лет;</w:t>
      </w:r>
    </w:p>
    <w:p w:rsidR="00C1745A" w:rsidRDefault="00C1745A" w:rsidP="00C1745A">
      <w:pPr>
        <w:spacing w:after="0" w:line="240" w:lineRule="auto"/>
      </w:pPr>
      <w:r>
        <w:t>стаж и отчисления от зарплаты работника в Пенсионный фонд, учитываются для целей, которые необходимы для получения достойной пенсии при достижении пенсионного возраста;</w:t>
      </w:r>
    </w:p>
    <w:p w:rsidR="00C1745A" w:rsidRDefault="00C1745A" w:rsidP="00C1745A">
      <w:pPr>
        <w:spacing w:after="0" w:line="240" w:lineRule="auto"/>
      </w:pPr>
      <w:r>
        <w:t>выполнение установленных требований в сфере охраны труда;</w:t>
      </w:r>
    </w:p>
    <w:p w:rsidR="00C1745A" w:rsidRDefault="00C1745A" w:rsidP="00C1745A">
      <w:pPr>
        <w:spacing w:after="0" w:line="240" w:lineRule="auto"/>
      </w:pPr>
      <w:r>
        <w:t>возможность получения налоговых вычетов по налогу на доходы физических лиц.</w:t>
      </w:r>
    </w:p>
    <w:p w:rsidR="00C1745A" w:rsidRDefault="00C1745A" w:rsidP="00C1745A">
      <w:pPr>
        <w:spacing w:after="0" w:line="240" w:lineRule="auto"/>
      </w:pPr>
      <w:r>
        <w:t>За установление нелегальной выплаты заработной платы работодателю грозит ответственность, предусмотренная статьей 419 Трудового Кодекса Российской Федерации. В данном случае работодатель привлекается к дисциплинарной, материальной, а также к гражданско-правовой, административной и уголовной ответственности.</w:t>
      </w:r>
    </w:p>
    <w:p w:rsidR="00C1745A" w:rsidRDefault="00C1745A" w:rsidP="00C1745A">
      <w:pPr>
        <w:spacing w:after="0" w:line="240" w:lineRule="auto"/>
      </w:pPr>
      <w:r>
        <w:t>Именно легализация трудовых отношений является решительной мерой борьбы с «теневой» занятостью. Без изменения общественного отношения к «теневому» рынку труда решить данную проблему практически невозможно.</w:t>
      </w:r>
    </w:p>
    <w:p w:rsidR="00C1745A" w:rsidRPr="00C1745A" w:rsidRDefault="00C1745A" w:rsidP="00C1745A">
      <w:pPr>
        <w:spacing w:after="0" w:line="240" w:lineRule="auto"/>
      </w:pPr>
    </w:p>
    <w:p w:rsidR="00C1745A" w:rsidRDefault="00C1745A" w:rsidP="00C1745A">
      <w:pPr>
        <w:spacing w:after="0" w:line="240" w:lineRule="auto"/>
      </w:pPr>
    </w:p>
    <w:p w:rsidR="00EA1A62" w:rsidRPr="00C1745A" w:rsidRDefault="00C1745A" w:rsidP="00C1745A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CA763B5" wp14:editId="00D66C8C">
            <wp:extent cx="5940425" cy="4086193"/>
            <wp:effectExtent l="0" t="0" r="3175" b="0"/>
            <wp:docPr id="1" name="Рисунок 1" descr="https://sun1-26.userapi.com/impg/b9vLaXS6kr30vN0vz-wKwRAOZfXDzlnxzGeGVA/4tjy0Qa98tQ.jpg?size=1024x705&amp;quality=95&amp;sign=9d72a6f38902edf89f1ec8a95d5908d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26.userapi.com/impg/b9vLaXS6kr30vN0vz-wKwRAOZfXDzlnxzGeGVA/4tjy0Qa98tQ.jpg?size=1024x705&amp;quality=95&amp;sign=9d72a6f38902edf89f1ec8a95d5908d4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6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A1A62" w:rsidRPr="00C1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4A"/>
    <w:rsid w:val="0075414A"/>
    <w:rsid w:val="00C1745A"/>
    <w:rsid w:val="00EA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2025-03-14T05:53:00Z</dcterms:created>
  <dcterms:modified xsi:type="dcterms:W3CDTF">2025-03-14T05:55:00Z</dcterms:modified>
</cp:coreProperties>
</file>