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Document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Уведомление 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публичных консультаций посредством сбора замечаний и предложений организаций и граждан в рамках анализа проекта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нормативного правового акта на предмет его влияния на конкуренцию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bottom w:val="single" w:color="000000" w:sz="12" w:space="1"/>
              </w:pBdr>
            </w:pPr>
            <w:r>
              <w:rPr>
                <w:sz w:val="24"/>
                <w:szCs w:val="24"/>
              </w:rPr>
              <w:t xml:space="preserve">Администрация Вейделевского муниципального округа Белгородской области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000000" w:sz="12" w:space="1"/>
              </w:pBdr>
            </w:pPr>
            <w:r>
              <w:rPr>
                <w:sz w:val="24"/>
                <w:szCs w:val="24"/>
              </w:rPr>
              <w:t xml:space="preserve">уведомляет о проведении публичных консультаций посредством сбора замечаний и предложений организаций и граждан по </w:t>
            </w:r>
            <w:r>
              <w:rPr>
                <w:b/>
                <w:sz w:val="24"/>
                <w:szCs w:val="24"/>
              </w:rPr>
              <w:t xml:space="preserve">проекту</w:t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«</w:t>
            </w:r>
            <w:r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  <w:r>
              <w:rPr>
                <w:b/>
                <w:sz w:val="28"/>
                <w:szCs w:val="28"/>
              </w:rPr>
            </w:r>
          </w:p>
          <w:p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</w:t>
            </w:r>
            <w:r>
              <w:rPr>
                <w:b/>
                <w:sz w:val="28"/>
                <w:szCs w:val="28"/>
              </w:rPr>
              <w:t xml:space="preserve">инистрации Вейделевского района от 1 ноября 2024 г</w:t>
            </w:r>
            <w:r>
              <w:rPr>
                <w:b/>
                <w:sz w:val="28"/>
                <w:szCs w:val="28"/>
              </w:rPr>
              <w:t xml:space="preserve">.</w:t>
            </w:r>
            <w:r>
              <w:rPr>
                <w:b/>
                <w:sz w:val="28"/>
                <w:szCs w:val="28"/>
              </w:rPr>
              <w:t xml:space="preserve"> №284»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8"/>
                <w:szCs w:val="28"/>
              </w:rPr>
              <w:t xml:space="preserve"> (наименование нормативного правового</w:t>
            </w:r>
            <w:r>
              <w:rPr>
                <w:i/>
                <w:sz w:val="28"/>
                <w:szCs w:val="28"/>
              </w:rPr>
              <w:t xml:space="preserve"> акта</w:t>
            </w:r>
            <w:r>
              <w:rPr>
                <w:i/>
                <w:sz w:val="28"/>
                <w:szCs w:val="28"/>
              </w:rPr>
              <w:t xml:space="preserve">)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предмет его влияния на конкуренцию</w:t>
            </w: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В рамках публичных консультаций все заинтересованные лица могут направить свои замечания и предложения по проекту нормативного правового акта </w:t>
            </w:r>
            <w:r>
              <w:rPr>
                <w:bCs/>
                <w:sz w:val="24"/>
                <w:szCs w:val="24"/>
              </w:rPr>
              <w:t xml:space="preserve">на предмет его влияния на конкуренцию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Замечания и предложения принимаются по адресу: п. Вейделевка, ул. Первомайс</w:t>
            </w:r>
            <w:r>
              <w:rPr>
                <w:sz w:val="24"/>
                <w:szCs w:val="24"/>
              </w:rPr>
              <w:t xml:space="preserve">кая, д.1, а также по адресу электронной почты: </w:t>
            </w:r>
            <w:r>
              <w:rPr>
                <w:sz w:val="24"/>
                <w:szCs w:val="24"/>
                <w:lang w:val="en-US"/>
              </w:rPr>
              <w:t xml:space="preserve">snustikova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  <w:lang w:val="en-US"/>
              </w:rPr>
              <w:t xml:space="preserve">ea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ve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Сроки приема замечаний и предложений: с 19.01.2026 года по 30.01.2026 года.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С учетом анализа поступивших замечаний и предложений будет подготовлен сводный доклад о результатах ана</w:t>
            </w:r>
            <w:r>
              <w:rPr>
                <w:sz w:val="24"/>
                <w:szCs w:val="24"/>
              </w:rPr>
              <w:t xml:space="preserve">лиза проек</w:t>
            </w:r>
            <w:r>
              <w:rPr>
                <w:sz w:val="24"/>
                <w:szCs w:val="24"/>
              </w:rPr>
              <w:t xml:space="preserve">тов нормативных правовых актов А</w:t>
            </w:r>
            <w:r>
              <w:rPr>
                <w:sz w:val="24"/>
                <w:szCs w:val="24"/>
              </w:rPr>
              <w:t xml:space="preserve">дминистрации Вейделевского </w:t>
            </w:r>
            <w:r>
              <w:rPr>
                <w:sz w:val="24"/>
                <w:szCs w:val="24"/>
                <w:lang w:eastAsia="en-US"/>
              </w:rPr>
              <w:t xml:space="preserve">муниципального округа</w:t>
            </w:r>
            <w:r>
              <w:rPr>
                <w:sz w:val="24"/>
                <w:szCs w:val="24"/>
              </w:rPr>
              <w:t xml:space="preserve">, действую</w:t>
            </w:r>
            <w:r>
              <w:rPr>
                <w:sz w:val="24"/>
                <w:szCs w:val="24"/>
              </w:rPr>
              <w:t xml:space="preserve">щих нормативных правовых актов А</w:t>
            </w:r>
            <w:r>
              <w:rPr>
                <w:sz w:val="24"/>
                <w:szCs w:val="24"/>
              </w:rPr>
              <w:t xml:space="preserve">дминистрации Вейделевского </w:t>
            </w:r>
            <w:r>
              <w:rPr>
                <w:sz w:val="24"/>
                <w:szCs w:val="24"/>
                <w:lang w:eastAsia="en-US"/>
              </w:rPr>
              <w:t xml:space="preserve">муниципального округа </w:t>
            </w:r>
            <w:r>
              <w:rPr>
                <w:sz w:val="24"/>
                <w:szCs w:val="24"/>
              </w:rPr>
              <w:t xml:space="preserve">на предмет выявления рисков нарушения антимонопольного законодательства за 2026 год, который до 01.03.202</w:t>
            </w:r>
            <w:r>
              <w:rPr>
                <w:sz w:val="24"/>
                <w:szCs w:val="24"/>
              </w:rPr>
              <w:t xml:space="preserve">7 в составе ежегодного доклада об антимонопольном комплаенсе будет</w:t>
            </w:r>
            <w:r>
              <w:rPr>
                <w:sz w:val="24"/>
                <w:szCs w:val="24"/>
              </w:rPr>
              <w:t xml:space="preserve"> размещен на официальном сайте А</w:t>
            </w:r>
            <w:r>
              <w:rPr>
                <w:sz w:val="24"/>
                <w:szCs w:val="24"/>
              </w:rPr>
              <w:t xml:space="preserve">дминистрации Вейделевского </w:t>
            </w:r>
            <w:r>
              <w:rPr>
                <w:sz w:val="24"/>
                <w:szCs w:val="24"/>
                <w:lang w:eastAsia="en-US"/>
              </w:rPr>
              <w:t xml:space="preserve">муниципального округа </w:t>
            </w:r>
            <w:r>
              <w:rPr>
                <w:sz w:val="24"/>
                <w:szCs w:val="24"/>
              </w:rPr>
              <w:t xml:space="preserve">в разделе «Антимонопольный комплаенс».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К уведомлению прилагаются: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1. Анкета участника публичных консультаций в формате </w:t>
            </w:r>
            <w:r>
              <w:rPr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2. Текст проекта нормативного правового акта в формате </w:t>
            </w:r>
            <w:r>
              <w:rPr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3. Текст действующего нормативного правового акта в формате </w:t>
            </w:r>
            <w:r>
              <w:rPr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 (если проектом анализируемого нормативного правового акта вносятся изменения).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4. Обоснование необходимости реализации предлагае</w:t>
            </w:r>
            <w:r>
              <w:rPr>
                <w:sz w:val="24"/>
                <w:szCs w:val="24"/>
              </w:rPr>
              <w:t xml:space="preserve">мых решений посредством принятия нормативного правового акта, в том числе их влияния на конкуренцию, в формате </w:t>
            </w:r>
            <w:r>
              <w:rPr>
                <w:sz w:val="24"/>
                <w:szCs w:val="24"/>
                <w:lang w:val="en-US"/>
              </w:rPr>
              <w:t xml:space="preserve">word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  <w:u w:val="single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Место размещения приложений в информационно-телекоммуникационной сети «Интернет» - официальный сайт Администрация </w:t>
            </w:r>
            <w:r>
              <w:rPr>
                <w:sz w:val="24"/>
                <w:szCs w:val="24"/>
              </w:rPr>
              <w:t xml:space="preserve">Вейделевского муниципального округа </w:t>
            </w:r>
            <w:r>
              <w:rPr>
                <w:i/>
                <w:sz w:val="24"/>
                <w:szCs w:val="24"/>
              </w:rPr>
              <w:t xml:space="preserve">(наименование </w:t>
            </w:r>
            <w:r>
              <w:rPr>
                <w:bCs/>
                <w:i/>
                <w:sz w:val="24"/>
                <w:szCs w:val="24"/>
                <w:lang w:eastAsia="en-US"/>
              </w:rPr>
              <w:t xml:space="preserve">администрации района</w:t>
            </w:r>
            <w:r>
              <w:rPr>
                <w:i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, раздел «Антимонопольный комплаенс»: https://vejdelevski</w:t>
            </w:r>
            <w:r>
              <w:rPr>
                <w:sz w:val="24"/>
                <w:szCs w:val="24"/>
              </w:rPr>
              <w:t xml:space="preserve">j-r31.gosweb.gosuslugi.ru/deyatelnost/napravleniya-deyatelnosti/antimonopolnyy-komplaens/</w:t>
            </w:r>
            <w:r>
              <w:rPr>
                <w:i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Контактное лицо: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i/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i/>
                <w:sz w:val="24"/>
                <w:szCs w:val="24"/>
              </w:rPr>
              <w:t xml:space="preserve">Снустикова Елена Александровна – начальник управления по организационно-контрольной и кадровой работе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Администрации Вейделевского муниципального о</w:t>
            </w:r>
            <w:r>
              <w:rPr>
                <w:i/>
                <w:sz w:val="24"/>
                <w:szCs w:val="24"/>
              </w:rPr>
              <w:t xml:space="preserve">круга, 8(47237)5-52-37.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Режим работы: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с 8-00 до 17-00, перерыв с 12-00 до 13-00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публичных консультаций, проводимых </w:t>
      </w:r>
      <w:r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проекта нормативного правового акта на предмет его влияния на конкуренцию</w:t>
      </w:r>
      <w:r>
        <w:rPr>
          <w:b/>
          <w:sz w:val="28"/>
          <w:szCs w:val="28"/>
        </w:rPr>
      </w:r>
    </w:p>
    <w:p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pStyle w:val="723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Общие сведения об участнике публичных консультаций</w:t>
      </w:r>
      <w:r>
        <w:rPr>
          <w:rFonts w:ascii="Times New Roman" w:hAnsi="Times New Roman"/>
          <w:b/>
          <w:sz w:val="28"/>
          <w:szCs w:val="28"/>
          <w:lang w:val="ru-RU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хозяйствующего субъекта (организации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Вейделевского муниципального округа 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Сфера деятельности хозяйствующего субъекта (организации)</w:t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органов местного самоуправления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хозяйствующего субъекта (организации)</w:t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310</w:t>
            </w:r>
            <w:r>
              <w:rPr>
                <w:sz w:val="24"/>
                <w:szCs w:val="24"/>
              </w:rPr>
              <w:t xml:space="preserve">0050184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участника публичных консультаций</w:t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Снустикова Елена Александровна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8-47237-5-52-37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snustikova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  <w:lang w:val="en-US"/>
              </w:rPr>
              <w:t xml:space="preserve">ea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ve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Общие сведения о проекте нормативного правового акта</w:t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pacing w:val="-5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Проект постановления «</w:t>
            </w:r>
            <w:r>
              <w:rPr>
                <w:bCs/>
                <w:color w:val="000000"/>
                <w:spacing w:val="-5"/>
                <w:sz w:val="27"/>
                <w:szCs w:val="27"/>
              </w:rPr>
              <w:t xml:space="preserve">О внесении изменений в постановление </w:t>
            </w:r>
            <w:r>
              <w:rPr>
                <w:bCs/>
                <w:color w:val="000000"/>
                <w:spacing w:val="-5"/>
                <w:sz w:val="27"/>
                <w:szCs w:val="27"/>
              </w:rPr>
            </w:r>
          </w:p>
          <w:p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color w:val="000000"/>
                <w:spacing w:val="-5"/>
                <w:sz w:val="27"/>
                <w:szCs w:val="27"/>
              </w:rPr>
              <w:t xml:space="preserve">администрации Вейделевского района от 1 ноября 2024 г</w:t>
            </w:r>
            <w:r>
              <w:rPr>
                <w:bCs/>
                <w:color w:val="000000"/>
                <w:spacing w:val="-5"/>
                <w:sz w:val="27"/>
                <w:szCs w:val="27"/>
              </w:rPr>
              <w:t xml:space="preserve">.</w:t>
            </w:r>
            <w:r>
              <w:rPr>
                <w:bCs/>
                <w:color w:val="000000"/>
                <w:spacing w:val="-5"/>
                <w:sz w:val="27"/>
                <w:szCs w:val="27"/>
              </w:rPr>
              <w:t xml:space="preserve"> №284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</w:r>
          </w:p>
          <w:p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Могут ли положения проекта нормативного правового акта оказать влияние на конкуренцию на рынках товаров, работ, услуг Вейделевского </w:t>
            </w:r>
            <w:r>
              <w:rPr>
                <w:sz w:val="24"/>
                <w:szCs w:val="24"/>
                <w:lang w:eastAsia="en-US"/>
              </w:rPr>
              <w:t xml:space="preserve">муниципального округа</w:t>
            </w:r>
            <w:r>
              <w:rPr>
                <w:sz w:val="24"/>
                <w:szCs w:val="24"/>
                <w:lang w:eastAsia="en-US"/>
              </w:rPr>
              <w:t xml:space="preserve">?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Присутствуют ли в проекте нормативного правового акта положения, которые могут оказать негативное влияние на конкуренцию на рынках товаров, работ, услуг </w:t>
            </w:r>
            <w:r>
              <w:rPr>
                <w:sz w:val="24"/>
                <w:szCs w:val="24"/>
                <w:lang w:eastAsia="en-US"/>
              </w:rPr>
              <w:t xml:space="preserve">Вейделевского муниципального округа</w:t>
            </w:r>
            <w:r>
              <w:rPr>
                <w:sz w:val="24"/>
                <w:szCs w:val="24"/>
                <w:lang w:eastAsia="en-US"/>
              </w:rPr>
              <w:t xml:space="preserve">?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  <w:lang w:eastAsia="en-US"/>
              </w:rPr>
              <w:t xml:space="preserve">Какие положения проекта нормативного правового акта могут привести к нед</w:t>
            </w:r>
            <w:r>
              <w:rPr>
                <w:sz w:val="24"/>
                <w:szCs w:val="24"/>
                <w:lang w:eastAsia="en-US"/>
              </w:rPr>
              <w:t xml:space="preserve">опущению, ограничению или устранению конкуренции на рынках товаров, работ, услуг </w:t>
            </w:r>
            <w:r>
              <w:rPr>
                <w:sz w:val="24"/>
                <w:szCs w:val="24"/>
                <w:lang w:eastAsia="en-US"/>
              </w:rPr>
              <w:t xml:space="preserve">Вейделевского муниципального округа</w:t>
            </w:r>
            <w:r>
              <w:rPr>
                <w:sz w:val="24"/>
                <w:szCs w:val="24"/>
                <w:lang w:eastAsia="en-US"/>
              </w:rPr>
              <w:t xml:space="preserve">? </w:t>
            </w:r>
            <w:r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>
              <w:rPr>
                <w:sz w:val="24"/>
                <w:szCs w:val="24"/>
                <w:lang w:eastAsia="en-US"/>
              </w:rPr>
              <w:t xml:space="preserve">нормативного правового акта и их содержание.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На каких рынках товаров, работ, услуг может уху</w:t>
            </w:r>
            <w:r>
              <w:rPr>
                <w:sz w:val="24"/>
                <w:szCs w:val="24"/>
              </w:rPr>
              <w:t xml:space="preserve">дшиться состояние конкурентной среды в результате принятия </w:t>
            </w:r>
            <w:r>
              <w:rPr>
                <w:sz w:val="24"/>
                <w:szCs w:val="24"/>
                <w:lang w:eastAsia="en-US"/>
              </w:rPr>
              <w:t xml:space="preserve">нормативного правового акта?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Какие положения антимонопольного законодательства могут быть нарушены?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Какие </w:t>
            </w:r>
            <w:r>
              <w:rPr>
                <w:sz w:val="24"/>
                <w:szCs w:val="24"/>
              </w:rPr>
              <w:t xml:space="preserve">возможны негативные последствия для конкуренции в случае принятия нормативного правового акта в данной редакции?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Ваши замечания и предложения по </w:t>
            </w:r>
            <w:r>
              <w:rPr>
                <w:sz w:val="24"/>
                <w:szCs w:val="24"/>
                <w:lang w:eastAsia="en-US"/>
              </w:rPr>
              <w:t xml:space="preserve">проекту нормативного правового акта </w:t>
            </w:r>
            <w:r>
              <w:rPr>
                <w:sz w:val="24"/>
                <w:szCs w:val="24"/>
              </w:rPr>
              <w:t xml:space="preserve">в целях учета требований антимонопольного законодательства</w:t>
            </w:r>
            <w:r>
              <w:rPr>
                <w:sz w:val="24"/>
                <w:szCs w:val="24"/>
                <w:lang w:eastAsia="en-US"/>
              </w:rPr>
              <w:t xml:space="preserve">: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"/>
                <w:szCs w:val="2"/>
                <w:highlight w:val="yellow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Замечания и предложения принимаются по адресу: Белгородская обл., п. Вейделевка, ул. Первомайская, д.1, а также по адресу электронной почты: </w:t>
            </w:r>
            <w:r>
              <w:rPr>
                <w:sz w:val="24"/>
                <w:szCs w:val="24"/>
                <w:lang w:val="en-US"/>
              </w:rPr>
              <w:t xml:space="preserve">snustikova</w:t>
            </w:r>
            <w:r>
              <w:rPr>
                <w:sz w:val="24"/>
                <w:szCs w:val="24"/>
              </w:rPr>
              <w:t xml:space="preserve">_</w:t>
            </w:r>
            <w:r>
              <w:rPr>
                <w:sz w:val="24"/>
                <w:szCs w:val="24"/>
                <w:lang w:val="en-US"/>
              </w:rPr>
              <w:t xml:space="preserve">ea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ve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 Сроки приема предложений и замечаний: с 19.01.2026 года по 30.01.2026 года.</w:t>
            </w:r>
            <w:r>
              <w:rPr>
                <w:sz w:val="2"/>
                <w:szCs w:val="2"/>
                <w:highlight w:val="yellow"/>
              </w:rPr>
            </w:r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Обоснование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необходимости реализации предлагаемых решений посредством принятия нормативного правового акта, в том числе их влияния на конкуренцию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bCs/>
                <w:spacing w:val="-5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Проект постановления «</w:t>
            </w:r>
            <w:r>
              <w:rPr>
                <w:bCs/>
                <w:spacing w:val="-5"/>
                <w:sz w:val="27"/>
                <w:szCs w:val="27"/>
              </w:rPr>
              <w:t xml:space="preserve">О внесении изменений в постановление </w:t>
            </w:r>
            <w:r>
              <w:rPr>
                <w:bCs/>
                <w:spacing w:val="-5"/>
                <w:sz w:val="27"/>
                <w:szCs w:val="27"/>
              </w:rPr>
            </w:r>
          </w:p>
          <w:p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pacing w:val="-5"/>
                <w:sz w:val="27"/>
                <w:szCs w:val="27"/>
              </w:rPr>
              <w:t xml:space="preserve">администрации Вейделевского района от 1 ноября </w:t>
            </w:r>
            <w:r>
              <w:rPr>
                <w:bCs/>
                <w:spacing w:val="-5"/>
                <w:sz w:val="27"/>
                <w:szCs w:val="27"/>
              </w:rPr>
              <w:t xml:space="preserve">2024 г</w:t>
            </w:r>
            <w:r>
              <w:rPr>
                <w:bCs/>
                <w:spacing w:val="-5"/>
                <w:sz w:val="27"/>
                <w:szCs w:val="27"/>
              </w:rPr>
              <w:t xml:space="preserve">.</w:t>
            </w:r>
            <w:r>
              <w:rPr>
                <w:bCs/>
                <w:spacing w:val="-5"/>
                <w:sz w:val="27"/>
                <w:szCs w:val="27"/>
              </w:rPr>
              <w:t xml:space="preserve"> №284</w:t>
            </w:r>
            <w:r>
              <w:rPr>
                <w:sz w:val="27"/>
                <w:szCs w:val="27"/>
              </w:rPr>
              <w:t xml:space="preserve">»</w:t>
            </w:r>
            <w:r>
              <w:rPr>
                <w:sz w:val="27"/>
                <w:szCs w:val="27"/>
              </w:rPr>
            </w:r>
          </w:p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_______________________________________________________________</w:t>
            </w:r>
            <w:r>
              <w:rPr>
                <w:sz w:val="27"/>
                <w:szCs w:val="27"/>
              </w:rPr>
            </w:r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000000" w:sz="12" w:space="1"/>
              </w:pBdr>
            </w:pPr>
            <w:r>
              <w:rPr>
                <w:sz w:val="24"/>
                <w:szCs w:val="24"/>
              </w:rPr>
              <w:t xml:space="preserve">Управление по организационно-контрольной и кадровой работе Администрации Вейделевского муниципального округа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Обоснование необходимости принятия нормативного правового акта (основания, концепция, цели, задачи, последствия принятия):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ц</w:t>
            </w:r>
            <w:r>
              <w:rPr>
                <w:sz w:val="24"/>
                <w:szCs w:val="24"/>
                <w:lang w:eastAsia="en-US"/>
              </w:rPr>
              <w:t xml:space="preserve">елях актуализации и повышения эффективности реализации муниципальной программы Вейделевского муниципального округа Белгородской области «Развитие общественного самоуправления в Вейделевском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районе</w:t>
            </w:r>
            <w:r>
              <w:rPr>
                <w:sz w:val="24"/>
                <w:szCs w:val="24"/>
                <w:lang w:eastAsia="en-US"/>
              </w:rPr>
              <w:t xml:space="preserve">», утвержденной постановлением администрации Вейделевского р</w:t>
            </w:r>
            <w:r>
              <w:rPr>
                <w:sz w:val="24"/>
                <w:szCs w:val="24"/>
                <w:lang w:eastAsia="en-US"/>
              </w:rPr>
              <w:t xml:space="preserve">айона от 1 ноября 2024 г</w:t>
            </w: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sz w:val="24"/>
                <w:szCs w:val="24"/>
                <w:lang w:eastAsia="en-US"/>
              </w:rPr>
              <w:t xml:space="preserve"> №284 «Об утверждении муниципальной программы «Развитие общественного самоуправления в Вейделевском </w:t>
            </w:r>
            <w:r>
              <w:rPr>
                <w:sz w:val="24"/>
                <w:szCs w:val="24"/>
                <w:lang w:eastAsia="en-US"/>
              </w:rPr>
              <w:t xml:space="preserve">районе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sz w:val="24"/>
                <w:szCs w:val="24"/>
                <w:lang w:eastAsia="en-US"/>
              </w:rPr>
              <w:t xml:space="preserve">в связи с преобразованием Вейделевского муниципального района «Вейделевский район» Белгородской области в Вейделевский муниципальный округ Белгородской области</w:t>
            </w:r>
            <w:r>
              <w:rPr>
                <w:sz w:val="24"/>
                <w:szCs w:val="24"/>
                <w:lang w:eastAsia="en-US"/>
              </w:rPr>
              <w:t xml:space="preserve">, руководствуясь Бюджетным кодексом Российской Федерации, Уставом  Вейделевского муниципального   округа Белгородской обла</w:t>
            </w:r>
            <w:r>
              <w:rPr>
                <w:sz w:val="24"/>
                <w:szCs w:val="24"/>
                <w:lang w:eastAsia="en-US"/>
              </w:rPr>
              <w:t xml:space="preserve">сти, а также в соответствии с решением Совета депутатов Вейделевского муниципального округа Белгородской области от 26.12.2025 года № 1 «О бюджете Вейделевского муниципального округа Белгородской области на 2026 год и на плановый период 2027 и 2028 годов» </w:t>
            </w:r>
            <w:r>
              <w:rPr>
                <w:sz w:val="24"/>
                <w:szCs w:val="24"/>
                <w:lang w:eastAsia="en-US"/>
              </w:rPr>
              <w:t xml:space="preserve"> возникла необходимость внесения изменений в постановление администрации Вейделевского района от 1 ноября 2024 г</w:t>
            </w: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sz w:val="24"/>
                <w:szCs w:val="24"/>
                <w:lang w:eastAsia="en-US"/>
              </w:rPr>
              <w:t xml:space="preserve"> №284» в связи с изменением объемов финансирования муниципальной программы «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Развитие общественного самоуправления в Вейделевском муниц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пальног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 округа»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и наименования муниципальных программ Вейделевского </w:t>
            </w:r>
            <w:r>
              <w:rPr>
                <w:sz w:val="24"/>
                <w:szCs w:val="24"/>
                <w:lang w:eastAsia="en-US"/>
              </w:rPr>
              <w:t xml:space="preserve">муниципального округа</w:t>
            </w: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Вейделевского муниципального округа (окажет/не окажет, если окажет, укажите какое влияние и на какие товарные </w:t>
            </w:r>
            <w:r>
              <w:rPr>
                <w:sz w:val="24"/>
                <w:szCs w:val="24"/>
                <w:lang w:eastAsia="en-US"/>
              </w:rPr>
              <w:t xml:space="preserve">рынки):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Не окажет</w:t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Информация  о положениях </w:t>
            </w:r>
            <w:r>
              <w:rPr>
                <w:sz w:val="24"/>
                <w:szCs w:val="24"/>
                <w:lang w:eastAsia="en-US"/>
              </w:rPr>
              <w:t xml:space="preserve">проекта нормативного правового акта, которые могут привести к недопущению, ограничению или устранению конкуренции на рынках товаров, работ, услуг Вейделевского муниципального округа</w:t>
            </w:r>
            <w:r>
              <w:rPr>
                <w:sz w:val="24"/>
                <w:szCs w:val="24"/>
                <w:lang w:eastAsia="en-US"/>
              </w:rPr>
              <w:t xml:space="preserve"> (отсутствуют/присутствуют, если присутствуют, отразите короткое обоснование их наличия):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отсутствуют</w:t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bookmarkStart w:id="0" w:name="_GoBack"/>
      <w:r/>
      <w:bookmarkEnd w:id="0"/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-205740</wp:posOffset>
                </wp:positionV>
                <wp:extent cx="742315" cy="895985"/>
                <wp:effectExtent l="0" t="0" r="635" b="0"/>
                <wp:wrapSquare wrapText="bothSides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4231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02.65pt;mso-position-horizontal:absolute;mso-position-vertical-relative:text;margin-top:-16.20pt;mso-position-vertical:absolute;width:58.45pt;height:70.55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/>
    </w:p>
    <w:p>
      <w:r/>
      <w:r/>
    </w:p>
    <w:p>
      <w:r/>
      <w:r/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ВЕЙДЕЛЕВСКОГО </w:t>
      </w:r>
      <w:r>
        <w:rPr>
          <w:b/>
          <w:sz w:val="28"/>
          <w:szCs w:val="28"/>
        </w:rPr>
      </w:r>
    </w:p>
    <w:p>
      <w:pPr>
        <w:jc w:val="center"/>
      </w:pPr>
      <w:r>
        <w:rPr>
          <w:b/>
          <w:sz w:val="28"/>
          <w:szCs w:val="28"/>
        </w:rPr>
        <w:t xml:space="preserve">МУНИЦИПАЛЬНОГО ОКРУГА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</w:t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п.Вейделевка</w:t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8"/>
          <w:szCs w:val="28"/>
        </w:rPr>
        <w:t xml:space="preserve">       «___» _____________ 2026 года                                                           № ____</w:t>
      </w:r>
      <w:r>
        <w:rPr>
          <w:sz w:val="24"/>
          <w:szCs w:val="24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Вейделевского района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 ноября 2024 </w:t>
      </w:r>
      <w:r>
        <w:rPr>
          <w:b/>
          <w:sz w:val="28"/>
          <w:szCs w:val="28"/>
          <w:highlight w:val="white"/>
        </w:rPr>
        <w:t xml:space="preserve">г</w:t>
      </w:r>
      <w:r>
        <w:rPr>
          <w:b/>
          <w:sz w:val="28"/>
          <w:szCs w:val="28"/>
          <w:highlight w:val="none"/>
        </w:rPr>
        <w:t xml:space="preserve">.</w:t>
      </w:r>
      <w:r>
        <w:rPr>
          <w:b/>
          <w:sz w:val="28"/>
          <w:szCs w:val="28"/>
        </w:rPr>
        <w:t xml:space="preserve"> №284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</w:t>
      </w:r>
      <w:r>
        <w:rPr>
          <w:rFonts w:eastAsia="Calibri"/>
          <w:bCs/>
          <w:sz w:val="28"/>
          <w:szCs w:val="28"/>
          <w:lang w:eastAsia="en-US"/>
        </w:rPr>
        <w:t xml:space="preserve">актуализации</w:t>
      </w:r>
      <w:r>
        <w:rPr>
          <w:rFonts w:eastAsia="Calibri"/>
          <w:sz w:val="28"/>
          <w:szCs w:val="28"/>
          <w:lang w:eastAsia="en-US"/>
        </w:rPr>
        <w:t xml:space="preserve"> и повышения эффективности реализации муниципальной программы Вейделевского муниципального округа Белгородской области «Развитие общественного самоуправления в Вейделевском </w:t>
      </w:r>
      <w:r>
        <w:rPr>
          <w:rFonts w:eastAsia="Calibri"/>
          <w:sz w:val="28"/>
          <w:szCs w:val="28"/>
          <w:lang w:eastAsia="en-US"/>
        </w:rPr>
        <w:t xml:space="preserve">район</w:t>
      </w:r>
      <w:r>
        <w:rPr>
          <w:rFonts w:eastAsia="Calibri"/>
          <w:sz w:val="28"/>
          <w:szCs w:val="28"/>
          <w:lang w:eastAsia="en-US"/>
        </w:rPr>
        <w:t xml:space="preserve">е»,</w:t>
      </w:r>
      <w:r>
        <w:rPr>
          <w:rFonts w:eastAsia="Calibri"/>
          <w:bCs/>
          <w:sz w:val="28"/>
          <w:szCs w:val="28"/>
          <w:lang w:eastAsia="en-US"/>
        </w:rPr>
        <w:t xml:space="preserve"> утвержденной постановлением </w:t>
      </w:r>
      <w:r>
        <w:rPr>
          <w:rFonts w:eastAsia="Calibri"/>
          <w:sz w:val="28"/>
          <w:szCs w:val="28"/>
          <w:lang w:eastAsia="en-US"/>
        </w:rPr>
        <w:t xml:space="preserve">администрации Вейделевского района от 1 ноября 2024 г.</w:t>
      </w:r>
      <w:r>
        <w:rPr>
          <w:rFonts w:eastAsia="Calibri"/>
          <w:sz w:val="28"/>
          <w:szCs w:val="28"/>
          <w:lang w:eastAsia="en-US"/>
        </w:rPr>
        <w:t xml:space="preserve"> №284 «Об утве</w:t>
      </w:r>
      <w:r>
        <w:rPr>
          <w:rFonts w:eastAsia="Calibri"/>
          <w:sz w:val="28"/>
          <w:szCs w:val="28"/>
          <w:lang w:eastAsia="en-US"/>
        </w:rPr>
        <w:t xml:space="preserve">рждении муниципальной программы «Развитие общественного самоуправления в Вейделевском районе», в связи с преобразованием Вейделевского муниципального района «Вейделевский район» Белгородской области в Вейделевский муниципальный округ Белгородской области, </w:t>
      </w:r>
      <w:r>
        <w:rPr>
          <w:rFonts w:eastAsia="Calibri"/>
          <w:bCs/>
          <w:sz w:val="28"/>
          <w:szCs w:val="28"/>
          <w:lang w:eastAsia="en-US"/>
        </w:rPr>
        <w:t xml:space="preserve">р</w:t>
      </w:r>
      <w:r>
        <w:rPr>
          <w:rFonts w:eastAsia="Calibri"/>
          <w:sz w:val="28"/>
          <w:szCs w:val="28"/>
          <w:lang w:eastAsia="en-US"/>
        </w:rPr>
        <w:t xml:space="preserve">уководствуясь Бюджетным кодексом Российской Федерации, Уставом  Вейделевского муниципального округа Белгородской облас</w:t>
      </w:r>
      <w:r>
        <w:rPr>
          <w:rFonts w:eastAsia="Calibri"/>
          <w:sz w:val="28"/>
          <w:szCs w:val="28"/>
          <w:lang w:eastAsia="en-US"/>
        </w:rPr>
        <w:t xml:space="preserve">ти, а также в соответствии с решением Совета депутатов Вейделевского муниципального округа Белгородской области от 26.12.2025 года № 1 «О бюджете Вейделевского муниципального округа Белгородской области на 2026 год и на плановый период 2027 и 2028 годов»  </w:t>
      </w:r>
      <w:r>
        <w:rPr>
          <w:rFonts w:eastAsia="Calibri"/>
          <w:b/>
          <w:sz w:val="28"/>
          <w:szCs w:val="28"/>
          <w:lang w:eastAsia="en-US"/>
        </w:rPr>
        <w:t xml:space="preserve">п о с т а н о в л я ю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Внести следующие изменения в постановление администрации Вейделевског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 района от 1 ноября 2024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№284 «Об утверждении муниципальной программы «Развитие общественного самоуправления в Вейделевском районе»: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pStyle w:val="723"/>
        <w:numPr>
          <w:ilvl w:val="1"/>
          <w:numId w:val="22"/>
        </w:numPr>
        <w:ind w:lef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Приложение к Постановлению администрации Вейделевского района изложить в новой редакции согласно приложения: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</w:r>
    </w:p>
    <w:p>
      <w:pPr>
        <w:ind w:firstLine="540"/>
        <w:jc w:val="both"/>
        <w:spacing w:after="0" w:afterAutospacing="0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2. Заместителю начальника управления по организационно-контрольной и кадровой работе Администрации Вейделевского муниципального округа Белгородской области – начальнику организационно-контрольного отдела управления по орг</w:t>
      </w:r>
      <w:r>
        <w:rPr>
          <w:sz w:val="28"/>
          <w:szCs w:val="28"/>
        </w:rPr>
        <w:t xml:space="preserve">анизационно-контроль</w:t>
      </w:r>
      <w:r>
        <w:rPr>
          <w:sz w:val="28"/>
          <w:szCs w:val="28"/>
        </w:rPr>
        <w:t xml:space="preserve">ной и кадровой работе Администрации Вейделевского муниципального округа Белгородской области Гончаренко О.Н. обеспечить опубликование настоящего постановления в печатном средстве массовой информации Вейделевского муниципального округа Белгородской области </w:t>
      </w:r>
      <w:r>
        <w:rPr>
          <w:color w:val="000000" w:themeColor="text1"/>
          <w:sz w:val="28"/>
          <w:szCs w:val="28"/>
        </w:rPr>
        <w:t xml:space="preserve">«Информационный бюллетень Вейделевского округа».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Начальнику отдела делопроизводства, писем по</w:t>
      </w:r>
      <w:r>
        <w:rPr>
          <w:sz w:val="28"/>
          <w:szCs w:val="28"/>
        </w:rPr>
        <w:t xml:space="preserve"> связям с общественностью и СМИ Администрации Вейделевского муниципального округа Белгородской области Авериной Н.В. обеспечить размещение настоящего постановления на официальном сайте Администрации Вейделевского муниципального округа Белгородской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</w:t>
      </w:r>
      <w:r>
        <w:rPr>
          <w:rFonts w:eastAsia="Arial Unicode MS"/>
          <w:sz w:val="28"/>
          <w:szCs w:val="28"/>
          <w:lang w:eastAsia="en-US"/>
        </w:rPr>
        <w:t xml:space="preserve">заместителя Главы  Вейделевского муниципального округа Белгородской области – руководитель аппарата Администрации Вейделевского муниципального округа Белгородской области </w:t>
      </w:r>
      <w:r>
        <w:rPr>
          <w:sz w:val="28"/>
          <w:szCs w:val="28"/>
        </w:rPr>
        <w:t xml:space="preserve"> Лемзякову Ю.А.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rPr>
          <w:b/>
          <w:sz w:val="28"/>
          <w:szCs w:val="28"/>
          <w:highlight w:val="white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  <w:highlight w:val="white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законную силу с момента его официального опубликования.</w:t>
      </w:r>
      <w:commentRangeStart w:id="0"/>
      <w:r/>
      <w:commentRangeEnd w:id="0"/>
      <w:r>
        <w:commentReference w:id="0"/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2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Вейделевского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22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                                                             А. Самойлова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spacing w:after="200" w:line="276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spacing w:after="200" w:line="276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8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Приложение к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4677" w:hanging="4110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постановлению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4677" w:hanging="4110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Вейделевского муниципального округа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4677" w:hanging="411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45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«____» _____________ 2026 г. №___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41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4110"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УТВЕРЖДЕН:                                                                                                      постановлением Администрации 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411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Вейделевского муниципального округа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03"/>
        <w:ind w:left="41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от «____» _____________ 2026 г. №____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11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Вейделевского муниципального округа «Развитие общественного самоуправления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Вейделевском муниципальном округе»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I. Стратегические приоритеты в сфере реализации Муниципальной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Вейделевского муниципального округа «Развитие общественного самоуправления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в Вейделевском муниципальном округе»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color w:val="000000"/>
          <w:sz w:val="28"/>
          <w:szCs w:val="28"/>
        </w:rPr>
        <w:outlineLvl w:val="1"/>
      </w:pPr>
      <w:r>
        <w:rPr>
          <w:b/>
          <w:color w:val="000000"/>
          <w:sz w:val="28"/>
          <w:szCs w:val="28"/>
        </w:rPr>
        <w:t xml:space="preserve">1. Оценка текущего состояния территориально-общественного самоуправления в Вейделевском </w:t>
      </w:r>
      <w:r>
        <w:rPr>
          <w:b/>
          <w:sz w:val="28"/>
          <w:szCs w:val="28"/>
        </w:rPr>
        <w:t xml:space="preserve">муниципальном округе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 территориальным общественным самоуправлением понимается самоорганизация граждан по осуществлению собственных инициатив, связанных с вопросами местного значения. О</w:t>
      </w:r>
      <w:r>
        <w:rPr>
          <w:sz w:val="28"/>
          <w:szCs w:val="28"/>
        </w:rPr>
        <w:t xml:space="preserve">сновными принципами осуществления территориального общественного самоуправления являются принципы самостоятельности и ответственности жителей и органов ТОС. Им принадлежит главная роль в решении задач привлечения граждан к участию в местном самоуправлении.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Одной из ключевых форм общественного самоуправления является ТОС.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1 января 2024 года на территории Вейделевского </w:t>
      </w:r>
      <w:commentRangeStart w:id="1"/>
      <w:r>
        <w:rPr>
          <w:sz w:val="28"/>
          <w:szCs w:val="28"/>
        </w:rPr>
        <w:t xml:space="preserve">района </w:t>
      </w:r>
      <w:commentRangeEnd w:id="1"/>
      <w:r>
        <w:commentReference w:id="1"/>
      </w:r>
      <w:r>
        <w:rPr>
          <w:sz w:val="28"/>
          <w:szCs w:val="28"/>
        </w:rPr>
        <w:t xml:space="preserve">уполномоченными органами местного самоуправления зарегистрировано 71 ТОС с общим охватом населения 11461 человек.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Наиболее активно ТОС развивается на территории поселка Вейделевка – 18 ТОС, на Белоколодезской территории – 8 ТОС, Николаевской территории </w:t>
      </w:r>
      <w:r>
        <w:rPr>
          <w:sz w:val="28"/>
          <w:szCs w:val="28"/>
        </w:rPr>
        <w:t xml:space="preserve">– 7 ТОС, З</w:t>
      </w:r>
      <w:r>
        <w:rPr>
          <w:sz w:val="28"/>
          <w:szCs w:val="28"/>
        </w:rPr>
        <w:t xml:space="preserve">акутчанской и Викторопольской территории – по 6 ТОС. На остальных территориях создано по 4 ТОС, а в Малакеевской территории – всего 2 ТОС. Статус юридического лица имеют 6 ТОС. При этом активно работает не более 50% ТОС от общего числа зарегистрированных.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Основным направлением деятельности </w:t>
      </w:r>
      <w:r>
        <w:rPr>
          <w:sz w:val="28"/>
          <w:szCs w:val="28"/>
        </w:rPr>
        <w:t xml:space="preserve">ТОС на территории округа является решение социально значимых для населения вопросов, в том числе благоустройство территорий, социальная защита и социальное обслуживание населения, строительство и ремонт детских игровых площадок, физкультурно-оздоровительны</w:t>
      </w:r>
      <w:r>
        <w:rPr>
          <w:sz w:val="28"/>
          <w:szCs w:val="28"/>
        </w:rPr>
        <w:t xml:space="preserve">х объектов, поддержание чистоты и порядка, озеленение, патриотическое воспитание, работа с детьми и молодёжью, спортивная и культурно-массовая работа с жителями своей территории, профилактика правонарушений и охрана общественного порядка на территории ТОС.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дальнейш</w:t>
      </w:r>
      <w:r>
        <w:rPr>
          <w:sz w:val="28"/>
          <w:szCs w:val="28"/>
        </w:rPr>
        <w:t xml:space="preserve">его развития системы ТОС необходимо принять меры по увеличению количества ТОС, имеющих статус юридического лица и обладающих соответственно более широкими возможностями для реализации своих проектов. Кроме того, необходимо совершенствовать механизм сотрудн</w:t>
      </w:r>
      <w:r>
        <w:rPr>
          <w:sz w:val="28"/>
          <w:szCs w:val="28"/>
        </w:rPr>
        <w:t xml:space="preserve">ичества ТОС с органами местного самоуправления, активно вовлекать ТОС в проектную деятельность, выработать механизм финансирования проектных идей ТОС через органы местного самоуправления. При этом деятельность ТОС рассматривается не обособленно сама по себ</w:t>
      </w:r>
      <w:r>
        <w:rPr>
          <w:sz w:val="28"/>
          <w:szCs w:val="28"/>
        </w:rPr>
        <w:t xml:space="preserve">е, а в контексте равноправного участника партнерства административной власти, гражданского общества и бизнеса в границах каждого ТОС. В пределах своих полномочий ТОС взаимодействуют с органами местного самоуправления округа, общественными объединениями, пр</w:t>
      </w:r>
      <w:r>
        <w:rPr>
          <w:sz w:val="28"/>
          <w:szCs w:val="28"/>
        </w:rPr>
        <w:t xml:space="preserve">едприятиями, учреждениями и организациями, обеспечивая реализацию принципов народовластия, развитие народной инициативы и расширение возможностей для самостоятельного решения населением вопросов местного значения, укрепление гарантий прав и свобод граждан.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 Описание приоритетов и целей муниципальной политики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реализации Муниципальной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Вейделевского муниципальном округе «Развитие общественного самоуправления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Вейделевском муниципальном округе»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Приоритеты муниципальной политики на долгосрочную перспективу в сфере общественного местного самоуправления в Вейделевском муниципальном округе установлены Стратегией социально-экономического развития муниципальног</w:t>
      </w:r>
      <w:commentRangeStart w:id="2"/>
      <w:r>
        <w:rPr>
          <w:sz w:val="28"/>
          <w:szCs w:val="28"/>
        </w:rPr>
        <w:t xml:space="preserve">о района «Вейделевский район» до 2025 года в новой редакции, утвержденной решением Муниципального совета Вейделевского района </w:t>
      </w:r>
      <w:commentRangeEnd w:id="2"/>
      <w:r>
        <w:commentReference w:id="2"/>
      </w:r>
      <w:r>
        <w:rPr>
          <w:sz w:val="28"/>
          <w:szCs w:val="28"/>
        </w:rPr>
        <w:t xml:space="preserve">от 30.03.2018г.№7 (далее – Стратегия).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Стратегией, в рамках развития гражданского сообщества и воспитание молодого поколения намечено: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реализация стратегии «Формирование регионального солидарного общества»;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реального участия общественных и других организаций в управлении муниципальным округом;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помощь и поддержка в развитии общественных организаций социальной направленности.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Приоритетами политики в сфере развития гражданского сообщества и воспитание молодого поколения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социально-экономическое развитие муниципального округа с участием местного сообщества;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развитие общественного самоуправления;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повышение социальной и деловой активности населения по месту жительства.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развитие системы  общественного самоуправления Вейделевского муниципального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Достижение заявленной цели потребует решения задачи по активизации участия ТОС в социально-экономическом развитии Вейделевского муниципального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3. Сведения о взаимосвязи со стратегическими приоритетами, целями и показателями государственных программ Российской Федерации и Белгородской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2014 году на территории Вейделевского района  начата практическая реализация положений статьи 27 Федерального закона от 06.10.2003г. №131-ФЗ «Об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 (далее – Федеральный закон №131-ФЗ), давшей законодательную базу для самоорганизации граждан. Среди различных форм самоорганизации населения самой массовой является территориальное общественное самоуправление (далее – ТОС).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Стимулом к развитию ТОС на территории Вейделевского округа послужило постановление Правительства Белгородской области от 24.11.2011г. №435-пп «Об утверждении Стратегии «Формирование регионального солидарного общест</w:t>
      </w:r>
      <w:r>
        <w:rPr>
          <w:sz w:val="28"/>
          <w:szCs w:val="28"/>
        </w:rPr>
        <w:t xml:space="preserve">ва» на 2011-2026  годы». Вышеуказанным документом предусмотрены мероприятия, направленные на привлечение граждан к решению вопросов местного значения, формирование гражданской ответственности, информирование о работе ТОС, активизацию гражданских инициатив.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Система целеполагания и задачи Муниципальной программы Вейделевского муниципального округа «Ра</w:t>
      </w:r>
      <w:r>
        <w:rPr>
          <w:sz w:val="28"/>
          <w:szCs w:val="28"/>
        </w:rPr>
        <w:t xml:space="preserve">звитие общественного самоуправления в Вейделевском муниципальном округе» сформированы с учетом национальных целей развития Российской Федерации на период до 2030 года, основаны на  Стратегии развития ТОС в Российской Федерации до 2030 года и заключаются в </w:t>
      </w:r>
      <w:r>
        <w:rPr>
          <w:bCs/>
          <w:sz w:val="28"/>
          <w:szCs w:val="28"/>
        </w:rPr>
        <w:t xml:space="preserve">формировании межведомственных партнерских отношений между органами местного самоуправления, депутатами и учреждениями всех уровней с жителями Вейделевского округа для обеспечения роста качества жизни в округе.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4 Задачи муниципального управления, способы их эффективного решения в сфере реализации Муниципальной программы Вейделевского муниципального округа «Развитие общественного самоуправления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в Вейделевском муниципальном округе»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органов местного самоуправления Вейделевского муниципального округа является обеспечение жизнедеятельности населения округа. Взаимодействие А</w:t>
      </w:r>
      <w:commentRangeStart w:id="3"/>
      <w:r/>
      <w:commentRangeEnd w:id="3"/>
      <w:r>
        <w:commentReference w:id="3"/>
      </w:r>
      <w:r>
        <w:rPr>
          <w:sz w:val="28"/>
          <w:szCs w:val="28"/>
        </w:rPr>
        <w:t xml:space="preserve">дминистрации Вейделевского муниципального округа и территориально- общественного самоуправления подразумевает, что они партнеры в достижении общей цели: повышение уровня и качества жизни н</w:t>
      </w:r>
      <w:r>
        <w:rPr>
          <w:sz w:val="28"/>
          <w:szCs w:val="28"/>
        </w:rPr>
        <w:t xml:space="preserve">аселения. Кроме того, комплексное социально- экономическое развитие Вейделевского муниципального округа и его управление основывается на привлечении ресурсов населения к управлению территорией в самых различных формах и сферах жизнедеятельности населения.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сфере жилищных отношений и благоустройства.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видов деятельности ТОС является создание условий для комфортного проживания граждан, которое ведется в каждом из ТОС посредством организации </w:t>
      </w:r>
      <w:r>
        <w:rPr>
          <w:sz w:val="28"/>
          <w:szCs w:val="28"/>
        </w:rPr>
        <w:t xml:space="preserve">субботников и реализации других инициатив. Отличительной чертой работы системы ТОС можно назвать проектный подход к благоустройству своих территорий, реализация которого ведется через инициативное бюджетирование и активное привлечение внебюджетных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Органы ТОС могут выполнить ряд важных функций в сфере жилищных отношений и благоустройства: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- хозяйственная деятельность по содержанию общего имущества МКД</w:t>
      </w:r>
      <w:r>
        <w:rPr>
          <w:spacing w:val="-3"/>
          <w:sz w:val="28"/>
          <w:szCs w:val="28"/>
        </w:rPr>
        <w:t xml:space="preserve">, благоустройству дворов и прилегающих территорий</w:t>
      </w:r>
      <w:r>
        <w:rPr>
          <w:spacing w:val="-4"/>
          <w:sz w:val="28"/>
          <w:szCs w:val="28"/>
        </w:rPr>
        <w:t xml:space="preserve">;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 участие в осуществлении и приеме работ по благоустройству территории и ремонту жилищного фонда, финансируемых из бюджетов различных уровней;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 информационно-разъяснительная работа среди жителей и оказание помощи при проведении собраний собственников помещений в МКД и сходов граждан ИЖС;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 содействие в деятельности по обеспечению сохранности объектов общего пользования, объектов благоустройства на соответствующей территории;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 участие в реализации способа управления МКД – непосредственное управление собственниками помещений в МКД;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разработка и реализация перспективных планов благоустройства и социально-экономического развития территории ТОС и иных территорий;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15" w:lineRule="atLeast"/>
        <w:shd w:val="clear" w:color="auto" w:fill="ffffff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 организация 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роведение общественных работ по благоустройству территорий ТОС, включающих оборудование мест коллективного отдыха, устройство детских и спортивных площадок, озеленение, освещение, ремонт дорог, тротуаров, проездов, велосипедных дорожек, вывоз мусора и др.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сфере социальной работы.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ТОС могут обеспечивать тесное взаимодействие жителей и ОМСУ. Они обладают более полной информацией о состоянии </w:t>
      </w:r>
      <w:r>
        <w:rPr>
          <w:sz w:val="28"/>
          <w:szCs w:val="28"/>
        </w:rPr>
        <w:t xml:space="preserve">соответствующей территории и могут выполнять ряд важных функции для достижения поставленной задачи в социальной сфере: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оказание материальной, организационной помощи ветеранам, инвалидам и другим нуждающимся в помощи людям;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организация праздников, спортивных состязаний, вечеров и иных событий для двора, улицы, населенного пункта и других территорий;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работа с детьми и подростками, содействие развитию дошкольного, школьного и внешкольного воспитания, формирование в границах ТОС современной спортивной и развлекательной уличной инфраструктуры;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проведение акций милосердия и благотворительности, содействие в проведении таких акций благотворительными организациями, гражданами и их объединениями;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поддержание и развитие добрососедских отношений.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сфере экологии.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ТОС могут выполнять ряд функций в области экологии: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органам местного самоуправления в их деятельности в области охраны окружающей среды;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организация субботников и иных акций по очистке и благоустройству территории в границах ТОС;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общественный контроль по надлежащему санитарному состоянию мест общего пользования, остановочных комплексов общественного транспорта, прилегающих территорий к магазинам, точкам общественного питания и т.д.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Созданная система самоуправления должна будет обеспечивать возможность построения эффективных систем информационного, правового, хозяйственного сотрудничества органов местного самоуправления и ТОС в различных сферах </w:t>
      </w:r>
      <w:r>
        <w:rPr>
          <w:rFonts w:eastAsia="Calibri"/>
          <w:color w:val="000000"/>
          <w:sz w:val="28"/>
          <w:szCs w:val="28"/>
          <w:lang w:eastAsia="en-US"/>
        </w:rPr>
        <w:t xml:space="preserve">для активизации участия жителей Вейделевского округа через систему ТОС в решении социально-бытовых и общественно-значимых проблем своих территорий путем разработки и реализации социальных проектов.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II. Паспорт Муниципальной программы Вейделевского муниципального округа «Развитие общественного самоуправления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в Вейделевском муниципальном округе»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1. Основные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4"/>
        <w:gridCol w:w="3403"/>
        <w:gridCol w:w="1858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Куратор муниципальной программы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  <w:outlineLvl w:val="1"/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Лемзякова Юлия Алексеевна – заместитель Главы  Вейделевского муниципального округа Белгородской области – руководитель аппарата Администрации Вейделевского муниципального округа Белгородской области 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Ответственный исполнитель муниципальной 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5" w:type="pct"/>
            <w:vAlign w:val="center"/>
            <w:textDirection w:val="lrTb"/>
            <w:noWrap w:val="false"/>
          </w:tcPr>
          <w:p>
            <w:pPr>
              <w:jc w:val="both"/>
              <w:keepLines/>
              <w:spacing w:line="228" w:lineRule="auto"/>
              <w:widowControl w:val="off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Снустикова Елена Александровна – начальник управления по организационно-контрольной и кадровой работе Администрации Вейделевского муниципального округа Белгородской области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Период реализации муниципальной 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2025-2030 г.г.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1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Цели муниципальной 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Развитие системы  общественного самоуправления Вейделевского округа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Направления (подпрограммы)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муниципальной программы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85" w:type="pct"/>
            <w:vAlign w:val="center"/>
            <w:vMerge w:val="restart"/>
            <w:textDirection w:val="lrTb"/>
            <w:noWrap w:val="false"/>
          </w:tcPr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Объемы финансового обеспечения за весь период реализации, в том числе по источникам финансирования: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Источник финансового обеспечения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pct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Объем финансового обеспечения, тыс. рублей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85" w:type="pct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(всего), из них: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0,0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85" w:type="pct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межбюджетные трансферты из федерального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0,0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85" w:type="pct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межбюджетные трансферты из областного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0,0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185" w:type="pct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бюджет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0,0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pct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0,0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Связь с национальными целями развития/государственными программами Белгородской области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Комфортная и безопасная среда для жизни. 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  <w:p>
            <w:pPr>
              <w:spacing w:line="228" w:lineRule="auto"/>
              <w:rPr>
                <w:sz w:val="28"/>
                <w:szCs w:val="28"/>
                <w:shd w:val="clear" w:color="auto" w:fill="fefefe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Показатель  национальной цели:</w:t>
            </w:r>
            <w:r>
              <w:rPr>
                <w:sz w:val="28"/>
                <w:szCs w:val="28"/>
                <w:shd w:val="clear" w:color="auto" w:fill="fefefe"/>
              </w:rPr>
              <w:t xml:space="preserve"> </w:t>
            </w:r>
            <w:r>
              <w:rPr>
                <w:sz w:val="28"/>
                <w:szCs w:val="28"/>
                <w:shd w:val="clear" w:color="auto" w:fill="fefefe"/>
              </w:rPr>
            </w:r>
            <w:r>
              <w:rPr>
                <w:sz w:val="28"/>
                <w:szCs w:val="28"/>
                <w:shd w:val="clear" w:color="auto" w:fill="fefefe"/>
              </w:rPr>
            </w:r>
          </w:p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efefe"/>
              </w:rPr>
              <w:t xml:space="preserve">-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Благоустройство не менее чем 30 тыс. общественных территорий и реализация в малых городах и исторических поселениях не менее чем 1600 проектов победителей Всероссийского конкурса лучших проектов создания комфортной городской среды к 2030 году 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Связь с целями развития Вейделевского муниципального округ / стратегическими приоритетами Вейделевского 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5" w:type="pct"/>
            <w:vAlign w:val="center"/>
            <w:textDirection w:val="lrTb"/>
            <w:noWrap w:val="false"/>
          </w:tcPr>
          <w:p>
            <w:pPr>
              <w:spacing w:line="228" w:lineRule="auto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bCs/>
                <w:iCs/>
                <w:sz w:val="28"/>
                <w:szCs w:val="28"/>
                <w:lang w:eastAsia="en-US"/>
              </w:rPr>
              <w:t xml:space="preserve">Жилищно-коммунальная сфера и благоустройство</w:t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  <w:r>
              <w:rPr>
                <w:rFonts w:eastAsia="Arial Unicode MS"/>
                <w:sz w:val="28"/>
                <w:szCs w:val="28"/>
                <w:lang w:eastAsia="en-US"/>
              </w:rPr>
            </w:r>
          </w:p>
        </w:tc>
      </w:tr>
    </w:tbl>
    <w:p>
      <w:pPr>
        <w:jc w:val="center"/>
        <w:tabs>
          <w:tab w:val="left" w:pos="567" w:leader="none"/>
        </w:tabs>
        <w:rPr>
          <w:rFonts w:eastAsia="Calibri"/>
          <w:b/>
          <w:sz w:val="28"/>
          <w:szCs w:val="28"/>
          <w:lang w:eastAsia="en-US"/>
        </w:rPr>
        <w:outlineLvl w:val="3"/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tabs>
          <w:tab w:val="left" w:pos="567" w:leader="none"/>
        </w:tabs>
        <w:rPr>
          <w:rFonts w:eastAsia="Calibri"/>
          <w:b/>
          <w:sz w:val="28"/>
          <w:szCs w:val="28"/>
          <w:lang w:eastAsia="en-US"/>
        </w:rPr>
        <w:outlineLvl w:val="3"/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tabs>
          <w:tab w:val="left" w:pos="567" w:leader="none"/>
        </w:tabs>
        <w:rPr>
          <w:rFonts w:eastAsia="Calibri"/>
          <w:b/>
          <w:sz w:val="28"/>
          <w:szCs w:val="28"/>
          <w:lang w:eastAsia="en-US"/>
        </w:rPr>
        <w:outlineLvl w:val="3"/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tabs>
          <w:tab w:val="left" w:pos="567" w:leader="none"/>
        </w:tabs>
        <w:rPr>
          <w:rFonts w:eastAsia="Calibri"/>
          <w:b/>
          <w:sz w:val="28"/>
          <w:szCs w:val="28"/>
          <w:lang w:eastAsia="en-US"/>
        </w:rPr>
        <w:outlineLvl w:val="3"/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tabs>
          <w:tab w:val="left" w:pos="567" w:leader="none"/>
        </w:tabs>
        <w:rPr>
          <w:rFonts w:eastAsia="Calibri"/>
          <w:b/>
          <w:sz w:val="28"/>
          <w:szCs w:val="28"/>
          <w:lang w:eastAsia="en-US"/>
        </w:rPr>
        <w:outlineLvl w:val="3"/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tabs>
          <w:tab w:val="left" w:pos="567" w:leader="none"/>
        </w:tabs>
        <w:rPr>
          <w:rFonts w:eastAsia="Calibri"/>
          <w:b/>
          <w:sz w:val="28"/>
          <w:szCs w:val="28"/>
          <w:lang w:eastAsia="en-US"/>
        </w:rPr>
        <w:outlineLvl w:val="3"/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tabs>
          <w:tab w:val="left" w:pos="567" w:leader="none"/>
        </w:tabs>
        <w:rPr>
          <w:rFonts w:eastAsia="Calibri"/>
          <w:b/>
          <w:sz w:val="28"/>
          <w:szCs w:val="28"/>
          <w:lang w:eastAsia="en-US"/>
        </w:rPr>
        <w:outlineLvl w:val="3"/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rPr>
          <w:rFonts w:eastAsia="Calibri"/>
          <w:b/>
          <w:sz w:val="28"/>
          <w:szCs w:val="28"/>
          <w:lang w:eastAsia="en-US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20" w:equalWidth="1"/>
          <w:docGrid w:linePitch="360"/>
        </w:sect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tabs>
          <w:tab w:val="left" w:pos="567" w:leader="none"/>
        </w:tabs>
        <w:rPr>
          <w:rFonts w:eastAsia="Calibri"/>
          <w:b/>
          <w:sz w:val="28"/>
          <w:szCs w:val="28"/>
          <w:lang w:eastAsia="en-US"/>
        </w:rPr>
        <w:outlineLvl w:val="3"/>
      </w:pPr>
      <w:r>
        <w:rPr>
          <w:rFonts w:eastAsia="Calibri"/>
          <w:b/>
          <w:sz w:val="28"/>
          <w:szCs w:val="28"/>
          <w:lang w:eastAsia="en-US"/>
        </w:rPr>
        <w:t xml:space="preserve">2. Показатели муниципальной программы 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53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"/>
        <w:gridCol w:w="1461"/>
        <w:gridCol w:w="755"/>
        <w:gridCol w:w="915"/>
        <w:gridCol w:w="1059"/>
        <w:gridCol w:w="777"/>
        <w:gridCol w:w="731"/>
        <w:gridCol w:w="506"/>
        <w:gridCol w:w="411"/>
        <w:gridCol w:w="105"/>
        <w:gridCol w:w="440"/>
        <w:gridCol w:w="585"/>
        <w:gridCol w:w="523"/>
        <w:gridCol w:w="500"/>
        <w:gridCol w:w="880"/>
        <w:gridCol w:w="1399"/>
        <w:gridCol w:w="1348"/>
        <w:gridCol w:w="1450"/>
        <w:gridCol w:w="1260"/>
      </w:tblGrid>
      <w:tr>
        <w:trPr>
          <w:trHeight w:val="2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№ п/п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Наименование показателя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Уровень показателя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Признак возрастания/ убывания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Единица измерения        (по ОКЕИ)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7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Базовое значение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06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Значения показателя по годам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Документ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Ответственный </w:t>
            </w:r>
            <w:r>
              <w:rPr>
                <w:spacing w:val="-2"/>
                <w:sz w:val="28"/>
                <w:szCs w:val="28"/>
                <w:lang w:eastAsia="en-US"/>
              </w:rPr>
              <w:br/>
              <w:t xml:space="preserve">за достижение показателя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Связь с показателями национальных целей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Связь с показателями государственных программ Белгородской области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Информационная система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</w:tr>
      <w:tr>
        <w:trPr>
          <w:cantSplit/>
          <w:trHeight w:val="1134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значение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2023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2" w:type="dxa"/>
            <w:vAlign w:val="center"/>
            <w:textDirection w:val="btLr"/>
            <w:noWrap w:val="false"/>
          </w:tcPr>
          <w:p>
            <w:pPr>
              <w:ind w:right="113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2025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2" w:type="dxa"/>
            <w:vAlign w:val="center"/>
            <w:textDirection w:val="btLr"/>
            <w:noWrap w:val="false"/>
          </w:tcPr>
          <w:p>
            <w:pPr>
              <w:ind w:right="113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2026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5" w:type="dxa"/>
            <w:vAlign w:val="center"/>
            <w:textDirection w:val="btLr"/>
            <w:noWrap w:val="false"/>
          </w:tcPr>
          <w:p>
            <w:pPr>
              <w:ind w:right="113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2027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2" w:type="dxa"/>
            <w:vAlign w:val="center"/>
            <w:textDirection w:val="btLr"/>
            <w:noWrap w:val="false"/>
          </w:tcPr>
          <w:p>
            <w:pPr>
              <w:ind w:right="113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2028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9" w:type="dxa"/>
            <w:textDirection w:val="btLr"/>
            <w:noWrap w:val="false"/>
          </w:tcPr>
          <w:p>
            <w:pPr>
              <w:ind w:right="113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2029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6" w:type="dxa"/>
            <w:textDirection w:val="btLr"/>
            <w:noWrap w:val="false"/>
          </w:tcPr>
          <w:p>
            <w:pPr>
              <w:ind w:right="113"/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2030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76" w:type="dxa"/>
            <w:vAlign w:val="center"/>
            <w:vMerge w:val="continue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6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7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8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2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9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5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92" w:type="dxa"/>
            <w:vAlign w:val="center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11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346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2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47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gridSpan w:val="17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381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Цель муниципальной программы «Развитие системы  общественного самоуправления Вейделевского муниципального округа»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326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1.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479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Увеличение количества  ТОС, участвующих в проектной деятельности на предоставление  грантовой поддержки не менее 30 к концу 2030 года.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«МП»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«П»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3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единица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12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740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2023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12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14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16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1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18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92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25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30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Управление по организационно-контрольной и кадровой работы Администрации Вейделевского муниципального округа Белгородс</w:t>
            </w:r>
            <w:r>
              <w:rPr>
                <w:sz w:val="28"/>
                <w:szCs w:val="28"/>
              </w:rPr>
              <w:t xml:space="preserve">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6" w:type="dxa"/>
            <w:textDirection w:val="lrTb"/>
            <w:noWrap w:val="false"/>
          </w:tcPr>
          <w:p>
            <w:pPr>
              <w:rPr>
                <w:b/>
                <w:spacing w:val="-2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Благоустройство не менее чем 30 тыс. общественных территорий и реализация в малых городах и исторических поселения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х не менее чем 1600 проектов победителей Всероссийского конкурса лучших проектов создания комфортной городской среды к 2030 году</w:t>
            </w:r>
            <w:r>
              <w:rPr>
                <w:b/>
                <w:spacing w:val="-2"/>
                <w:sz w:val="28"/>
                <w:szCs w:val="28"/>
                <w:lang w:eastAsia="en-US"/>
              </w:rPr>
            </w:r>
            <w:r>
              <w:rPr>
                <w:b/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Государственная программа Белгородской области "Формирование современной городской среды на территории Белгородской области"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Показатель:Количество реализованных проектов для повышения уровня жизни граждан в муниципальных образованиях Белгородской области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326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47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Увеличение активно работающих ТОС  к концу 2030 до 90% от числа зарегистрированных ТОС.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«МП»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«П»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3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%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50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740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2023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12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55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60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1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65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92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70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80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90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Управление по организационно-контрольной и кадровой работы Администрации Вейделевского муниципального округа Белгородс</w:t>
            </w:r>
            <w:r>
              <w:rPr>
                <w:sz w:val="28"/>
                <w:szCs w:val="28"/>
              </w:rPr>
              <w:t xml:space="preserve">кой области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326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3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47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Увеличение количества жителей Вейделевского округа,  объединенных в территориальное общественное самоуправление, по отношени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ю к общему количеству жителей Вейделевского округа на 5 %.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«МП»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«П»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3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Тыс.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11,0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740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2023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12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11,2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11,4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1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11,6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92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11,8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11,9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12,0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Управление по организационно-контрольной и кадровой работы Администрации Вейделевского муниципального округа Белгородс</w:t>
            </w:r>
            <w:r>
              <w:rPr>
                <w:sz w:val="28"/>
                <w:szCs w:val="28"/>
              </w:rPr>
              <w:t xml:space="preserve">кой области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326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4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47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Увеличение количества публикаций о деятельности общественного самоуправ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ления округа не менее 40 единиц к 2030 году.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«МП»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«П»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3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единица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740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2023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12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25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1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30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92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35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35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40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rPr>
                <w:color w:val="ff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ff0000"/>
                <w:spacing w:val="-2"/>
                <w:sz w:val="28"/>
                <w:szCs w:val="28"/>
                <w:lang w:eastAsia="en-US"/>
              </w:rPr>
            </w:r>
            <w:r>
              <w:rPr>
                <w:color w:val="ff0000"/>
                <w:spacing w:val="-2"/>
                <w:sz w:val="28"/>
                <w:szCs w:val="28"/>
                <w:lang w:eastAsia="en-US"/>
              </w:rPr>
            </w:r>
            <w:r>
              <w:rPr>
                <w:color w:val="ff0000"/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rPr>
                <w:color w:val="ff0000"/>
                <w:spacing w:val="-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Управление по организационно-контрольной и кадровой работы Администрации </w:t>
            </w:r>
            <w:r>
              <w:rPr>
                <w:sz w:val="28"/>
                <w:szCs w:val="28"/>
              </w:rPr>
              <w:t xml:space="preserve">Вейделевского муниципального округа Белгородской области</w:t>
            </w:r>
            <w:r>
              <w:rPr>
                <w:color w:val="ff0000"/>
                <w:spacing w:val="-2"/>
                <w:sz w:val="28"/>
                <w:szCs w:val="28"/>
                <w:lang w:eastAsia="en-US"/>
              </w:rPr>
            </w:r>
            <w:r>
              <w:rPr>
                <w:color w:val="ff0000"/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326" w:type="dxa"/>
            <w:textDirection w:val="lrTb"/>
            <w:noWrap w:val="false"/>
          </w:tcPr>
          <w:p>
            <w:pPr>
              <w:jc w:val="center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5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2" w:type="dxa"/>
              <w:top w:w="72" w:type="dxa"/>
              <w:right w:w="72" w:type="dxa"/>
              <w:bottom w:w="0" w:type="dxa"/>
            </w:tcMar>
            <w:tcW w:w="147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Регистрация не менее 10 ТОС в качестве юридических лиц к концу 2030 года.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6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«МП»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«П»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73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единица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78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6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740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2023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12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9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41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9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51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9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  <w:bottom w:w="0" w:type="dxa"/>
            </w:tcMar>
            <w:tcW w:w="592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9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9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1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Управление по организационно-контрольной и кадровой работы Администрации </w:t>
            </w:r>
            <w:r>
              <w:rPr>
                <w:sz w:val="28"/>
                <w:szCs w:val="28"/>
              </w:rPr>
              <w:t xml:space="preserve">Вейделевского муниципального округа Белгородской области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</w:tr>
    </w:tbl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3. Помесячный план достижения показателей Муниципальной программы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 в 2026 году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6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5"/>
        <w:gridCol w:w="2129"/>
        <w:gridCol w:w="1276"/>
        <w:gridCol w:w="1417"/>
        <w:gridCol w:w="851"/>
        <w:gridCol w:w="1134"/>
        <w:gridCol w:w="850"/>
        <w:gridCol w:w="851"/>
        <w:gridCol w:w="708"/>
        <w:gridCol w:w="709"/>
        <w:gridCol w:w="709"/>
        <w:gridCol w:w="850"/>
        <w:gridCol w:w="993"/>
        <w:gridCol w:w="992"/>
        <w:gridCol w:w="850"/>
        <w:gridCol w:w="85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(по </w:t>
            </w:r>
            <w:hyperlink r:id="rId11" w:tooltip="https://login.consultant.ru/link/?req=doc&amp;base=LAW&amp;n=482062&amp;date=03.10.2024" w:history="1">
              <w:r>
                <w:rPr>
                  <w:color w:val="0000ff"/>
                  <w:sz w:val="28"/>
                  <w:szCs w:val="28"/>
                  <w:u w:val="single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на конец месяца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конец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Муниципальной программы: «Развитие системы  общественного самоуправления Вейделевского муниципального округа»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Увеличение количества  ТОС, участвующих в проектной деятельности и получивших грантовую поддержку не менее 30 к концу 2030 года.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«МП»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единица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Увеличение активно работающих ТОС  к концу 2030 до 90% от числа зарегистрированных ТОС.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«МП»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%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Увеличение количества жителей 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Вейделевского округа,  объединенных в территориальное общественное самоуправление, по отношению к общему количеству жителей Вейделевского округа на 5 % к 2030 году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«МП»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Тыс.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Увеличение количества публикаций о деятельности общественного самоуправления округа не менее 40 единиц к 2030 году.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«МП»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единица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Регистрация не менее 10 ТОС в качестве юридических 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лиц к концу 2030 года.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«МП»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единица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1418" w:left="1134" w:header="709" w:footer="709" w:gutter="0"/>
          <w:cols w:num="1" w:sep="0" w:space="720" w:equalWidth="1"/>
          <w:docGrid w:linePitch="360"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Структура Муниципальной программы Вейделевского муниципального округа «Развитие общественного самоуправления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Вейделевском муниципальном округе»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3084"/>
        <w:gridCol w:w="2689"/>
        <w:gridCol w:w="211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структурного элемента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показателями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1 «Оказание на конкурсной основе муниципальной поддержки ТОС, ставшими победителями муниципального конкурса «Лучший проект ТОС»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реализацию: Управление по организационно-контрольной и кадровой работы Администрации Вейделевского муниципального округа Белгородской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8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программы: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2025 - 2030 годы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активного участия членов ТОС в проектной деятельности, их участие в благоустройстве территории и оказание им грантовой поддержки на реализацию социально-значимых проектов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инициатив жителей Вейделевского округа, направленных на разработку и реализацию перспективных планов благоустройства и социально-экономического развития территории ТОС, МКД, улиц, населенных пунктов и иных территорий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 ТОС, участвующих в проектной деятельности и получивших грантовую поддержку не менее 35 к концу 2030 года.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9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2 «Материальное стимулирование территориальных общественных </w:t>
            </w:r>
            <w:r>
              <w:rPr>
                <w:sz w:val="28"/>
                <w:szCs w:val="28"/>
              </w:rPr>
              <w:t xml:space="preserve">самоуправлений – победителей ежегодного муниципального конкурса «Лучшее территориальное общественное самоуправление Вейделевского муниципального округа»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реализацию: Управление по организационно-контрольной и кадровой работы Администрации Вейделевского муниципального округа Белгородской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8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2025 - 2030 годы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активно работающих ТОС  к концу 2030 до 90% от числа зарегистрированных ТОС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максимальной вовлеченности жителей Вейделевского округа в участие в первую очередь в социально-экономическом развитии муниципальных образований Вейделевского округа и в  управлении территориями.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жителей Вейделевского округа,  объединенных в территориальное общественное самоуправлени, по отношению к общему количеству жителей Вейделевского округа на 5 %.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Финансовое обеспечение Муниципальной программы Вейделевского муниципального округа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1"/>
        <w:gridCol w:w="2842"/>
        <w:gridCol w:w="844"/>
        <w:gridCol w:w="853"/>
        <w:gridCol w:w="856"/>
        <w:gridCol w:w="853"/>
        <w:gridCol w:w="853"/>
        <w:gridCol w:w="999"/>
        <w:gridCol w:w="1249"/>
      </w:tblGrid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программы, структурного элемента,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финансового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классификации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финансового обеспечения по годам, тыс. рублей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программа Вейделевского муниципального округа:  «Развитие общественного самоуправления в Вейделевском муниципальном округе» (всего), в том числе: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1353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(всего), из них: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1353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межбюджетные трансферты из федерального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межбюджетные трансферты из областного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бюджет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налоговых расходов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Комплекс процессных мероприятий №1 «Оказание на конкурсной основе муниципальной поддержки ТОС, ставшими победителями муниципального конкурса «Лучший проект ТОС» (всего), в том числе: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13 4 01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451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(всего), из них: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850 0503 13 4 01 29990 200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451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 межбюджетные трансферты из </w:t>
            </w:r>
            <w:r>
              <w:rPr>
                <w:sz w:val="28"/>
                <w:szCs w:val="28"/>
              </w:rPr>
              <w:t xml:space="preserve">федерального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межбюджетные трансферты из областного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бюджет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Нераспределенный резерв (местный бюджет)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Комплекс пр</w:t>
            </w:r>
            <w:r>
              <w:rPr>
                <w:b/>
                <w:sz w:val="28"/>
                <w:szCs w:val="28"/>
              </w:rPr>
              <w:t xml:space="preserve">оцессных мероприятий №2 «Материальное стимулирование территориальных общественных самоуправлений – победителей ежегодного муниципального конкурса «Лучшее территориальное общественное самоуправление Вейделевского муниципального округа» (всего), в том числе: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13 4 02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902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(всего), из них: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850 0503 13 4 02 29990 200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902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 межбюджетные трансферты из федерального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межбюджетные трансферты из областного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муниципальный бюджет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Нераспределенный резерв (местный бюджет)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1418" w:left="1134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III. Паспорт комплекса процессных мероприятий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«Оказание на конкурсной основе муниципальной поддержки ТОС, ставшими победителями муниципального конкурса «Лучший проект ТОС»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- комплекс процессных мероприятий 1)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1. Общие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78"/>
        <w:gridCol w:w="62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Ответственный  орган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организационно-контрольной и кадровой работе Администрации Вейделевского муниципального </w:t>
            </w:r>
            <w:commentRangeStart w:id="4"/>
            <w:r>
              <w:rPr>
                <w:sz w:val="28"/>
                <w:szCs w:val="28"/>
              </w:rPr>
              <w:t xml:space="preserve">округа</w:t>
            </w:r>
            <w:commentRangeEnd w:id="4"/>
            <w:r>
              <w:commentReference w:id="4"/>
            </w:r>
            <w:r>
              <w:rPr>
                <w:sz w:val="28"/>
                <w:szCs w:val="28"/>
              </w:rPr>
              <w:t xml:space="preserve"> Белгородской области  (Снустикова Елена Александровна – начальник управления по организационно-контрольной и кадровой работе Администрации Вейделевского муниципального </w:t>
            </w:r>
            <w:commentRangeStart w:id="5"/>
            <w:r>
              <w:rPr>
                <w:sz w:val="28"/>
                <w:szCs w:val="28"/>
              </w:rPr>
              <w:t xml:space="preserve">округа</w:t>
            </w:r>
            <w:commentRangeEnd w:id="5"/>
            <w:r>
              <w:commentReference w:id="5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Вейделевского муниципального округа  «Развитие общественного самоуправления в Вейделевском муниципальном округе»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418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комплекса процессных мероприятий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5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"/>
        <w:gridCol w:w="2119"/>
        <w:gridCol w:w="1134"/>
        <w:gridCol w:w="1219"/>
        <w:gridCol w:w="1204"/>
        <w:gridCol w:w="624"/>
        <w:gridCol w:w="604"/>
        <w:gridCol w:w="604"/>
        <w:gridCol w:w="604"/>
        <w:gridCol w:w="604"/>
        <w:gridCol w:w="604"/>
        <w:gridCol w:w="604"/>
        <w:gridCol w:w="711"/>
        <w:gridCol w:w="2977"/>
        <w:gridCol w:w="141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показателя/задачи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Признак возрастания/убывания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(по </w:t>
            </w:r>
            <w:hyperlink r:id="rId12" w:tooltip="https://login.consultant.ru/link/?req=doc&amp;base=LAW&amp;n=482062&amp;date=03.10.2024" w:history="1">
              <w:r>
                <w:rPr>
                  <w:color w:val="0000ff"/>
                  <w:sz w:val="28"/>
                  <w:szCs w:val="28"/>
                  <w:u w:val="single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показателей по годам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достижение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Информационная система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«Создание условий для активного участия членов ТОС в проектной деятельности, их участие в благоустройстве территории и оказание им грантовой поддержки на реализацию социально-значимых проектов»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проектов, поданных на муниципальный  грантовый конкурс на реализацию социально-значимых проектов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Прогрессирующий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14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 xml:space="preserve">16</w:t>
            </w:r>
            <w:r>
              <w:rPr>
                <w:color w:val="000000" w:themeColor="text1"/>
                <w:spacing w:val="-2"/>
                <w:sz w:val="28"/>
                <w:szCs w:val="28"/>
              </w:rPr>
            </w:r>
            <w:r>
              <w:rPr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18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25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textDirection w:val="lrTb"/>
            <w:noWrap w:val="false"/>
          </w:tcPr>
          <w:p>
            <w:pPr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30</w:t>
            </w:r>
            <w:r>
              <w:rPr>
                <w:spacing w:val="-2"/>
                <w:sz w:val="28"/>
                <w:szCs w:val="28"/>
                <w:lang w:eastAsia="en-US"/>
              </w:rPr>
            </w:r>
            <w:r>
              <w:rPr>
                <w:spacing w:val="-2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Территориальные администрации Вейделевского муниципального округа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3. Помесячный план достижения показателей комплекса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процессных мероприятий 1 в 2026 году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"/>
        <w:gridCol w:w="2119"/>
        <w:gridCol w:w="1219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72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</w:t>
            </w:r>
            <w:r>
              <w:rPr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</w:t>
            </w:r>
            <w:r>
              <w:rPr>
                <w:sz w:val="28"/>
                <w:szCs w:val="28"/>
              </w:rPr>
              <w:t xml:space="preserve">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>
              <w:rPr>
                <w:sz w:val="28"/>
                <w:szCs w:val="28"/>
              </w:rPr>
              <w:t xml:space="preserve">измерения (по </w:t>
            </w:r>
            <w:hyperlink r:id="rId13" w:tooltip="https://login.consultant.ru/link/?req=doc&amp;base=LAW&amp;n=482062&amp;date=03.10.2024" w:history="1">
              <w:r>
                <w:rPr>
                  <w:color w:val="0000ff"/>
                  <w:sz w:val="28"/>
                  <w:szCs w:val="28"/>
                  <w:u w:val="single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по кварталам/месяцам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конец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" Создание условий для активного участия членов ТОС в проектной деятельности, их участие в благоустройстве территории и оказание им грантовой поддержки на реализацию социально-значимых проектов "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проектов, поданных на муниципальный  грантовый конкурс на реализацию социально-значимых проектов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«МП»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16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4. Перечень мероприятий (результатов)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"/>
        <w:gridCol w:w="2324"/>
        <w:gridCol w:w="1552"/>
        <w:gridCol w:w="1216"/>
        <w:gridCol w:w="865"/>
        <w:gridCol w:w="709"/>
        <w:gridCol w:w="709"/>
        <w:gridCol w:w="708"/>
        <w:gridCol w:w="709"/>
        <w:gridCol w:w="709"/>
        <w:gridCol w:w="709"/>
        <w:gridCol w:w="774"/>
        <w:gridCol w:w="212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(результата)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мероприятия (результата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(по </w:t>
            </w:r>
            <w:hyperlink r:id="rId14" w:tooltip="https://login.consultant.ru/link/?req=doc&amp;base=LAW&amp;n=482062&amp;date=03.10.2024" w:history="1">
              <w:r>
                <w:rPr>
                  <w:color w:val="0000ff"/>
                  <w:sz w:val="28"/>
                  <w:szCs w:val="28"/>
                  <w:u w:val="single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показателями комплекса процессных </w:t>
            </w:r>
            <w:r>
              <w:rPr>
                <w:sz w:val="28"/>
                <w:szCs w:val="28"/>
              </w:rPr>
              <w:t xml:space="preserve">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Задача "Создание условий для активного участия членов ТОС в проектной деятельности, их участие в благоустройстве территории и оказание им грантовой поддержки на реализацию социально-значимых проектов "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Обеспечено проведение конкурса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поддержку социально-значимых проектов,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реализуемых территориальными общественными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самоуправлениями в территориальных образованиях Вейделевского муниципального округа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услуг (выполнение работ)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1.Количество проектов, поданных на муниципальный  грантовый конкурс на реализацию социально-значимых проектов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  <w:outlineLvl w:val="2"/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  <w:highlight w:val="none"/>
        </w:rPr>
        <w:outlineLvl w:val="2"/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widowControl w:val="off"/>
        <w:rPr>
          <w:b/>
          <w:bCs/>
          <w:sz w:val="28"/>
          <w:szCs w:val="28"/>
          <w:highlight w:val="none"/>
        </w:rPr>
        <w:outlineLvl w:val="2"/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widowControl w:val="off"/>
        <w:rPr>
          <w:b/>
          <w:bCs/>
          <w:sz w:val="28"/>
          <w:szCs w:val="28"/>
          <w:highlight w:val="none"/>
        </w:rPr>
        <w:outlineLvl w:val="2"/>
      </w:pPr>
      <w:r>
        <w:rPr>
          <w:b/>
          <w:sz w:val="28"/>
          <w:szCs w:val="28"/>
        </w:rPr>
        <w:t xml:space="preserve">5. Финансовое обеспечение комплекса процессных мероприятий 1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0"/>
        <w:gridCol w:w="2842"/>
        <w:gridCol w:w="844"/>
        <w:gridCol w:w="853"/>
        <w:gridCol w:w="856"/>
        <w:gridCol w:w="856"/>
        <w:gridCol w:w="856"/>
        <w:gridCol w:w="1002"/>
        <w:gridCol w:w="1241"/>
      </w:tblGrid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(результата), источник финансового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классификации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финансового обеспечения по годам, тыс. рублей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Комплекс процессных мероприятий: «Оказание на конкурсной основе муниципальной поддержки ТОС, ставшими победителями муниципального конкурса «Лучший проект ТОС»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13 4 01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451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451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(всего), из них: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850 0503 13 4 01 29990 200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451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451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 межбюджетные трансферты из федерального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межбюджетные трансферты из областного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муниципальный бюджет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b/>
                <w:sz w:val="28"/>
                <w:szCs w:val="28"/>
              </w:rPr>
              <w:t xml:space="preserve">Мероприятие 1 «Обеспечено проведение конкурса на поддержку социально-значимых проектов,</w:t>
            </w:r>
            <w:r/>
            <w:r/>
          </w:p>
          <w:p>
            <w:pPr>
              <w:jc w:val="both"/>
              <w:widowControl w:val="off"/>
            </w:pPr>
            <w:r>
              <w:rPr>
                <w:b/>
                <w:sz w:val="28"/>
                <w:szCs w:val="28"/>
              </w:rPr>
              <w:t xml:space="preserve">реализуемых территориальными общественными</w:t>
            </w:r>
            <w:r/>
            <w:r/>
          </w:p>
          <w:p>
            <w:pPr>
              <w:jc w:val="both"/>
              <w:widowControl w:val="off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самоуправлениями в территориальных образованиях Вейделевского муниципального округа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850 0503 13 4 01 29990 200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451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(всего), из них: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850 0503 13 4 01 29990 200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 межбюджетные трансферты из федерального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межбюджетные трансферты из </w:t>
            </w:r>
            <w:r>
              <w:rPr>
                <w:sz w:val="28"/>
                <w:szCs w:val="28"/>
              </w:rPr>
              <w:t xml:space="preserve">областного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муниципальный бюджет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pct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Нераспределенный резерв (местный бюджет)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План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реализации комплекса процессных мероприятий «Оказание на конкурсной основе муниципальной поддержки ТОС, ставшими победителями муниципального конкурса «Лучший проект ТОС»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40"/>
        <w:gridCol w:w="2644"/>
        <w:gridCol w:w="1456"/>
        <w:gridCol w:w="2968"/>
        <w:gridCol w:w="2068"/>
        <w:gridCol w:w="194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Задача, мероприятие (результат)/контрольная точка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наступления контрольной точки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подтверждающего документа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Информационная система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 «Создание условий для активного участия членов ТОС в проектной деятельности, их участие в благоустройстве территории и оказание им грантовой поддержки на реализацию социально-значимых проектов»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– 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numPr>
                <w:ilvl w:val="1"/>
                <w:numId w:val="21"/>
              </w:num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Обеспечено проведение конкурса на предоставлении субсидии из местного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бюджета </w:t>
            </w:r>
            <w:commentRangeStart w:id="6"/>
            <w:r/>
            <w:commentRangeStart w:id="7"/>
            <w:r>
              <w:rPr>
                <w:sz w:val="28"/>
                <w:szCs w:val="28"/>
              </w:rPr>
              <w:t xml:space="preserve">муниципального района «Вейделевский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район» </w:t>
            </w:r>
            <w:commentRangeEnd w:id="6"/>
            <w:r>
              <w:commentReference w:id="6"/>
            </w:r>
            <w:r>
              <w:rPr>
                <w:sz w:val="28"/>
                <w:szCs w:val="28"/>
              </w:rPr>
              <w:t xml:space="preserve">городскому и сельским поселениям района</w:t>
            </w:r>
            <w:commentRangeEnd w:id="7"/>
            <w:r>
              <w:commentReference w:id="7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поддержку социально-значимых проектов,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реализуемых территориальными общественными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самоуправлениями в муниципальных образованиях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Вейделевского </w:t>
            </w:r>
            <w:commentRangeStart w:id="8"/>
            <w:r>
              <w:rPr>
                <w:sz w:val="28"/>
                <w:szCs w:val="28"/>
              </w:rPr>
              <w:t xml:space="preserve">района</w:t>
            </w:r>
            <w:commentRangeEnd w:id="8"/>
            <w:r>
              <w:commentReference w:id="8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«Распространено информационное письмо о проведении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9"/>
            <w:r>
              <w:rPr>
                <w:sz w:val="28"/>
                <w:szCs w:val="28"/>
              </w:rPr>
              <w:t xml:space="preserve">администрации</w:t>
            </w:r>
            <w:commentRangeEnd w:id="9"/>
            <w:r>
              <w:commentReference w:id="9"/>
            </w:r>
            <w:r>
              <w:rPr>
                <w:sz w:val="28"/>
                <w:szCs w:val="28"/>
              </w:rPr>
              <w:t xml:space="preserve"> Вейделевского муниципального округа  Белгородской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Объявление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</w:t>
            </w:r>
            <w:commentRangeStart w:id="10"/>
            <w:r>
              <w:rPr>
                <w:sz w:val="28"/>
                <w:szCs w:val="28"/>
              </w:rPr>
              <w:t xml:space="preserve">сайт администрации Вейделевского района</w:t>
            </w:r>
            <w:commentRangeEnd w:id="10"/>
            <w:r>
              <w:commentReference w:id="10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1.2.К.2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«Проведен конкурсный отбор на предоставление субсидий из бюджета Вейделевского </w:t>
            </w:r>
            <w:commentRangeStart w:id="11"/>
            <w:r>
              <w:rPr>
                <w:sz w:val="28"/>
                <w:szCs w:val="28"/>
              </w:rPr>
              <w:t xml:space="preserve">района»</w:t>
            </w:r>
            <w:commentRangeEnd w:id="11"/>
            <w:r>
              <w:commentReference w:id="11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</w:t>
            </w:r>
            <w:commentRangeStart w:id="12"/>
            <w:r/>
            <w:commentRangeEnd w:id="12"/>
            <w:r>
              <w:commentReference w:id="12"/>
            </w:r>
            <w:r>
              <w:rPr>
                <w:sz w:val="28"/>
                <w:szCs w:val="28"/>
              </w:rPr>
              <w:t xml:space="preserve">дминистрации Вейделевского муниципального округа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1.3.К.3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«Утверждены результаты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13"/>
            <w:r>
              <w:rPr>
                <w:sz w:val="28"/>
                <w:szCs w:val="28"/>
              </w:rPr>
              <w:t xml:space="preserve">а</w:t>
            </w:r>
            <w:commentRangeEnd w:id="13"/>
            <w:r>
              <w:commentReference w:id="13"/>
            </w:r>
            <w:r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Вейделевского муниципального округа  Белгородской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1.4.К.4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«Заключено Соглашение о предоставлении субсидий из бюджета Вейделевского </w:t>
            </w:r>
            <w:commentRangeStart w:id="14"/>
            <w:r>
              <w:rPr>
                <w:sz w:val="28"/>
                <w:szCs w:val="28"/>
              </w:rPr>
              <w:t xml:space="preserve">района</w:t>
            </w:r>
            <w:commentRangeEnd w:id="14"/>
            <w:r>
              <w:commentReference w:id="14"/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15"/>
            <w:r>
              <w:rPr>
                <w:sz w:val="28"/>
                <w:szCs w:val="28"/>
              </w:rPr>
              <w:t xml:space="preserve">а</w:t>
            </w:r>
            <w:commentRangeEnd w:id="15"/>
            <w:r>
              <w:commentReference w:id="15"/>
            </w:r>
            <w:r>
              <w:rPr>
                <w:sz w:val="28"/>
                <w:szCs w:val="28"/>
              </w:rPr>
              <w:t xml:space="preserve">дминистрации Вейделевского муниципального округа Белгородской области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Заключенное Соглашение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1.5.К.5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«Перечислена субсидия»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Масютенко Г.Н. –</w:t>
            </w:r>
            <w:r>
              <w:rPr>
                <w:rFonts w:eastAsia="Calibri"/>
                <w:color w:val="1a1a1a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  <w:highlight w:val="white"/>
              </w:rPr>
              <w:t xml:space="preserve">Главы </w:t>
            </w:r>
            <w:commentRangeStart w:id="16"/>
            <w:r>
              <w:rPr>
                <w:sz w:val="28"/>
                <w:szCs w:val="28"/>
                <w:highlight w:val="white"/>
              </w:rPr>
              <w:t xml:space="preserve">администрации </w:t>
            </w:r>
            <w:commentRangeEnd w:id="16"/>
            <w:r>
              <w:commentReference w:id="16"/>
            </w:r>
            <w:r>
              <w:rPr>
                <w:sz w:val="28"/>
                <w:szCs w:val="28"/>
                <w:highlight w:val="white"/>
              </w:rPr>
              <w:t xml:space="preserve">Вейделевского муниципального округа Белгородской области  по экономическому развитию, финансам и бюджетной политики –  начальник управления финансов и налоговой политики </w:t>
            </w:r>
            <w:r>
              <w:rPr>
                <w:sz w:val="28"/>
                <w:szCs w:val="28"/>
                <w:highlight w:val="white"/>
              </w:rPr>
              <w:t xml:space="preserve">администрации Вейделевского </w:t>
            </w:r>
            <w:r>
              <w:rPr>
                <w:sz w:val="28"/>
                <w:szCs w:val="28"/>
                <w:highlight w:val="white"/>
              </w:rPr>
              <w:t xml:space="preserve">муниципального округа Белгородской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Платежные поручения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1.6.К.6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«Представлен отчет о расходах получателя, источником финансового обеспечения которых является субсидия» за текущий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17"/>
            <w:r>
              <w:rPr>
                <w:sz w:val="28"/>
                <w:szCs w:val="28"/>
              </w:rPr>
              <w:t xml:space="preserve">администрации</w:t>
            </w:r>
            <w:commentRangeEnd w:id="17"/>
            <w:r>
              <w:commentReference w:id="17"/>
            </w:r>
            <w:r>
              <w:rPr>
                <w:sz w:val="28"/>
                <w:szCs w:val="28"/>
              </w:rPr>
              <w:t xml:space="preserve"> Вейделевского муниципального округа Белгородской области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1.7.К.7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«Представлен отчет о достижении значений показателей результативности предоставления субсидии» за текущий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18"/>
            <w:r>
              <w:rPr>
                <w:sz w:val="28"/>
                <w:szCs w:val="28"/>
              </w:rPr>
              <w:t xml:space="preserve">а</w:t>
            </w:r>
            <w:commentRangeEnd w:id="18"/>
            <w:r>
              <w:commentReference w:id="18"/>
            </w:r>
            <w:r>
              <w:rPr>
                <w:sz w:val="28"/>
                <w:szCs w:val="28"/>
              </w:rPr>
              <w:t xml:space="preserve">дминистрации Вейделевского муниципального округа  Белгородской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– 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28"/>
                <w:szCs w:val="28"/>
              </w:rPr>
              <w:t xml:space="preserve">Обеспечено проведение конкурса на поддержку социально-значимых проектов,</w:t>
            </w:r>
            <w:r/>
            <w:r/>
          </w:p>
          <w:p>
            <w:pPr>
              <w:widowControl w:val="off"/>
            </w:pPr>
            <w:r>
              <w:rPr>
                <w:sz w:val="28"/>
                <w:szCs w:val="28"/>
              </w:rPr>
              <w:t xml:space="preserve">реализуемых территориальными общественными</w:t>
            </w:r>
            <w:r/>
            <w:r/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самоуправлениями в территориальных образованиях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«Распространено информационное письмо о проведении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</w:t>
            </w:r>
            <w:commentRangeStart w:id="19"/>
            <w:r/>
            <w:commentRangeEnd w:id="19"/>
            <w:r>
              <w:commentReference w:id="19"/>
            </w:r>
            <w:r>
              <w:rPr>
                <w:sz w:val="28"/>
                <w:szCs w:val="28"/>
              </w:rPr>
              <w:t xml:space="preserve">дминистрации Вейделевского муниципального округа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Объявление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Администрации Вейделевского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1.2.К.2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«Проведен </w:t>
            </w:r>
            <w:r>
              <w:rPr>
                <w:sz w:val="28"/>
                <w:szCs w:val="28"/>
              </w:rPr>
              <w:t xml:space="preserve">конкурсный отбор на социально-значимых проектов»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</w:t>
            </w:r>
            <w:r>
              <w:rPr>
                <w:sz w:val="28"/>
                <w:szCs w:val="28"/>
              </w:rPr>
              <w:t xml:space="preserve">по организационно-контрольной и кадровой работе А</w:t>
            </w:r>
            <w:commentRangeStart w:id="20"/>
            <w:r/>
            <w:commentRangeEnd w:id="20"/>
            <w:r>
              <w:commentReference w:id="20"/>
            </w:r>
            <w:r>
              <w:rPr>
                <w:sz w:val="28"/>
                <w:szCs w:val="28"/>
              </w:rPr>
              <w:t xml:space="preserve">дминистрации Вейделевского муниципального округа  Белгородской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1.3.К.3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«Утверждены результаты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Администрации Вейделевского муниципального округа 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1.4.К.4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«Заключение договоров на выполнение работ в рамках реализации проектов победителей»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Слободчук А.С. – ВРИО заместителя Главы Вейделевского муниципального округа Белгородской области - начальника управления по обеспечению деятельности  </w:t>
            </w:r>
            <w:r>
              <w:rPr>
                <w:sz w:val="28"/>
                <w:szCs w:val="28"/>
              </w:rPr>
              <w:t xml:space="preserve">территориальных администраций Администрации Вейделевского муниципального округа 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Заключенные  договора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1.6.К.5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z w:val="28"/>
                <w:szCs w:val="28"/>
              </w:rPr>
              <w:t xml:space="preserve">Контрольная точка «Представлен отчет об исполнении  проекта, реализуемого территориальным общественным самоуправлением » за текущий год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Слободчук А.С. – ВРИО заместителя Главы Вейделевского муниципального округа Белгородской области - начальника управления по обеспечению деятельности  территориальных администраций Администрации Вейделевского муниципального округа 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– 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28"/>
                <w:szCs w:val="28"/>
              </w:rPr>
              <w:t xml:space="preserve">Обеспечено проведение </w:t>
            </w:r>
            <w:r>
              <w:rPr>
                <w:sz w:val="28"/>
                <w:szCs w:val="28"/>
              </w:rPr>
              <w:t xml:space="preserve">конкурса на поддержку социально-значимых проектов,</w:t>
            </w:r>
            <w:r/>
            <w:r/>
          </w:p>
          <w:p>
            <w:pPr>
              <w:widowControl w:val="off"/>
            </w:pPr>
            <w:r>
              <w:rPr>
                <w:sz w:val="28"/>
                <w:szCs w:val="28"/>
              </w:rPr>
              <w:t xml:space="preserve">реализуемых территориальными общественными</w:t>
            </w:r>
            <w:r/>
            <w:r/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самоуправлениями в территориальных образованиях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«Распространено информационное письмо о проведении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</w:t>
            </w:r>
            <w:commentRangeStart w:id="21"/>
            <w:r/>
            <w:commentRangeEnd w:id="21"/>
            <w:r>
              <w:commentReference w:id="21"/>
            </w:r>
            <w:r>
              <w:rPr>
                <w:sz w:val="28"/>
                <w:szCs w:val="28"/>
              </w:rPr>
              <w:t xml:space="preserve">дминистрации Вейделевского муниципального округа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Объявление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Администрации Вейделевского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1.2.К.2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«Проведен конкурсный отбор на социально-</w:t>
            </w:r>
            <w:r>
              <w:rPr>
                <w:sz w:val="28"/>
                <w:szCs w:val="28"/>
              </w:rPr>
              <w:t xml:space="preserve">значимых проектов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</w:t>
            </w:r>
            <w:r>
              <w:rPr>
                <w:sz w:val="28"/>
                <w:szCs w:val="28"/>
              </w:rPr>
              <w:t xml:space="preserve">кадровой работе А</w:t>
            </w:r>
            <w:commentRangeStart w:id="22"/>
            <w:r/>
            <w:commentRangeEnd w:id="22"/>
            <w:r>
              <w:commentReference w:id="22"/>
            </w:r>
            <w:r>
              <w:rPr>
                <w:sz w:val="28"/>
                <w:szCs w:val="28"/>
              </w:rPr>
              <w:t xml:space="preserve">дминистрации Вейделевского муниципального округа  Белгородской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1.3.К.3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«Утверждены результаты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Администрации Вейделевского муниципального округа 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1.4.К.4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«Заключение договоров на выполнение работ в рамках реализации проектов победителей»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Слободчук А.С. – ВРИО заместителя Главы Вейделевского муниципального округа Белгородской области - начальника управления по обеспечению деятельности  территориальных администраций </w:t>
            </w:r>
            <w:r>
              <w:rPr>
                <w:sz w:val="28"/>
                <w:szCs w:val="28"/>
              </w:rPr>
              <w:t xml:space="preserve">Администрации Вейделевского муниципального округа 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Заключенные  договора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1.6.К.5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«Представлен отчет об исполнении  проекта, реализуемого территориальным общественным самоуправлением » за текущий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Слободчук А.С. – ВРИО заместителя Главы Вейделевского муниципального округа Белгородской области - начальника управления по обеспечению деятельности  территориальных администраций Администрации Вейделевского муниципального округа 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2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– 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28"/>
                <w:szCs w:val="28"/>
              </w:rPr>
              <w:t xml:space="preserve">Обеспечено проведение конкурса на поддержку </w:t>
            </w:r>
            <w:r>
              <w:rPr>
                <w:sz w:val="28"/>
                <w:szCs w:val="28"/>
              </w:rPr>
              <w:t xml:space="preserve">социально-значимых проектов,</w:t>
            </w:r>
            <w:r/>
            <w:r/>
          </w:p>
          <w:p>
            <w:pPr>
              <w:widowControl w:val="off"/>
            </w:pPr>
            <w:r>
              <w:rPr>
                <w:sz w:val="28"/>
                <w:szCs w:val="28"/>
              </w:rPr>
              <w:t xml:space="preserve">реализуемых территориальными общественными</w:t>
            </w:r>
            <w:r/>
            <w:r/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самоуправлениями в территориальных образованиях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«Распространено информационное письмо о проведении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</w:t>
            </w:r>
            <w:commentRangeStart w:id="23"/>
            <w:r/>
            <w:commentRangeEnd w:id="23"/>
            <w:r>
              <w:commentReference w:id="23"/>
            </w:r>
            <w:r>
              <w:rPr>
                <w:sz w:val="28"/>
                <w:szCs w:val="28"/>
              </w:rPr>
              <w:t xml:space="preserve">дминистрации Вейделевского муниципального округа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Объявление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Администрации Вейделевского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1.2.К.2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«Проведен конкурсный отбор на социально-значимых проектов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</w:t>
            </w:r>
            <w:commentRangeStart w:id="24"/>
            <w:r/>
            <w:commentRangeEnd w:id="24"/>
            <w:r>
              <w:commentReference w:id="24"/>
            </w:r>
            <w:r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Вейделевского муниципального округа  Белгородской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1.3.К.3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«Утверждены результаты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Администрации Вейделевского муниципального округа 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1.4.К.4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«Заключение договоров на выполнение работ в рамках реализации проектов победителей»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Слободчук А.С. – ВРИО заместителя Главы Вейделевского муниципального округа Белгородской области - начальника управления по обеспечению деятельности  территориальных администраций Администрации Вейделевского </w:t>
            </w:r>
            <w:r>
              <w:rPr>
                <w:sz w:val="28"/>
                <w:szCs w:val="28"/>
              </w:rPr>
              <w:t xml:space="preserve">муниципального округа 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Заключенные  договора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1.6.К.5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«Представлен отчет об исполнении  проекта, реализуемого территориальным общественным самоуправлением » за текущий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Слободчук А.С. – ВРИО заместителя Главы Вейделевского муниципального округа Белгородской области - начальника управления по обеспечению деятельности  территориальных администраций Администрации Вейделевского муниципального округа  Белгородской области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1418" w:left="1134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</w:rPr>
        <w:t xml:space="preserve">. Паспорт комплекса процессных мероприятий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«Материальное стимулирование территориальных общественных самоуправлений – победителей ежегодного муниципального конкурса «Лучшее территориальное общественное самоуправление Вейделевского муниципального округа»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- комплекс процессных мероприятий 2)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78"/>
        <w:gridCol w:w="62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8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Ответственный  орган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организационно-контрольной и кадров</w:t>
            </w:r>
            <w:r>
              <w:rPr>
                <w:sz w:val="28"/>
                <w:szCs w:val="28"/>
              </w:rPr>
              <w:t xml:space="preserve">ой работе Администрации Вейделевского муниципального округа Белгородской области (Снустикова Елена Александровна – начальник управления по организационно-контрольной и кадровой работе Администрации Вейделевского муниципального округа Белгородской области 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8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Вейделевского муниципального округа  «Развитие общественного самоуправления в Вейделевском муниципальном округе»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комплекса процессных мероприятий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5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"/>
        <w:gridCol w:w="2119"/>
        <w:gridCol w:w="1134"/>
        <w:gridCol w:w="1219"/>
        <w:gridCol w:w="1204"/>
        <w:gridCol w:w="624"/>
        <w:gridCol w:w="604"/>
        <w:gridCol w:w="604"/>
        <w:gridCol w:w="604"/>
        <w:gridCol w:w="604"/>
        <w:gridCol w:w="604"/>
        <w:gridCol w:w="604"/>
        <w:gridCol w:w="711"/>
        <w:gridCol w:w="2977"/>
        <w:gridCol w:w="147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показателя/задачи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Признак возрастания/убывания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(по </w:t>
            </w:r>
            <w:hyperlink r:id="rId15" w:tooltip="https://login.consultant.ru/link/?req=doc&amp;base=LAW&amp;n=482062&amp;date=03.10.2024" w:history="1">
              <w:r>
                <w:rPr>
                  <w:color w:val="0000ff"/>
                  <w:sz w:val="28"/>
                  <w:szCs w:val="28"/>
                  <w:u w:val="single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показателей по годам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достижение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7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Информационная система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«Увеличение активно работающих ТОС  к концу 2030 до 90% от числа зарегистрированных ТОС»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председателей ТОС, уличкомов и старост насланных пунктов, ставших победителями    муниципального конкурса «Лучшее общественное самоуправление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Прогрессирующий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120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120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организационно-контрольной и кадровой работе Администрации Вейделевского </w:t>
            </w:r>
            <w:r>
              <w:rPr>
                <w:sz w:val="28"/>
                <w:szCs w:val="28"/>
              </w:rPr>
              <w:t xml:space="preserve">муниципального округа 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Помесячный план достижения показателей комплекса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процессных мероприятий 2 в 2026 году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"/>
        <w:gridCol w:w="2119"/>
        <w:gridCol w:w="1219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72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показателя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(по </w:t>
            </w:r>
            <w:hyperlink r:id="rId16" w:tooltip="https://login.consultant.ru/link/?req=doc&amp;base=LAW&amp;n=482062&amp;date=03.10.2024" w:history="1">
              <w:r>
                <w:rPr>
                  <w:color w:val="0000ff"/>
                  <w:sz w:val="28"/>
                  <w:szCs w:val="28"/>
                  <w:u w:val="single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Плановые значения по кварталам/месяцам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конец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0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«Увеличение активно работающих ТОС  к концу 2030 до 90% от числа зарегистрированных ТОС.»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председателей ТОС, уличкомов и старост насланных пунктов, ставших победителями    муниципального конкурса «Лучшее общественное самоуправление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«МП»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Единица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9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120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Перечень мероприятий (результатов)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"/>
        <w:gridCol w:w="2324"/>
        <w:gridCol w:w="1552"/>
        <w:gridCol w:w="1216"/>
        <w:gridCol w:w="865"/>
        <w:gridCol w:w="799"/>
        <w:gridCol w:w="760"/>
        <w:gridCol w:w="709"/>
        <w:gridCol w:w="709"/>
        <w:gridCol w:w="709"/>
        <w:gridCol w:w="737"/>
        <w:gridCol w:w="604"/>
        <w:gridCol w:w="212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(результата)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мероприятия (результата)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(по </w:t>
            </w:r>
            <w:hyperlink r:id="rId17" w:tooltip="https://login.consultant.ru/link/?req=doc&amp;base=LAW&amp;n=482062&amp;date=03.10.2024" w:history="1">
              <w:r>
                <w:rPr>
                  <w:color w:val="0000ff"/>
                  <w:sz w:val="28"/>
                  <w:szCs w:val="28"/>
                  <w:u w:val="single"/>
                </w:rPr>
                <w:t xml:space="preserve">ОКЕИ</w:t>
              </w:r>
            </w:hyperlink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показателями комплекса процессных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Задача «Увеличение активно работающих ТОС  к концу 2030 до 90% от числа зарегистрированных ТОС»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Оказана финансовая поддержка председателя ТОС, уличкомам и старостам насланных пунктов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услуг (выполнение работ)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9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2023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120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120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Количество председателей ТОС, уличкомов и старост насланных пунктов, ставших победителями    муниципального  конкурса «Лучшее общественное самоуправление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Финансовое обеспечение комплекса процессных мероприятий 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7"/>
        <w:gridCol w:w="2857"/>
        <w:gridCol w:w="842"/>
        <w:gridCol w:w="850"/>
        <w:gridCol w:w="853"/>
        <w:gridCol w:w="853"/>
        <w:gridCol w:w="853"/>
        <w:gridCol w:w="1002"/>
        <w:gridCol w:w="1243"/>
      </w:tblGrid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(результата), источник финансового обеспечения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классификации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финансового обеспечения по годам, тыс. рублей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Комплекс процессных мероприятий: «Материальное стимулирование территориальных общественных самоуправлений – победителей ежегодного муниципального  конкурса «Лучшее территориальное общественное самоуправление Вейделевского муниципального округа»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13 4 02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902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902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(всего), из них: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850 0503 13 4 02 29990 200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902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902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межбюджетные трансферты из федерального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межбюджетные трансферты из областного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местный бюджет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Мероприятие 1 «Оказана финансовая поддержка председателям ТОС, уличкомам и старостам насланных пунктов  »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850 0503 13 4 02 29990 200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902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902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(всего), из них: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850 0503 13 4 02 29990 200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902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0,0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902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межбюджетные трансферты из федерального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межбюджетные трансферты из </w:t>
            </w:r>
            <w:r>
              <w:rPr>
                <w:sz w:val="28"/>
                <w:szCs w:val="28"/>
              </w:rPr>
              <w:t xml:space="preserve">областного бюджета (справочно)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местный бюджет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источники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8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Нераспределенный резерв (местный бюджет)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План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реализации комплекса процессных мероприятий «Материальное стимулирование территориальных общественных самоуправлений – победителей ежегодного муниципального конкурса «Лучшее территориальное общественное самоуправление Вейделевского муниципального округа»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40"/>
        <w:gridCol w:w="2644"/>
        <w:gridCol w:w="2131"/>
        <w:gridCol w:w="3827"/>
        <w:gridCol w:w="2409"/>
        <w:gridCol w:w="297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Задача, мероприятие (результат)/контрольная точка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наступления контрольной точки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подтверждающего документа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Информационная система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8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«Увеличение активно работающих ТОС  к концу 2030 до 90% от числа зарегистрированных ТОС»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– 2025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(результат) «Обеспечено проведение конкурса Лучшее Общественное самоуправление Вейделевского </w:t>
            </w:r>
            <w:commentRangeStart w:id="25"/>
            <w:r>
              <w:rPr>
                <w:sz w:val="28"/>
                <w:szCs w:val="28"/>
              </w:rPr>
              <w:t xml:space="preserve">района</w:t>
            </w:r>
            <w:commentRangeEnd w:id="25"/>
            <w:r>
              <w:commentReference w:id="25"/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26"/>
            <w:r>
              <w:rPr>
                <w:sz w:val="28"/>
                <w:szCs w:val="28"/>
              </w:rPr>
              <w:t xml:space="preserve">администрации Вейделевского района</w:t>
            </w:r>
            <w:commentRangeEnd w:id="26"/>
            <w:r>
              <w:commentReference w:id="26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/>
            <w:commentRangeStart w:id="27"/>
            <w:r>
              <w:rPr>
                <w:sz w:val="28"/>
                <w:szCs w:val="28"/>
              </w:rPr>
              <w:t xml:space="preserve">Контрольная точка «Подготовлено Положение о районном конкурсе «Лучшее  общественное самоуправление </w:t>
            </w:r>
            <w:commentRangeStart w:id="28"/>
            <w:r>
              <w:rPr>
                <w:sz w:val="28"/>
                <w:szCs w:val="28"/>
              </w:rPr>
              <w:t xml:space="preserve">Вейделевского района</w:t>
            </w:r>
            <w:commentRangeEnd w:id="28"/>
            <w:r>
              <w:commentReference w:id="28"/>
            </w:r>
            <w:r>
              <w:rPr>
                <w:sz w:val="28"/>
                <w:szCs w:val="28"/>
              </w:rPr>
              <w:t xml:space="preserve">»</w:t>
            </w:r>
            <w:commentRangeEnd w:id="27"/>
            <w:r>
              <w:commentReference w:id="27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31.03.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29"/>
            <w:r>
              <w:rPr>
                <w:sz w:val="28"/>
                <w:szCs w:val="28"/>
              </w:rPr>
              <w:t xml:space="preserve">администрации Вейделевского района</w:t>
            </w:r>
            <w:commentRangeEnd w:id="29"/>
            <w:r>
              <w:commentReference w:id="29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</w:t>
            </w:r>
            <w:commentRangeStart w:id="30"/>
            <w:r>
              <w:rPr>
                <w:sz w:val="28"/>
                <w:szCs w:val="28"/>
              </w:rPr>
              <w:t xml:space="preserve">администрации Вейделевского района</w:t>
            </w:r>
            <w:commentRangeEnd w:id="30"/>
            <w:r>
              <w:commentReference w:id="30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 «Проведен первый этап конкурса на территориях городского и сельских поселений»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до 15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31"/>
            <w:r>
              <w:rPr>
                <w:sz w:val="28"/>
                <w:szCs w:val="28"/>
              </w:rPr>
              <w:t xml:space="preserve">администрации Вейделевского района</w:t>
            </w:r>
            <w:commentRangeEnd w:id="31"/>
            <w:r>
              <w:commentReference w:id="31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«Определены победители районного этапа»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до 25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32"/>
            <w:r>
              <w:rPr>
                <w:sz w:val="28"/>
                <w:szCs w:val="28"/>
              </w:rPr>
              <w:t xml:space="preserve">администрации Вейделевского района</w:t>
            </w:r>
            <w:commentRangeEnd w:id="32"/>
            <w:r>
              <w:commentReference w:id="32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«Утверждены результаты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до 25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33"/>
            <w:r>
              <w:rPr>
                <w:sz w:val="28"/>
                <w:szCs w:val="28"/>
              </w:rPr>
              <w:t xml:space="preserve">администрации Вейделевского района</w:t>
            </w:r>
            <w:commentRangeEnd w:id="33"/>
            <w:r>
              <w:commentReference w:id="33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</w:t>
            </w:r>
            <w:commentRangeStart w:id="34"/>
            <w:r>
              <w:rPr>
                <w:sz w:val="28"/>
                <w:szCs w:val="28"/>
              </w:rPr>
              <w:t xml:space="preserve">администрации Вейделевского района</w:t>
            </w:r>
            <w:commentRangeEnd w:id="34"/>
            <w:r>
              <w:commentReference w:id="34"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– 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(результат) «Обеспечено проведение конкурса Лучшее Общественное самоуправление Вейделевского </w:t>
            </w:r>
            <w:r>
              <w:rPr>
                <w:sz w:val="28"/>
                <w:szCs w:val="28"/>
              </w:rPr>
              <w:t xml:space="preserve">муниципального округа»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Администрации Вейделевского муниципального </w:t>
            </w:r>
            <w:commentRangeStart w:id="35"/>
            <w:r>
              <w:rPr>
                <w:sz w:val="28"/>
                <w:szCs w:val="28"/>
              </w:rPr>
              <w:t xml:space="preserve">округа</w:t>
            </w:r>
            <w:commentRangeEnd w:id="35"/>
            <w:r>
              <w:commentReference w:id="35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«Подготовлено Положение о муниципальном конкурсе «Лучшее  общественное самоуправление Вейделевского муниципального округа»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31.03.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36"/>
            <w:r>
              <w:rPr>
                <w:sz w:val="28"/>
                <w:szCs w:val="28"/>
              </w:rPr>
              <w:t xml:space="preserve">Администрации Вейделевского муниципального округа</w:t>
            </w:r>
            <w:commentRangeEnd w:id="36"/>
            <w:r>
              <w:commentReference w:id="3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Администрации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 «Проведен первый этап конкурса на территориях»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до 15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37"/>
            <w:r>
              <w:rPr>
                <w:sz w:val="28"/>
                <w:szCs w:val="28"/>
              </w:rPr>
              <w:t xml:space="preserve">Администрации Вейделевского муниципального округа</w:t>
            </w:r>
            <w:commentRangeEnd w:id="37"/>
            <w:r>
              <w:commentReference w:id="37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«Определены победители муниципального этапа»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до 25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</w:t>
            </w:r>
            <w:commentRangeStart w:id="38"/>
            <w:r>
              <w:rPr>
                <w:sz w:val="28"/>
                <w:szCs w:val="28"/>
              </w:rPr>
              <w:t xml:space="preserve">и кадровой работе Администрации Вейделевского муниципального округа</w:t>
            </w:r>
            <w:commentRangeEnd w:id="38"/>
            <w:r>
              <w:commentReference w:id="38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</w:t>
            </w:r>
            <w:r>
              <w:rPr>
                <w:sz w:val="28"/>
                <w:szCs w:val="28"/>
              </w:rPr>
              <w:t xml:space="preserve">«Утверждены результаты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</w:t>
            </w:r>
            <w:r>
              <w:rPr>
                <w:sz w:val="28"/>
                <w:szCs w:val="28"/>
              </w:rPr>
              <w:t xml:space="preserve">до 25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</w:t>
            </w:r>
            <w:r>
              <w:rPr>
                <w:sz w:val="28"/>
                <w:szCs w:val="28"/>
              </w:rPr>
              <w:t xml:space="preserve">управления по организационно-контрольной и кадровой работе </w:t>
            </w:r>
            <w:commentRangeStart w:id="39"/>
            <w:r>
              <w:rPr>
                <w:sz w:val="28"/>
                <w:szCs w:val="28"/>
              </w:rPr>
              <w:t xml:space="preserve">Администрации Вейделевского муниципального округа</w:t>
            </w:r>
            <w:commentRangeEnd w:id="39"/>
            <w:r>
              <w:commentReference w:id="39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</w:t>
            </w:r>
            <w:r>
              <w:rPr>
                <w:sz w:val="28"/>
                <w:szCs w:val="28"/>
              </w:rPr>
              <w:t xml:space="preserve">Администрации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– 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(результат) «Обеспечено проведение конкурса Лучшее Общественное самоуправление Вейделевского муниципального округа»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40"/>
            <w:r>
              <w:rPr>
                <w:sz w:val="28"/>
                <w:szCs w:val="28"/>
              </w:rPr>
              <w:t xml:space="preserve">Администрации Вейделевского муниципального округа</w:t>
            </w:r>
            <w:commentRangeEnd w:id="40"/>
            <w:r>
              <w:commentReference w:id="40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«Подготовлено Положение о муниципальном конкурсе «Лучшее  общественное самоуправление Вейделевского муниципального округа»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31.03.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41"/>
            <w:r>
              <w:rPr>
                <w:sz w:val="28"/>
                <w:szCs w:val="28"/>
              </w:rPr>
              <w:t xml:space="preserve">Администрации Вейделевского муниципального округа</w:t>
            </w:r>
            <w:commentRangeEnd w:id="41"/>
            <w:r>
              <w:commentReference w:id="41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Администрации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 «Проведен первый этап конкурса на территориях»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до 15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Администрации Вейделевского </w:t>
            </w:r>
            <w:commentRangeStart w:id="42"/>
            <w:r>
              <w:rPr>
                <w:sz w:val="28"/>
                <w:szCs w:val="28"/>
              </w:rPr>
              <w:t xml:space="preserve">муниципального округа</w:t>
            </w:r>
            <w:commentRangeEnd w:id="42"/>
            <w:r>
              <w:commentReference w:id="42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«Определены победители муниципального этапа»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до 25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Администрации Вейделевского </w:t>
            </w:r>
            <w:commentRangeStart w:id="43"/>
            <w:r>
              <w:rPr>
                <w:sz w:val="28"/>
                <w:szCs w:val="28"/>
              </w:rPr>
              <w:t xml:space="preserve">муниципального округа</w:t>
            </w:r>
            <w:commentRangeEnd w:id="43"/>
            <w:r>
              <w:commentReference w:id="43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«Утверждены результаты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до 25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Администрации </w:t>
            </w:r>
            <w:commentRangeStart w:id="44"/>
            <w:r>
              <w:rPr>
                <w:sz w:val="28"/>
                <w:szCs w:val="28"/>
              </w:rPr>
              <w:t xml:space="preserve">Вейделевского муниципального округа</w:t>
            </w:r>
            <w:commentRangeEnd w:id="44"/>
            <w:r>
              <w:commentReference w:id="44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Администрации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2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– 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(результат) «Обеспечено проведение конкурса Лучшее </w:t>
            </w:r>
            <w:r>
              <w:rPr>
                <w:sz w:val="28"/>
                <w:szCs w:val="28"/>
              </w:rPr>
              <w:t xml:space="preserve">Общественное самоуправление Вейделевского муниципального округа»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Администрации </w:t>
            </w:r>
            <w:commentRangeStart w:id="45"/>
            <w:r>
              <w:rPr>
                <w:sz w:val="28"/>
                <w:szCs w:val="28"/>
              </w:rPr>
              <w:t xml:space="preserve">Вейделевского муниципального округа</w:t>
            </w:r>
            <w:commentRangeEnd w:id="45"/>
            <w:r>
              <w:commentReference w:id="45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«Подготовлено Положение о муниципальном конкурсе «Лучшее  общественное самоуправление Вейделевского муниципального округа»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31.03.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Администрации </w:t>
            </w:r>
            <w:commentRangeStart w:id="46"/>
            <w:r>
              <w:rPr>
                <w:sz w:val="28"/>
                <w:szCs w:val="28"/>
              </w:rPr>
              <w:t xml:space="preserve">Вейделевского муниципального округа</w:t>
            </w:r>
            <w:commentRangeEnd w:id="46"/>
            <w:r>
              <w:commentReference w:id="46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Администрации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 «Проведен первый этап конкурса на территориях»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до 15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Администрации </w:t>
            </w:r>
            <w:commentRangeStart w:id="47"/>
            <w:r>
              <w:rPr>
                <w:sz w:val="28"/>
                <w:szCs w:val="28"/>
              </w:rPr>
              <w:t xml:space="preserve">Вейделевского муниципального округа</w:t>
            </w:r>
            <w:commentRangeEnd w:id="47"/>
            <w:r>
              <w:commentReference w:id="47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«Определены победители муниципального этапа»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/>
            <w:commentRangeStart w:id="48"/>
            <w:r>
              <w:rPr>
                <w:sz w:val="28"/>
                <w:szCs w:val="28"/>
              </w:rPr>
              <w:t xml:space="preserve">Ежеквартально до 25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Администрации Вейделевского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commentRangeEnd w:id="48"/>
            <w:r>
              <w:commentReference w:id="48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1.1.К.4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Контрольная точка «Утверждены результаты конкурса»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до 25 числа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Снустикова Е.А. – начальник управления по организационно-контрольной и кадровой работе </w:t>
            </w:r>
            <w:commentRangeStart w:id="49"/>
            <w:r>
              <w:rPr>
                <w:sz w:val="28"/>
                <w:szCs w:val="28"/>
              </w:rPr>
              <w:t xml:space="preserve">Администрации</w:t>
            </w:r>
            <w:commentRangeEnd w:id="49"/>
            <w:r>
              <w:commentReference w:id="49"/>
            </w:r>
            <w:r>
              <w:rPr>
                <w:sz w:val="28"/>
                <w:szCs w:val="28"/>
              </w:rPr>
              <w:t xml:space="preserve"> Вейделевского муниципального округа </w:t>
            </w:r>
            <w:r>
              <w:rPr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Администрации Вейделевского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keepLines/>
        <w:keepNext/>
        <w:rPr>
          <w:rFonts w:eastAsia="Arial"/>
          <w:b/>
          <w:sz w:val="28"/>
          <w:szCs w:val="28"/>
          <w:lang w:eastAsia="en-US"/>
        </w:rPr>
        <w:outlineLvl w:val="1"/>
      </w:pPr>
      <w:r>
        <w:rPr>
          <w:rFonts w:eastAsia="Arial"/>
          <w:b/>
          <w:sz w:val="28"/>
          <w:szCs w:val="28"/>
          <w:lang w:eastAsia="en-US"/>
        </w:rPr>
      </w:r>
      <w:r>
        <w:rPr>
          <w:rFonts w:eastAsia="Arial"/>
          <w:b/>
          <w:sz w:val="28"/>
          <w:szCs w:val="28"/>
          <w:lang w:eastAsia="en-US"/>
        </w:rPr>
      </w:r>
      <w:r>
        <w:rPr>
          <w:rFonts w:eastAsia="Arial"/>
          <w:b/>
          <w:sz w:val="28"/>
          <w:szCs w:val="28"/>
          <w:lang w:eastAsia="en-US"/>
        </w:rPr>
      </w:r>
    </w:p>
    <w:p>
      <w:pPr>
        <w:keepLines/>
        <w:keepNext/>
        <w:rPr>
          <w:rFonts w:eastAsia="Arial"/>
          <w:sz w:val="24"/>
          <w:szCs w:val="24"/>
        </w:rPr>
        <w:outlineLvl w:val="0"/>
      </w:pPr>
      <w:r>
        <w:rPr>
          <w:rFonts w:eastAsia="Arial"/>
          <w:sz w:val="24"/>
          <w:szCs w:val="24"/>
        </w:rPr>
      </w:r>
      <w:r>
        <w:rPr>
          <w:rFonts w:eastAsia="Arial"/>
          <w:sz w:val="24"/>
          <w:szCs w:val="24"/>
        </w:rPr>
      </w:r>
      <w:r>
        <w:rPr>
          <w:rFonts w:eastAsia="Arial"/>
          <w:sz w:val="24"/>
          <w:szCs w:val="24"/>
        </w:rPr>
      </w:r>
    </w:p>
    <w:p>
      <w:pPr>
        <w:keepLines/>
        <w:keepNext/>
        <w:rPr>
          <w:rFonts w:eastAsia="Arial"/>
          <w:sz w:val="24"/>
          <w:szCs w:val="24"/>
        </w:rPr>
        <w:outlineLvl w:val="0"/>
      </w:pPr>
      <w:r>
        <w:rPr>
          <w:rFonts w:eastAsia="Arial"/>
          <w:sz w:val="24"/>
          <w:szCs w:val="24"/>
        </w:rPr>
      </w:r>
      <w:r>
        <w:rPr>
          <w:rFonts w:eastAsia="Arial"/>
          <w:sz w:val="24"/>
          <w:szCs w:val="24"/>
        </w:rPr>
      </w:r>
      <w:r>
        <w:rPr>
          <w:rFonts w:eastAsia="Arial"/>
          <w:sz w:val="24"/>
          <w:szCs w:val="24"/>
        </w:rPr>
      </w:r>
    </w:p>
    <w:p>
      <w:pPr>
        <w:keepLines/>
        <w:keepNext/>
        <w:rPr>
          <w:rFonts w:eastAsia="Arial"/>
          <w:sz w:val="24"/>
          <w:szCs w:val="24"/>
        </w:rPr>
        <w:outlineLvl w:val="0"/>
      </w:pPr>
      <w:r>
        <w:rPr>
          <w:rFonts w:eastAsia="Arial"/>
          <w:sz w:val="24"/>
          <w:szCs w:val="24"/>
        </w:rPr>
      </w:r>
      <w:r>
        <w:rPr>
          <w:rFonts w:eastAsia="Arial"/>
          <w:sz w:val="24"/>
          <w:szCs w:val="24"/>
        </w:rPr>
      </w:r>
      <w:r>
        <w:rPr>
          <w:rFonts w:eastAsia="Arial"/>
          <w:sz w:val="24"/>
          <w:szCs w:val="24"/>
        </w:rPr>
      </w:r>
    </w:p>
    <w:p>
      <w:pPr>
        <w:keepLines/>
        <w:keepNext/>
        <w:rPr>
          <w:rFonts w:eastAsia="Arial"/>
          <w:sz w:val="24"/>
          <w:szCs w:val="24"/>
        </w:rPr>
        <w:outlineLvl w:val="0"/>
      </w:pPr>
      <w:r>
        <w:rPr>
          <w:rFonts w:eastAsia="Arial"/>
          <w:sz w:val="24"/>
          <w:szCs w:val="24"/>
        </w:rPr>
      </w:r>
      <w:r>
        <w:rPr>
          <w:rFonts w:eastAsia="Arial"/>
          <w:sz w:val="24"/>
          <w:szCs w:val="24"/>
        </w:rPr>
      </w:r>
      <w:r>
        <w:rPr>
          <w:rFonts w:eastAsia="Arial"/>
          <w:sz w:val="24"/>
          <w:szCs w:val="24"/>
        </w:rPr>
      </w:r>
    </w:p>
    <w:p>
      <w:pPr>
        <w:keepLines/>
        <w:keepNext/>
        <w:rPr>
          <w:rFonts w:eastAsia="Arial"/>
          <w:sz w:val="24"/>
          <w:szCs w:val="24"/>
        </w:rPr>
        <w:outlineLvl w:val="0"/>
      </w:pPr>
      <w:r>
        <w:rPr>
          <w:rFonts w:eastAsia="Arial"/>
          <w:sz w:val="24"/>
          <w:szCs w:val="24"/>
        </w:rPr>
      </w:r>
      <w:r>
        <w:rPr>
          <w:rFonts w:eastAsia="Arial"/>
          <w:sz w:val="24"/>
          <w:szCs w:val="24"/>
        </w:rPr>
      </w:r>
      <w:r>
        <w:rPr>
          <w:rFonts w:eastAsia="Arial"/>
          <w:sz w:val="24"/>
          <w:szCs w:val="24"/>
        </w:rPr>
      </w:r>
    </w:p>
    <w:p>
      <w:pPr>
        <w:keepLines/>
        <w:keepNext/>
        <w:rPr>
          <w:rFonts w:eastAsia="Arial"/>
          <w:sz w:val="24"/>
          <w:szCs w:val="24"/>
          <w:lang w:eastAsia="en-US"/>
        </w:rPr>
        <w:outlineLvl w:val="1"/>
      </w:pP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</w:p>
    <w:p>
      <w:pPr>
        <w:jc w:val="right"/>
        <w:keepLines/>
        <w:keepNext/>
        <w:rPr>
          <w:rFonts w:eastAsia="Arial"/>
          <w:sz w:val="24"/>
          <w:szCs w:val="24"/>
          <w:lang w:eastAsia="en-US"/>
        </w:rPr>
        <w:outlineLvl w:val="1"/>
      </w:pP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</w:p>
    <w:p>
      <w:pPr>
        <w:jc w:val="right"/>
        <w:keepLines/>
        <w:keepNext/>
        <w:rPr>
          <w:rFonts w:eastAsia="Arial"/>
          <w:sz w:val="24"/>
          <w:szCs w:val="24"/>
          <w:lang w:eastAsia="en-US"/>
        </w:rPr>
        <w:outlineLvl w:val="1"/>
      </w:pP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</w:p>
    <w:p>
      <w:pPr>
        <w:keepLines/>
        <w:keepNext/>
        <w:rPr>
          <w:rFonts w:eastAsia="Arial"/>
          <w:sz w:val="24"/>
          <w:szCs w:val="24"/>
          <w:lang w:eastAsia="en-US"/>
        </w:rPr>
        <w:outlineLvl w:val="1"/>
      </w:pP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</w:p>
    <w:p>
      <w:pPr>
        <w:keepLines/>
        <w:keepNext/>
        <w:rPr>
          <w:rFonts w:eastAsia="Arial"/>
          <w:sz w:val="24"/>
          <w:szCs w:val="24"/>
          <w:lang w:eastAsia="en-US"/>
        </w:rPr>
        <w:outlineLvl w:val="1"/>
      </w:pP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</w:p>
    <w:p>
      <w:pPr>
        <w:jc w:val="right"/>
        <w:keepLines/>
        <w:keepNext/>
        <w:rPr>
          <w:rFonts w:eastAsia="Arial"/>
          <w:sz w:val="24"/>
          <w:szCs w:val="24"/>
          <w:lang w:eastAsia="en-US"/>
        </w:rPr>
        <w:outlineLvl w:val="1"/>
      </w:pPr>
      <w:r>
        <w:rPr>
          <w:rFonts w:eastAsia="Arial"/>
          <w:sz w:val="24"/>
          <w:szCs w:val="24"/>
          <w:lang w:eastAsia="en-US"/>
        </w:rPr>
        <w:t xml:space="preserve">Приложение</w:t>
      </w: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</w:p>
    <w:p>
      <w:pPr>
        <w:jc w:val="right"/>
        <w:keepLines/>
        <w:keepNext/>
        <w:rPr>
          <w:rFonts w:eastAsia="Arial"/>
          <w:sz w:val="24"/>
          <w:szCs w:val="24"/>
          <w:lang w:eastAsia="en-US"/>
        </w:rPr>
        <w:outlineLvl w:val="1"/>
      </w:pPr>
      <w:r>
        <w:rPr>
          <w:rFonts w:eastAsia="Arial"/>
          <w:sz w:val="24"/>
          <w:szCs w:val="24"/>
          <w:lang w:eastAsia="en-US"/>
        </w:rPr>
        <w:t xml:space="preserve">к муниципальной программе </w:t>
      </w: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</w:p>
    <w:p>
      <w:pPr>
        <w:jc w:val="right"/>
        <w:keepLines/>
        <w:keepNext/>
        <w:rPr>
          <w:rFonts w:eastAsia="Arial"/>
          <w:sz w:val="24"/>
          <w:szCs w:val="24"/>
          <w:lang w:eastAsia="en-US"/>
        </w:rPr>
        <w:outlineLvl w:val="1"/>
      </w:pPr>
      <w:r>
        <w:rPr>
          <w:rFonts w:eastAsia="Arial"/>
          <w:sz w:val="24"/>
          <w:szCs w:val="24"/>
          <w:lang w:eastAsia="en-US"/>
        </w:rPr>
        <w:t xml:space="preserve">Вейделевского </w:t>
      </w:r>
      <w:r>
        <w:rPr>
          <w:sz w:val="24"/>
          <w:szCs w:val="24"/>
        </w:rPr>
        <w:t xml:space="preserve">муниципального округа</w:t>
      </w:r>
      <w:r>
        <w:rPr>
          <w:rFonts w:eastAsia="Arial"/>
          <w:sz w:val="24"/>
          <w:szCs w:val="24"/>
          <w:lang w:eastAsia="en-US"/>
        </w:rPr>
        <w:t xml:space="preserve"> «Развитие </w:t>
      </w:r>
      <w:r>
        <w:rPr>
          <w:rFonts w:eastAsia="Arial"/>
          <w:sz w:val="24"/>
          <w:szCs w:val="24"/>
          <w:lang w:eastAsia="en-US"/>
        </w:rPr>
      </w:r>
      <w:r>
        <w:rPr>
          <w:rFonts w:eastAsia="Arial"/>
          <w:sz w:val="24"/>
          <w:szCs w:val="24"/>
          <w:lang w:eastAsia="en-US"/>
        </w:rPr>
      </w:r>
    </w:p>
    <w:p>
      <w:pPr>
        <w:jc w:val="right"/>
        <w:keepLines/>
        <w:keepNext/>
        <w:rPr>
          <w:sz w:val="24"/>
          <w:szCs w:val="24"/>
        </w:rPr>
        <w:outlineLvl w:val="1"/>
      </w:pPr>
      <w:r>
        <w:rPr>
          <w:sz w:val="24"/>
          <w:szCs w:val="24"/>
          <w:lang w:eastAsia="en-US"/>
        </w:rPr>
        <w:t xml:space="preserve">общественного самоуправления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keepLines/>
        <w:keepNext/>
        <w:rPr>
          <w:sz w:val="24"/>
          <w:szCs w:val="24"/>
        </w:rPr>
        <w:outlineLvl w:val="1"/>
      </w:pPr>
      <w:r>
        <w:rPr>
          <w:sz w:val="24"/>
          <w:szCs w:val="24"/>
          <w:lang w:eastAsia="en-US"/>
        </w:rPr>
        <w:t xml:space="preserve">в Вейделевском </w:t>
      </w:r>
      <w:r>
        <w:rPr>
          <w:sz w:val="24"/>
          <w:szCs w:val="24"/>
        </w:rPr>
        <w:t xml:space="preserve">муниципальном округе</w:t>
      </w:r>
      <w:r>
        <w:rPr>
          <w:sz w:val="24"/>
          <w:szCs w:val="24"/>
          <w:lang w:eastAsia="en-US"/>
        </w:rPr>
        <w:t xml:space="preserve">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rPr>
          <w:rFonts w:eastAsia="Arial"/>
          <w:sz w:val="28"/>
          <w:szCs w:val="28"/>
          <w:lang w:eastAsia="en-US"/>
        </w:rPr>
        <w:outlineLvl w:val="1"/>
      </w:pPr>
      <w:r>
        <w:rPr>
          <w:rFonts w:eastAsia="Arial"/>
          <w:sz w:val="28"/>
          <w:szCs w:val="28"/>
          <w:lang w:eastAsia="en-US"/>
        </w:rPr>
      </w:r>
      <w:r>
        <w:rPr>
          <w:rFonts w:eastAsia="Arial"/>
          <w:sz w:val="28"/>
          <w:szCs w:val="28"/>
          <w:lang w:eastAsia="en-US"/>
        </w:rPr>
      </w:r>
      <w:r>
        <w:rPr>
          <w:rFonts w:eastAsia="Arial"/>
          <w:sz w:val="28"/>
          <w:szCs w:val="28"/>
          <w:lang w:eastAsia="en-US"/>
        </w:rPr>
      </w:r>
    </w:p>
    <w:p>
      <w:pPr>
        <w:jc w:val="center"/>
        <w:keepLines/>
        <w:keepNext/>
        <w:rPr>
          <w:rFonts w:eastAsia="Arial"/>
          <w:b/>
          <w:sz w:val="28"/>
          <w:szCs w:val="28"/>
          <w:lang w:eastAsia="en-US"/>
        </w:rPr>
        <w:outlineLvl w:val="1"/>
      </w:pPr>
      <w:r>
        <w:rPr>
          <w:rFonts w:eastAsia="Arial"/>
          <w:b/>
          <w:sz w:val="28"/>
          <w:szCs w:val="28"/>
          <w:lang w:eastAsia="en-US"/>
        </w:rPr>
        <w:t xml:space="preserve">Сведения о порядке сбора информации и методике расчета показателя муниципальной программы </w:t>
      </w:r>
      <w:r>
        <w:rPr>
          <w:rFonts w:eastAsia="Arial"/>
          <w:b/>
          <w:sz w:val="28"/>
          <w:szCs w:val="28"/>
          <w:lang w:eastAsia="en-US"/>
        </w:rPr>
      </w:r>
      <w:r>
        <w:rPr>
          <w:rFonts w:eastAsia="Arial"/>
          <w:b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1568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0"/>
        <w:gridCol w:w="1608"/>
        <w:gridCol w:w="992"/>
        <w:gridCol w:w="1276"/>
        <w:gridCol w:w="1559"/>
        <w:gridCol w:w="1558"/>
        <w:gridCol w:w="1417"/>
        <w:gridCol w:w="1417"/>
        <w:gridCol w:w="1417"/>
        <w:gridCol w:w="1417"/>
        <w:gridCol w:w="1276"/>
        <w:gridCol w:w="1304"/>
      </w:tblGrid>
      <w:tr>
        <w:trPr>
          <w:trHeight w:val="13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Единица измерения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(по ОКЕИ)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Определение показателя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Временные характеристики показателя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Алгоритм формирования (формула) и методологические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пояснения к показателю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Базовые показатели (используемые в формуле)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Метод сбора информации, индекс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 xml:space="preserve">формы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 xml:space="preserve">отчетности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Пункт Федерального плана статистических работ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Ответственный за сбор данных по показателю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Реквизиты акта (при наличии)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Срок представления годовой отчетной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информации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Увеличение количества  ТОС, участвующих в проектной деятельности на предоставление  грантовой поддержки не менее 30 к концу 2030 года.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единица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Увеличение количества  ТОС, участвующих в проектной деятельности на предоставление  грантовой поддержки не менее 30 к концу 2030 года.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ежегодно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</w:t>
            </w:r>
            <w:r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тос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=ЗПГ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«П</w:t>
            </w:r>
            <w:r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тос»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– проекты ТОС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«ЗПГ»- значение показателя за год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Проведение муниципального конкурса проектов территориально общественного самоуправления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Управление по организационно-контрольной и кадровой работе Администрации Вейделевского муниципального </w:t>
            </w:r>
            <w:commentRangeStart w:id="50"/>
            <w:r>
              <w:rPr>
                <w:rFonts w:eastAsia="Calibri"/>
                <w:sz w:val="24"/>
                <w:szCs w:val="24"/>
                <w:lang w:eastAsia="en-US"/>
              </w:rPr>
              <w:t xml:space="preserve">округа</w:t>
            </w:r>
            <w:commentRangeEnd w:id="50"/>
            <w:r>
              <w:commentReference w:id="50"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Белгородской области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ежегодно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Увеличение активно работающих ТОС  к концу 2030 до 90% от числа зарегистрированных ТОС.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процент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Увеличение активно работающих ТОС  к концу 2030 до 90% от числа зарегистрированных ТОС.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ежегодно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</w:t>
            </w:r>
            <w:r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тос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*ЗПГ%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</w:t>
            </w:r>
            <w:r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тос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– всего зарегистрированных территориально-общественных самоуправлений 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«ЗПГ»- значение показателя за год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Периодическая отчетность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Управление по организационно-контрольной и кадровой работе Администрации Вейделевского муниципального </w:t>
            </w:r>
            <w:commentRangeStart w:id="51"/>
            <w:r>
              <w:rPr>
                <w:rFonts w:eastAsia="Calibri"/>
                <w:sz w:val="24"/>
                <w:szCs w:val="24"/>
                <w:lang w:eastAsia="en-US"/>
              </w:rPr>
              <w:t xml:space="preserve">округа</w:t>
            </w:r>
            <w:commentRangeEnd w:id="51"/>
            <w:r>
              <w:commentReference w:id="51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Белгородской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ежегодно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Увеличение количества жителей Вейделевского округа,  объединенных в территориально- общественное самоуправление, по отношению к общему количеству жителей Вейделевского муниципального округа  на 5 % к 2030 году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Тыс.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Увеличение количества жителей Вейделевского муниципального округа,  объединенных в территориально- общественное самоуправление, по отношению к общему количеству жителей Вейделевского муниципального округа на 5 %.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период 2025-2030 г.г.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12,0 = ОКЖ</w:t>
            </w:r>
            <w:r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2023 +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(ОКЖ</w:t>
            </w:r>
            <w:r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2023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*5%)  Итог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овое значение показателя муниципальной программы 12 тыс. человек образовалась путем вычисления значение 5% от общего количества жителей округа  на 31 декабря 2023 года и суммирования этого значения с общим количеством жителей округа на 31 января 2023 года </w:t>
            </w:r>
            <w:r>
              <w:rPr>
                <w:rFonts w:eastAsia="Calibri"/>
                <w:sz w:val="24"/>
                <w:szCs w:val="24"/>
                <w:vertAlign w:val="subscript"/>
                <w:lang w:eastAsia="en-US"/>
              </w:rPr>
            </w:r>
            <w:r>
              <w:rPr>
                <w:rFonts w:eastAsia="Calibri"/>
                <w:sz w:val="24"/>
                <w:szCs w:val="24"/>
                <w:vertAlign w:val="subscript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ОКЖ</w:t>
            </w:r>
            <w:r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 xml:space="preserve">2023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- общее количества жителей округа  на 31 декабря 2023 года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Итоговая отчётность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Управление по организационно-контрольной и кадровой работе Администрации Вейделевского муниципального </w:t>
            </w:r>
            <w:commentRangeStart w:id="52"/>
            <w:r>
              <w:rPr>
                <w:rFonts w:eastAsia="Calibri"/>
                <w:sz w:val="24"/>
                <w:szCs w:val="24"/>
                <w:lang w:eastAsia="en-US"/>
              </w:rPr>
              <w:t xml:space="preserve">округа</w:t>
            </w:r>
            <w:commentRangeEnd w:id="52"/>
            <w:r>
              <w:commentReference w:id="52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Белгородской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конец 2030 года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Увеличение количества публикаций о деятельности общественного 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самоуправления округа не менее 40 единиц к 2030 году.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единица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Увеличение количества публикаций о деятельност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и общественного самоуправления округа не менее 40 единиц к 2030 году.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период 2025-2030 г.г.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40&gt;20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</w:r>
            <w:r>
              <w:rPr>
                <w:rFonts w:eastAsia="Calibri"/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20- базовое значение показателя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40 – итоговое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значение показателя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Итоговая отчётность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Управление по организационно-контрольной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кадровой работе Администрации Вейделевского муниципального </w:t>
            </w:r>
            <w:commentRangeStart w:id="53"/>
            <w:r>
              <w:rPr>
                <w:rFonts w:eastAsia="Calibri"/>
                <w:sz w:val="24"/>
                <w:szCs w:val="24"/>
                <w:lang w:eastAsia="en-US"/>
              </w:rPr>
              <w:t xml:space="preserve">округа</w:t>
            </w:r>
            <w:commentRangeEnd w:id="53"/>
            <w:r>
              <w:commentReference w:id="5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Белгородской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конец 2030 года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>
          <w:trHeight w:val="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Регистрация не менее 10 ТОС в качестве юридических лиц к концу 2030 года.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единица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 xml:space="preserve">Регистрация не менее 10 ТОС в качестве юридических лиц к концу 2030 года.</w:t>
            </w:r>
            <w:r>
              <w:rPr>
                <w:spacing w:val="-2"/>
                <w:sz w:val="24"/>
                <w:szCs w:val="24"/>
                <w:lang w:eastAsia="en-US"/>
              </w:rPr>
            </w:r>
            <w:r>
              <w:rPr>
                <w:spacing w:val="-2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период 2025-2030 г.г.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ИЗП=10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ИЗП – итоговое значение показателя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Итоговая отчётность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Управление по организационно-контрольной и кадровой работе Администрации Вейделевского муниципального </w:t>
            </w:r>
            <w:commentRangeStart w:id="54"/>
            <w:r>
              <w:rPr>
                <w:rFonts w:eastAsia="Calibri"/>
                <w:sz w:val="24"/>
                <w:szCs w:val="24"/>
                <w:lang w:eastAsia="en-US"/>
              </w:rPr>
              <w:t xml:space="preserve">округа</w:t>
            </w:r>
            <w:commentRangeEnd w:id="54"/>
            <w:r>
              <w:commentReference w:id="54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Белгородской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На конец 2030 года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spacing w:after="160" w:line="259" w:lineRule="auto"/>
        <w:rPr>
          <w:rFonts w:ascii="Calibri" w:hAnsi="Calibri" w:eastAsia="Calibri"/>
          <w:sz w:val="22"/>
          <w:szCs w:val="22"/>
          <w:lang w:eastAsia="en-US"/>
        </w:rPr>
      </w:pPr>
      <w:r/>
      <w:bookmarkStart w:id="0" w:name="undefined"/>
      <w:r/>
      <w:bookmarkEnd w:id="0"/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ind w:left="4110"/>
        <w:spacing w:after="200" w:line="276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4110"/>
        <w:spacing w:after="200" w:line="276" w:lineRule="auto"/>
        <w:rPr>
          <w:b/>
          <w:sz w:val="28"/>
        </w:rPr>
      </w:pPr>
      <w:r>
        <w:rPr>
          <w:b/>
          <w:sz w:val="28"/>
        </w:rPr>
      </w:r>
    </w:p>
    <w:p>
      <w:pPr>
        <w:ind w:left="4110"/>
        <w:spacing w:after="200" w:line="276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4110"/>
        <w:spacing w:after="200" w:line="276" w:lineRule="auto"/>
        <w:rPr>
          <w:b/>
          <w:sz w:val="28"/>
        </w:rPr>
      </w:pPr>
      <w:r>
        <w:rPr>
          <w:b/>
          <w:sz w:val="28"/>
        </w:rPr>
      </w:r>
    </w:p>
    <w:sectPr>
      <w:footerReference w:type="default" r:id="rId9"/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4" w:author="1" w:date="2026-01-20T14:15:00Z" w:initials="1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53" w:author="1" w:date="2026-01-20T14:15:00Z" w:initials="1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52" w:author="1" w:date="2026-01-20T14:15:00Z" w:initials="1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51" w:author="1" w:date="2026-01-20T14:15:00Z" w:initials="1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50" w:author="1" w:date="2026-01-20T14:14:00Z" w:initials="1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 : + Белгородской области</w:t>
      </w:r>
    </w:p>
  </w:comment>
  <w:comment w:id="49" w:author="1" w:date="2026-01-20T14:14:00Z" w:initials="1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48" w:author="1" w:date="2026-01-20T14:14:00Z" w:initials="1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47" w:author="1" w:date="2026-01-20T14:14:00Z" w:initials="1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46" w:author="1" w:date="2026-01-20T14:14:00Z" w:initials="1"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45" w:author="1" w:date="2026-01-20T14:14:00Z" w:initials="1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44" w:author="1" w:date="2026-01-20T14:13:00Z" w:initials="1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43" w:author="1" w:date="2026-01-20T14:13:00Z" w:initials="1"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42" w:author="1" w:date="2026-01-20T14:13:00Z" w:initials="1"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41" w:author="1" w:date="2026-01-20T14:13:00Z" w:initials="1">
    <w:p w14:paraId="0000000E" w14:textId="0000000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40" w:author="1" w:date="2026-01-20T14:13:00Z" w:initials="1">
    <w:p w14:paraId="0000000F" w14:textId="0000000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39" w:author="1" w:date="2026-01-20T14:13:00Z" w:initials="1">
    <w:p w14:paraId="00000010" w14:textId="0000001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38" w:author="1" w:date="2026-01-20T14:13:00Z" w:initials="1">
    <w:p w14:paraId="00000011" w14:textId="0000001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37" w:author="1" w:date="2026-01-20T14:13:00Z" w:initials="1">
    <w:p w14:paraId="00000012" w14:textId="0000001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36" w:author="1" w:date="2026-01-20T14:12:00Z" w:initials="1">
    <w:p w14:paraId="00000013" w14:textId="0000001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35" w:author="1" w:date="2026-01-20T14:12:00Z" w:initials="1">
    <w:p w14:paraId="00000014" w14:textId="0000001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+ Белгородской области по всему тексту!</w:t>
      </w:r>
    </w:p>
  </w:comment>
  <w:comment w:id="34" w:author="1" w:date="2026-01-20T14:12:00Z" w:initials="1">
    <w:p w14:paraId="00000015" w14:textId="0000001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верно</w:t>
      </w:r>
    </w:p>
  </w:comment>
  <w:comment w:id="33" w:author="1" w:date="2026-01-20T14:12:00Z" w:initials="1">
    <w:p w14:paraId="00000016" w14:textId="0000001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32" w:author="1" w:date="2026-01-20T14:11:00Z" w:initials="1">
    <w:p w14:paraId="00000017" w14:textId="0000001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31" w:author="1" w:date="2026-01-20T14:11:00Z" w:initials="1">
    <w:p w14:paraId="00000018" w14:textId="0000001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30" w:author="1" w:date="2026-01-20T14:11:00Z" w:initials="1">
    <w:p w14:paraId="00000019" w14:textId="0000001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верно</w:t>
      </w:r>
    </w:p>
  </w:comment>
  <w:comment w:id="29" w:author="1" w:date="2026-01-20T14:11:00Z" w:initials="1">
    <w:p w14:paraId="0000001A" w14:textId="0000001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28" w:author="1" w:date="2026-01-20T14:11:00Z" w:initials="1">
    <w:p w14:paraId="0000001B" w14:textId="0000001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верно?</w:t>
      </w:r>
    </w:p>
  </w:comment>
  <w:comment w:id="27" w:author="1" w:date="2026-01-20T14:19:00Z" w:initials="1">
    <w:p w14:paraId="0000001C" w14:textId="0000001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Округа?</w:t>
      </w:r>
    </w:p>
  </w:comment>
  <w:comment w:id="26" w:author="1" w:date="2026-01-20T14:11:00Z" w:initials="1">
    <w:p w14:paraId="0000001D" w14:textId="0000001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верно</w:t>
      </w:r>
    </w:p>
  </w:comment>
  <w:comment w:id="25" w:author="1" w:date="2026-01-20T14:18:00Z" w:initials="1">
    <w:p w14:paraId="0000001E" w14:textId="0000001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</w:t>
      </w:r>
    </w:p>
  </w:comment>
  <w:comment w:id="18" w:author="1" w:date="2026-01-20T14:09:00Z" w:initials="1">
    <w:p w14:paraId="0000001F" w14:textId="0000001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17" w:author="1" w:date="2026-01-20T14:08:00Z" w:initials="1">
    <w:p w14:paraId="00000020" w14:textId="0000002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16" w:author="1" w:date="2026-01-20T14:08:00Z" w:initials="1">
    <w:p w14:paraId="00000021" w14:textId="0000002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верно!</w:t>
      </w:r>
    </w:p>
  </w:comment>
  <w:comment w:id="15" w:author="1" w:date="2026-01-20T14:07:00Z" w:initials="1">
    <w:p w14:paraId="00000022" w14:textId="0000002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14" w:author="1" w:date="2026-01-20T14:18:00Z" w:initials="1">
    <w:p w14:paraId="00000023" w14:textId="0000002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</w:t>
      </w:r>
    </w:p>
  </w:comment>
  <w:comment w:id="13" w:author="1" w:date="2026-01-20T14:07:00Z" w:initials="1">
    <w:p w14:paraId="00000024" w14:textId="0000002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12" w:author="1" w:date="2026-01-20T14:07:00Z" w:initials="1">
    <w:p w14:paraId="00000025" w14:textId="0000002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11" w:author="1" w:date="2026-01-20T14:17:00Z" w:initials="1">
    <w:p w14:paraId="00000026" w14:textId="0000002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</w:t>
      </w:r>
    </w:p>
  </w:comment>
  <w:comment w:id="10" w:author="1" w:date="2026-01-20T14:06:00Z" w:initials="1">
    <w:p w14:paraId="00000027" w14:textId="0000002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верно!</w:t>
      </w:r>
    </w:p>
  </w:comment>
  <w:comment w:id="9" w:author="1" w:date="2026-01-20T14:06:00Z" w:initials="1">
    <w:p w14:paraId="00000028" w14:textId="0000002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 с заглавной буквы</w:t>
      </w:r>
    </w:p>
  </w:comment>
  <w:comment w:id="8" w:author="1" w:date="2026-01-20T14:18:00Z" w:initials="1">
    <w:p w14:paraId="00000029" w14:textId="0000002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</w:t>
      </w:r>
    </w:p>
  </w:comment>
  <w:comment w:id="24" w:author="1" w:date="2026-01-20T14:17:00Z" w:initials="1">
    <w:p w14:paraId="0000002A" w14:textId="0000002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Округа?</w:t>
      </w:r>
    </w:p>
  </w:comment>
  <w:comment w:id="23" w:author="1" w:date="2026-01-20T14:06:00Z" w:initials="1">
    <w:p w14:paraId="0000002B" w14:textId="0000002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ВЕРНО?</w:t>
      </w:r>
    </w:p>
  </w:comment>
  <w:comment w:id="22" w:author="1" w:date="2026-01-20T14:05:00Z" w:initials="1">
    <w:p w14:paraId="0000002C" w14:textId="0000002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21" w:author="1" w:date="2026-01-20T14:05:00Z" w:initials="1">
    <w:p w14:paraId="0000002D" w14:textId="0000002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+Белгородской области </w:t>
      </w:r>
    </w:p>
  </w:comment>
  <w:comment w:id="20" w:author="1" w:date="2026-01-20T14:03:00Z" w:initials="1">
    <w:p w14:paraId="0000002E" w14:textId="0000002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 Заглавной буквы - А</w:t>
      </w:r>
    </w:p>
  </w:comment>
  <w:comment w:id="19" w:author="1" w:date="2026-01-20T14:16:00Z" w:initials="1">
    <w:p w14:paraId="0000002F" w14:textId="0000002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Округа?</w:t>
      </w:r>
    </w:p>
  </w:comment>
  <w:comment w:id="1" w:author="1" w:date="2026-01-20T14:16:00Z" w:initials="1">
    <w:p w14:paraId="00000030" w14:textId="0000003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Округа? Или был разговор ?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1" w:date="2026-01-20T14:10:00Z" w:initials="1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1" w:author="1" w:date="2026-01-20T14:10:00Z" w:initials="1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2" w:author="1" w:date="2026-01-20T14:10:00Z" w:initials="1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3" w:author="1" w:date="2026-01-20T14:10:00Z" w:initials="1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4" w:author="1" w:date="2026-01-20T14:09:00Z" w:initials="1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5" w:author="1" w:date="2026-01-20T14:09:00Z" w:initials="1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См.выше</w:t>
      </w:r>
    </w:p>
  </w:comment>
  <w:comment w:id="6" w:author="1" w:date="2026-01-20T14:02:00Z" w:initials="1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2 точки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  <w15:commentEx w15:paraId="00000004" w15:done="1"/>
  <w15:commentEx w15:paraId="00000005" w15:done="1"/>
  <w15:commentEx w15:paraId="00000006" w15:done="1"/>
  <w15:commentEx w15:paraId="00000007" w15:done="1"/>
  <w15:commentEx w15:paraId="00000008" w15:done="1"/>
  <w15:commentEx w15:paraId="00000009" w15:done="1"/>
  <w15:commentEx w15:paraId="0000000A" w15:done="1"/>
  <w15:commentEx w15:paraId="0000000B" w15:done="1"/>
  <w15:commentEx w15:paraId="0000000C" w15:done="1"/>
  <w15:commentEx w15:paraId="0000000D" w15:done="1"/>
  <w15:commentEx w15:paraId="0000000E" w15:done="1"/>
  <w15:commentEx w15:paraId="0000000F" w15:done="1"/>
  <w15:commentEx w15:paraId="00000010" w15:done="1"/>
  <w15:commentEx w15:paraId="00000011" w15:done="1"/>
  <w15:commentEx w15:paraId="00000012" w15:done="1"/>
  <w15:commentEx w15:paraId="00000013" w15:done="1"/>
  <w15:commentEx w15:paraId="00000014" w15:done="1"/>
  <w15:commentEx w15:paraId="00000015" w15:done="1"/>
  <w15:commentEx w15:paraId="00000016" w15:done="1"/>
  <w15:commentEx w15:paraId="00000017" w15:done="1"/>
  <w15:commentEx w15:paraId="00000018" w15:done="1"/>
  <w15:commentEx w15:paraId="00000019" w15:done="1"/>
  <w15:commentEx w15:paraId="0000001A" w15:done="1"/>
  <w15:commentEx w15:paraId="0000001B" w15:done="1"/>
  <w15:commentEx w15:paraId="0000001C" w15:done="1"/>
  <w15:commentEx w15:paraId="0000001D" w15:done="1"/>
  <w15:commentEx w15:paraId="0000001E" w15:done="1"/>
  <w15:commentEx w15:paraId="0000001F" w15:done="1"/>
  <w15:commentEx w15:paraId="00000020" w15:done="1"/>
  <w15:commentEx w15:paraId="00000021" w15:done="1"/>
  <w15:commentEx w15:paraId="00000022" w15:done="1"/>
  <w15:commentEx w15:paraId="00000023" w15:done="1"/>
  <w15:commentEx w15:paraId="00000024" w15:done="1"/>
  <w15:commentEx w15:paraId="00000025" w15:done="0"/>
  <w15:commentEx w15:paraId="00000026" w15:done="1"/>
  <w15:commentEx w15:paraId="00000027" w15:done="1"/>
  <w15:commentEx w15:paraId="00000028" w15:done="1"/>
  <w15:commentEx w15:paraId="00000029" w15:done="1"/>
  <w15:commentEx w15:paraId="0000002A" w15:done="1"/>
  <w15:commentEx w15:paraId="0000002B" w15:done="1"/>
  <w15:commentEx w15:paraId="0000002C" w15:done="1"/>
  <w15:commentEx w15:paraId="0000002D" w15:done="1"/>
  <w15:commentEx w15:paraId="0000002E" w15:done="0"/>
  <w15:commentEx w15:paraId="0000002F" w15:done="1"/>
  <w15:commentEx w15:paraId="00000030" w15:done="1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1"/>
  <w15:commentEx w15:paraId="00000005" w15:done="0"/>
  <w15:commentEx w15:paraId="00000006" w15:done="0"/>
  <w15:commentEx w15:paraId="000000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59CA1BD" w16cex:dateUtc="2026-01-20T11:15:00Z"/>
  <w16cex:commentExtensible w16cex:durableId="4611C113" w16cex:dateUtc="2026-01-20T11:15:00Z"/>
  <w16cex:commentExtensible w16cex:durableId="78674F8C" w16cex:dateUtc="2026-01-20T11:15:00Z"/>
  <w16cex:commentExtensible w16cex:durableId="286CF7B2" w16cex:dateUtc="2026-01-20T11:15:00Z"/>
  <w16cex:commentExtensible w16cex:durableId="2A471273" w16cex:dateUtc="2026-01-20T11:14:00Z"/>
  <w16cex:commentExtensible w16cex:durableId="2D1A22F5" w16cex:dateUtc="2026-01-20T11:14:00Z"/>
  <w16cex:commentExtensible w16cex:durableId="4AA331B1" w16cex:dateUtc="2026-01-20T11:14:00Z"/>
  <w16cex:commentExtensible w16cex:durableId="290B3C27" w16cex:dateUtc="2026-01-20T11:14:00Z"/>
  <w16cex:commentExtensible w16cex:durableId="0A6B5DD3" w16cex:dateUtc="2026-01-20T11:14:00Z"/>
  <w16cex:commentExtensible w16cex:durableId="5FA08727" w16cex:dateUtc="2026-01-20T11:14:00Z"/>
  <w16cex:commentExtensible w16cex:durableId="674C1F16" w16cex:dateUtc="2026-01-20T11:13:00Z"/>
  <w16cex:commentExtensible w16cex:durableId="3C281B55" w16cex:dateUtc="2026-01-20T11:13:00Z"/>
  <w16cex:commentExtensible w16cex:durableId="4C7F9FF5" w16cex:dateUtc="2026-01-20T11:13:00Z"/>
  <w16cex:commentExtensible w16cex:durableId="51087C4B" w16cex:dateUtc="2026-01-20T11:13:00Z"/>
  <w16cex:commentExtensible w16cex:durableId="52937A5A" w16cex:dateUtc="2026-01-20T11:13:00Z"/>
  <w16cex:commentExtensible w16cex:durableId="3C8844ED" w16cex:dateUtc="2026-01-20T11:13:00Z"/>
  <w16cex:commentExtensible w16cex:durableId="2DD0C330" w16cex:dateUtc="2026-01-20T11:13:00Z"/>
  <w16cex:commentExtensible w16cex:durableId="111A3D3F" w16cex:dateUtc="2026-01-20T11:13:00Z"/>
  <w16cex:commentExtensible w16cex:durableId="3F1DD595" w16cex:dateUtc="2026-01-20T11:12:00Z"/>
  <w16cex:commentExtensible w16cex:durableId="00A270A9" w16cex:dateUtc="2026-01-20T11:12:00Z"/>
  <w16cex:commentExtensible w16cex:durableId="6E06D648" w16cex:dateUtc="2026-01-20T11:12:00Z"/>
  <w16cex:commentExtensible w16cex:durableId="77915F51" w16cex:dateUtc="2026-01-20T11:12:00Z"/>
  <w16cex:commentExtensible w16cex:durableId="4CD776EF" w16cex:dateUtc="2026-01-20T11:11:00Z"/>
  <w16cex:commentExtensible w16cex:durableId="394D7CE9" w16cex:dateUtc="2026-01-20T11:11:00Z"/>
  <w16cex:commentExtensible w16cex:durableId="7AE0AC16" w16cex:dateUtc="2026-01-20T11:11:00Z"/>
  <w16cex:commentExtensible w16cex:durableId="3F1D1D6F" w16cex:dateUtc="2026-01-20T11:11:00Z"/>
  <w16cex:commentExtensible w16cex:durableId="4B9B23F9" w16cex:dateUtc="2026-01-20T11:11:00Z"/>
  <w16cex:commentExtensible w16cex:durableId="7DDD396C" w16cex:dateUtc="2026-01-20T11:19:00Z"/>
  <w16cex:commentExtensible w16cex:durableId="03D3FCF7" w16cex:dateUtc="2026-01-20T11:11:00Z"/>
  <w16cex:commentExtensible w16cex:durableId="374DA537" w16cex:dateUtc="2026-01-20T11:18:00Z"/>
  <w16cex:commentExtensible w16cex:durableId="4F230F8E" w16cex:dateUtc="2026-01-20T11:09:00Z"/>
  <w16cex:commentExtensible w16cex:durableId="015F190C" w16cex:dateUtc="2026-01-20T11:08:00Z"/>
  <w16cex:commentExtensible w16cex:durableId="25458A4B" w16cex:dateUtc="2026-01-20T11:08:00Z"/>
  <w16cex:commentExtensible w16cex:durableId="11B4DBEE" w16cex:dateUtc="2026-01-20T11:07:00Z"/>
  <w16cex:commentExtensible w16cex:durableId="074AB0AC" w16cex:dateUtc="2026-01-20T11:18:00Z"/>
  <w16cex:commentExtensible w16cex:durableId="772E35FB" w16cex:dateUtc="2026-01-20T11:07:00Z"/>
  <w16cex:commentExtensible w16cex:durableId="211698D5" w16cex:dateUtc="2026-01-20T11:17:00Z"/>
  <w16cex:commentExtensible w16cex:durableId="5551B7E3" w16cex:dateUtc="2026-01-20T11:06:00Z"/>
  <w16cex:commentExtensible w16cex:durableId="27485D85" w16cex:dateUtc="2026-01-20T11:06:00Z"/>
  <w16cex:commentExtensible w16cex:durableId="77381B88" w16cex:dateUtc="2026-01-20T11:18:00Z"/>
  <w16cex:commentExtensible w16cex:durableId="27A13833" w16cex:dateUtc="2026-01-20T11:17:00Z"/>
  <w16cex:commentExtensible w16cex:durableId="0FB9A722" w16cex:dateUtc="2026-01-20T11:06:00Z"/>
  <w16cex:commentExtensible w16cex:durableId="506B14D3" w16cex:dateUtc="2026-01-20T11:05:00Z"/>
  <w16cex:commentExtensible w16cex:durableId="348AA039" w16cex:dateUtc="2026-01-20T11:05:00Z"/>
  <w16cex:commentExtensible w16cex:durableId="1273E705" w16cex:dateUtc="2026-01-20T11:16:00Z"/>
  <w16cex:commentExtensible w16cex:durableId="08259789" w16cex:dateUtc="2026-01-20T11:16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6427787" w16cex:dateUtc="2026-01-20T11:1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59CA1BD"/>
  <w16cid:commentId w16cid:paraId="00000002" w16cid:durableId="4611C113"/>
  <w16cid:commentId w16cid:paraId="00000003" w16cid:durableId="78674F8C"/>
  <w16cid:commentId w16cid:paraId="00000004" w16cid:durableId="286CF7B2"/>
  <w16cid:commentId w16cid:paraId="00000005" w16cid:durableId="2A471273"/>
  <w16cid:commentId w16cid:paraId="00000006" w16cid:durableId="2D1A22F5"/>
  <w16cid:commentId w16cid:paraId="00000007" w16cid:durableId="4AA331B1"/>
  <w16cid:commentId w16cid:paraId="00000008" w16cid:durableId="290B3C27"/>
  <w16cid:commentId w16cid:paraId="00000009" w16cid:durableId="0A6B5DD3"/>
  <w16cid:commentId w16cid:paraId="0000000A" w16cid:durableId="5FA08727"/>
  <w16cid:commentId w16cid:paraId="0000000B" w16cid:durableId="674C1F16"/>
  <w16cid:commentId w16cid:paraId="0000000C" w16cid:durableId="3C281B55"/>
  <w16cid:commentId w16cid:paraId="0000000D" w16cid:durableId="4C7F9FF5"/>
  <w16cid:commentId w16cid:paraId="0000000E" w16cid:durableId="51087C4B"/>
  <w16cid:commentId w16cid:paraId="0000000F" w16cid:durableId="52937A5A"/>
  <w16cid:commentId w16cid:paraId="00000010" w16cid:durableId="3C8844ED"/>
  <w16cid:commentId w16cid:paraId="00000011" w16cid:durableId="2DD0C330"/>
  <w16cid:commentId w16cid:paraId="00000012" w16cid:durableId="111A3D3F"/>
  <w16cid:commentId w16cid:paraId="00000013" w16cid:durableId="3F1DD595"/>
  <w16cid:commentId w16cid:paraId="00000014" w16cid:durableId="00A270A9"/>
  <w16cid:commentId w16cid:paraId="00000015" w16cid:durableId="6E06D648"/>
  <w16cid:commentId w16cid:paraId="00000016" w16cid:durableId="77915F51"/>
  <w16cid:commentId w16cid:paraId="00000017" w16cid:durableId="4CD776EF"/>
  <w16cid:commentId w16cid:paraId="00000018" w16cid:durableId="394D7CE9"/>
  <w16cid:commentId w16cid:paraId="00000019" w16cid:durableId="7AE0AC16"/>
  <w16cid:commentId w16cid:paraId="0000001A" w16cid:durableId="3F1D1D6F"/>
  <w16cid:commentId w16cid:paraId="0000001B" w16cid:durableId="4B9B23F9"/>
  <w16cid:commentId w16cid:paraId="0000001C" w16cid:durableId="7DDD396C"/>
  <w16cid:commentId w16cid:paraId="0000001D" w16cid:durableId="03D3FCF7"/>
  <w16cid:commentId w16cid:paraId="0000001E" w16cid:durableId="374DA537"/>
  <w16cid:commentId w16cid:paraId="0000001F" w16cid:durableId="4F230F8E"/>
  <w16cid:commentId w16cid:paraId="00000020" w16cid:durableId="015F190C"/>
  <w16cid:commentId w16cid:paraId="00000021" w16cid:durableId="25458A4B"/>
  <w16cid:commentId w16cid:paraId="00000022" w16cid:durableId="11B4DBEE"/>
  <w16cid:commentId w16cid:paraId="00000023" w16cid:durableId="074AB0AC"/>
  <w16cid:commentId w16cid:paraId="00000024" w16cid:durableId="772E35FB"/>
  <w16cid:commentId w16cid:paraId="00000025" w16cid:durableId="14995535"/>
  <w16cid:commentId w16cid:paraId="00000026" w16cid:durableId="211698D5"/>
  <w16cid:commentId w16cid:paraId="00000027" w16cid:durableId="5551B7E3"/>
  <w16cid:commentId w16cid:paraId="00000028" w16cid:durableId="27485D85"/>
  <w16cid:commentId w16cid:paraId="00000029" w16cid:durableId="77381B88"/>
  <w16cid:commentId w16cid:paraId="0000002A" w16cid:durableId="27A13833"/>
  <w16cid:commentId w16cid:paraId="0000002B" w16cid:durableId="0FB9A722"/>
  <w16cid:commentId w16cid:paraId="0000002C" w16cid:durableId="506B14D3"/>
  <w16cid:commentId w16cid:paraId="0000002D" w16cid:durableId="348AA039"/>
  <w16cid:commentId w16cid:paraId="0000002E" w16cid:durableId="4213C52A"/>
  <w16cid:commentId w16cid:paraId="0000002F" w16cid:durableId="1273E705"/>
  <w16cid:commentId w16cid:paraId="00000030" w16cid:durableId="08259789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430D574"/>
  <w16cid:commentId w16cid:paraId="00000002" w16cid:durableId="2BDAA713"/>
  <w16cid:commentId w16cid:paraId="00000003" w16cid:durableId="50DCFCD9"/>
  <w16cid:commentId w16cid:paraId="00000004" w16cid:durableId="66427787"/>
  <w16cid:commentId w16cid:paraId="00000005" w16cid:durableId="19D78280"/>
  <w16cid:commentId w16cid:paraId="00000006" w16cid:durableId="7DE66484"/>
  <w16cid:commentId w16cid:paraId="00000007" w16cid:durableId="6B85DC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jc w:val="right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6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8"/>
  </w:num>
  <w:num w:numId="12">
    <w:abstractNumId w:val="10"/>
  </w:num>
  <w:num w:numId="13">
    <w:abstractNumId w:val="1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Teamlab" w15:userId="1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">
    <w:name w:val="Heading 3 Char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1"/>
    <w:link w:val="725"/>
    <w:uiPriority w:val="10"/>
    <w:rPr>
      <w:sz w:val="48"/>
      <w:szCs w:val="48"/>
    </w:rPr>
  </w:style>
  <w:style w:type="character" w:styleId="37">
    <w:name w:val="Subtitle Char"/>
    <w:basedOn w:val="711"/>
    <w:link w:val="727"/>
    <w:uiPriority w:val="11"/>
    <w:rPr>
      <w:sz w:val="24"/>
      <w:szCs w:val="24"/>
    </w:rPr>
  </w:style>
  <w:style w:type="character" w:styleId="39">
    <w:name w:val="Quote Char"/>
    <w:link w:val="729"/>
    <w:uiPriority w:val="29"/>
    <w:rPr>
      <w:i/>
    </w:rPr>
  </w:style>
  <w:style w:type="character" w:styleId="41">
    <w:name w:val="Intense Quote Char"/>
    <w:link w:val="731"/>
    <w:uiPriority w:val="30"/>
    <w:rPr>
      <w:i/>
    </w:rPr>
  </w:style>
  <w:style w:type="paragraph" w:styleId="701" w:default="1">
    <w:name w:val="Normal"/>
    <w:qFormat/>
    <w:rPr>
      <w:lang w:eastAsia="ru-RU"/>
    </w:rPr>
  </w:style>
  <w:style w:type="paragraph" w:styleId="702">
    <w:name w:val="Heading 1"/>
    <w:basedOn w:val="701"/>
    <w:next w:val="701"/>
    <w:link w:val="892"/>
    <w:uiPriority w:val="99"/>
    <w:qFormat/>
    <w:pPr>
      <w:keepNext/>
      <w:outlineLvl w:val="0"/>
    </w:pPr>
    <w:rPr>
      <w:b/>
      <w:bCs/>
      <w:sz w:val="24"/>
      <w:szCs w:val="24"/>
      <w:lang w:val="en-US" w:eastAsia="en-US"/>
    </w:rPr>
  </w:style>
  <w:style w:type="paragraph" w:styleId="703">
    <w:name w:val="Heading 2"/>
    <w:basedOn w:val="701"/>
    <w:next w:val="701"/>
    <w:link w:val="915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"/>
    <w:link w:val="704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basedOn w:val="701"/>
    <w:link w:val="906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724">
    <w:name w:val="No Spacing"/>
    <w:uiPriority w:val="1"/>
    <w:qFormat/>
  </w:style>
  <w:style w:type="paragraph" w:styleId="725">
    <w:name w:val="Title"/>
    <w:basedOn w:val="701"/>
    <w:next w:val="701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 w:customStyle="1">
    <w:name w:val="Название Знак"/>
    <w:link w:val="725"/>
    <w:uiPriority w:val="10"/>
    <w:rPr>
      <w:sz w:val="48"/>
      <w:szCs w:val="48"/>
    </w:rPr>
  </w:style>
  <w:style w:type="paragraph" w:styleId="727">
    <w:name w:val="Subtitle"/>
    <w:basedOn w:val="701"/>
    <w:next w:val="701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 w:customStyle="1">
    <w:name w:val="Подзаголовок Знак"/>
    <w:link w:val="727"/>
    <w:uiPriority w:val="11"/>
    <w:rPr>
      <w:sz w:val="24"/>
      <w:szCs w:val="24"/>
    </w:rPr>
  </w:style>
  <w:style w:type="paragraph" w:styleId="729">
    <w:name w:val="Quote"/>
    <w:basedOn w:val="701"/>
    <w:next w:val="701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701"/>
    <w:next w:val="701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paragraph" w:styleId="733">
    <w:name w:val="Header"/>
    <w:basedOn w:val="701"/>
    <w:link w:val="895"/>
    <w:uiPriority w:val="99"/>
    <w:pPr>
      <w:tabs>
        <w:tab w:val="center" w:pos="4677" w:leader="none"/>
        <w:tab w:val="right" w:pos="9355" w:leader="none"/>
      </w:tabs>
    </w:pPr>
  </w:style>
  <w:style w:type="character" w:styleId="734" w:customStyle="1">
    <w:name w:val="Header Char"/>
    <w:uiPriority w:val="99"/>
  </w:style>
  <w:style w:type="paragraph" w:styleId="735">
    <w:name w:val="Footer"/>
    <w:basedOn w:val="701"/>
    <w:link w:val="896"/>
    <w:uiPriority w:val="99"/>
    <w:pPr>
      <w:tabs>
        <w:tab w:val="center" w:pos="4677" w:leader="none"/>
        <w:tab w:val="right" w:pos="9355" w:leader="none"/>
      </w:tabs>
    </w:pPr>
  </w:style>
  <w:style w:type="character" w:styleId="736" w:customStyle="1">
    <w:name w:val="Footer Char"/>
    <w:uiPriority w:val="99"/>
  </w:style>
  <w:style w:type="paragraph" w:styleId="737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 w:customStyle="1">
    <w:name w:val="Caption Char"/>
    <w:uiPriority w:val="99"/>
  </w:style>
  <w:style w:type="table" w:styleId="739">
    <w:name w:val="Table Grid"/>
    <w:basedOn w:val="712"/>
    <w:uiPriority w:val="99"/>
    <w:rPr>
      <w:rFonts w:ascii="Calibri" w:hAnsi="Calibri"/>
    </w:rPr>
    <w:tblPr/>
  </w:style>
  <w:style w:type="table" w:styleId="74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5">
    <w:name w:val="Hyperlink"/>
    <w:uiPriority w:val="99"/>
    <w:rPr>
      <w:color w:val="0000ff"/>
      <w:u w:val="single"/>
    </w:rPr>
  </w:style>
  <w:style w:type="paragraph" w:styleId="866">
    <w:name w:val="footnote text"/>
    <w:basedOn w:val="701"/>
    <w:link w:val="898"/>
    <w:uiPriority w:val="99"/>
    <w:rPr>
      <w:rFonts w:ascii="Calibri" w:hAnsi="Calibri"/>
      <w:lang w:val="en-US" w:eastAsia="en-US"/>
    </w:rPr>
  </w:style>
  <w:style w:type="character" w:styleId="867" w:customStyle="1">
    <w:name w:val="Footnote Text Char"/>
    <w:uiPriority w:val="99"/>
    <w:rPr>
      <w:sz w:val="18"/>
    </w:rPr>
  </w:style>
  <w:style w:type="character" w:styleId="868">
    <w:name w:val="footnote reference"/>
    <w:uiPriority w:val="99"/>
    <w:rPr>
      <w:rFonts w:cs="Times New Roman"/>
      <w:vertAlign w:val="superscript"/>
    </w:rPr>
  </w:style>
  <w:style w:type="paragraph" w:styleId="869">
    <w:name w:val="endnote text"/>
    <w:basedOn w:val="701"/>
    <w:link w:val="897"/>
    <w:uiPriority w:val="99"/>
    <w:rPr>
      <w:rFonts w:ascii="Calibri" w:hAnsi="Calibri"/>
      <w:lang w:val="en-US" w:eastAsia="en-US"/>
    </w:rPr>
  </w:style>
  <w:style w:type="character" w:styleId="870" w:customStyle="1">
    <w:name w:val="Endnote Text Char"/>
    <w:uiPriority w:val="99"/>
    <w:rPr>
      <w:sz w:val="20"/>
    </w:rPr>
  </w:style>
  <w:style w:type="character" w:styleId="871">
    <w:name w:val="endnote reference"/>
    <w:uiPriority w:val="99"/>
    <w:rPr>
      <w:rFonts w:cs="Times New Roman"/>
      <w:vertAlign w:val="superscript"/>
    </w:rPr>
  </w:style>
  <w:style w:type="paragraph" w:styleId="872">
    <w:name w:val="toc 1"/>
    <w:basedOn w:val="701"/>
    <w:next w:val="701"/>
    <w:uiPriority w:val="39"/>
    <w:unhideWhenUsed/>
    <w:pPr>
      <w:spacing w:after="57"/>
    </w:pPr>
  </w:style>
  <w:style w:type="paragraph" w:styleId="873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74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5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76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77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78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79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80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1"/>
    <w:next w:val="701"/>
    <w:uiPriority w:val="99"/>
    <w:unhideWhenUsed/>
  </w:style>
  <w:style w:type="character" w:styleId="883">
    <w:name w:val="page number"/>
    <w:basedOn w:val="711"/>
    <w:uiPriority w:val="99"/>
  </w:style>
  <w:style w:type="paragraph" w:styleId="884" w:customStyle="1">
    <w:name w:val="consplusnormal"/>
    <w:basedOn w:val="701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85">
    <w:name w:val="Body Text"/>
    <w:basedOn w:val="701"/>
    <w:link w:val="886"/>
    <w:uiPriority w:val="99"/>
    <w:pPr>
      <w:jc w:val="both"/>
    </w:pPr>
    <w:rPr>
      <w:sz w:val="28"/>
      <w:lang w:val="en-US" w:eastAsia="en-US"/>
    </w:rPr>
  </w:style>
  <w:style w:type="character" w:styleId="886" w:customStyle="1">
    <w:name w:val="Основной текст Знак"/>
    <w:link w:val="885"/>
    <w:uiPriority w:val="99"/>
    <w:rPr>
      <w:sz w:val="28"/>
      <w:lang w:val="en-US"/>
    </w:rPr>
  </w:style>
  <w:style w:type="paragraph" w:styleId="887">
    <w:name w:val="Normal (Web)"/>
    <w:basedOn w:val="70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8">
    <w:name w:val="Strong"/>
    <w:qFormat/>
    <w:rPr>
      <w:b/>
      <w:bCs/>
    </w:rPr>
  </w:style>
  <w:style w:type="paragraph" w:styleId="889">
    <w:name w:val="Balloon Text"/>
    <w:basedOn w:val="701"/>
    <w:link w:val="890"/>
    <w:uiPriority w:val="99"/>
    <w:rPr>
      <w:rFonts w:ascii="Tahoma" w:hAnsi="Tahoma"/>
      <w:sz w:val="16"/>
      <w:szCs w:val="16"/>
      <w:lang w:val="en-US" w:eastAsia="en-US"/>
    </w:rPr>
  </w:style>
  <w:style w:type="character" w:styleId="890" w:customStyle="1">
    <w:name w:val="Текст выноски Знак"/>
    <w:link w:val="889"/>
    <w:uiPriority w:val="99"/>
    <w:rPr>
      <w:rFonts w:ascii="Tahoma" w:hAnsi="Tahoma" w:cs="Tahoma"/>
      <w:sz w:val="16"/>
      <w:szCs w:val="16"/>
    </w:rPr>
  </w:style>
  <w:style w:type="paragraph" w:styleId="891" w:customStyle="1">
    <w:name w:val="ConsPlusNormal"/>
    <w:link w:val="904"/>
    <w:pPr>
      <w:ind w:firstLine="720"/>
      <w:widowControl w:val="off"/>
    </w:pPr>
    <w:rPr>
      <w:rFonts w:ascii="Arial" w:hAnsi="Arial" w:cs="Arial"/>
      <w:lang w:eastAsia="ru-RU"/>
    </w:rPr>
  </w:style>
  <w:style w:type="character" w:styleId="892" w:customStyle="1">
    <w:name w:val="Заголовок 1 Знак"/>
    <w:link w:val="702"/>
    <w:uiPriority w:val="99"/>
    <w:rPr>
      <w:b/>
      <w:bCs/>
      <w:sz w:val="24"/>
      <w:szCs w:val="24"/>
    </w:rPr>
  </w:style>
  <w:style w:type="paragraph" w:styleId="893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894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character" w:styleId="895" w:customStyle="1">
    <w:name w:val="Верхний колонтитул Знак"/>
    <w:link w:val="733"/>
    <w:uiPriority w:val="99"/>
  </w:style>
  <w:style w:type="character" w:styleId="896" w:customStyle="1">
    <w:name w:val="Нижний колонтитул Знак"/>
    <w:link w:val="735"/>
    <w:uiPriority w:val="99"/>
  </w:style>
  <w:style w:type="character" w:styleId="897" w:customStyle="1">
    <w:name w:val="Текст концевой сноски Знак"/>
    <w:link w:val="869"/>
    <w:uiPriority w:val="99"/>
    <w:rPr>
      <w:rFonts w:ascii="Calibri" w:hAnsi="Calibri"/>
    </w:rPr>
  </w:style>
  <w:style w:type="character" w:styleId="898" w:customStyle="1">
    <w:name w:val="Текст сноски Знак"/>
    <w:link w:val="866"/>
    <w:uiPriority w:val="99"/>
    <w:rPr>
      <w:rFonts w:ascii="Calibri" w:hAnsi="Calibri"/>
    </w:rPr>
  </w:style>
  <w:style w:type="character" w:styleId="899">
    <w:name w:val="annotation reference"/>
    <w:uiPriority w:val="99"/>
    <w:rPr>
      <w:rFonts w:cs="Times New Roman"/>
      <w:sz w:val="16"/>
      <w:szCs w:val="16"/>
    </w:rPr>
  </w:style>
  <w:style w:type="paragraph" w:styleId="900">
    <w:name w:val="annotation text"/>
    <w:basedOn w:val="701"/>
    <w:link w:val="901"/>
    <w:uiPriority w:val="99"/>
    <w:pPr>
      <w:spacing w:after="200"/>
    </w:pPr>
    <w:rPr>
      <w:rFonts w:ascii="Calibri" w:hAnsi="Calibri"/>
      <w:lang w:val="en-US" w:eastAsia="en-US"/>
    </w:rPr>
  </w:style>
  <w:style w:type="character" w:styleId="901" w:customStyle="1">
    <w:name w:val="Текст примечания Знак"/>
    <w:link w:val="900"/>
    <w:uiPriority w:val="99"/>
    <w:rPr>
      <w:rFonts w:ascii="Calibri" w:hAnsi="Calibri"/>
    </w:rPr>
  </w:style>
  <w:style w:type="paragraph" w:styleId="902">
    <w:name w:val="annotation subject"/>
    <w:basedOn w:val="900"/>
    <w:next w:val="900"/>
    <w:link w:val="903"/>
    <w:uiPriority w:val="99"/>
    <w:rPr>
      <w:b/>
      <w:bCs/>
    </w:rPr>
  </w:style>
  <w:style w:type="character" w:styleId="903" w:customStyle="1">
    <w:name w:val="Тема примечания Знак"/>
    <w:link w:val="902"/>
    <w:uiPriority w:val="99"/>
    <w:rPr>
      <w:rFonts w:ascii="Calibri" w:hAnsi="Calibri"/>
      <w:b/>
      <w:bCs/>
    </w:rPr>
  </w:style>
  <w:style w:type="character" w:styleId="904" w:customStyle="1">
    <w:name w:val="ConsPlusNormal Знак"/>
    <w:link w:val="891"/>
    <w:rPr>
      <w:rFonts w:ascii="Arial" w:hAnsi="Arial" w:cs="Arial"/>
      <w:lang w:val="ru-RU" w:eastAsia="ru-RU" w:bidi="ar-SA"/>
    </w:rPr>
  </w:style>
  <w:style w:type="paragraph" w:styleId="905" w:customStyle="1">
    <w:name w:val="Default"/>
    <w:uiPriority w:val="99"/>
    <w:rPr>
      <w:color w:val="000000"/>
      <w:sz w:val="24"/>
      <w:szCs w:val="24"/>
      <w:lang w:eastAsia="ru-RU"/>
    </w:rPr>
  </w:style>
  <w:style w:type="character" w:styleId="906" w:customStyle="1">
    <w:name w:val="Абзац списка Знак"/>
    <w:link w:val="723"/>
    <w:uiPriority w:val="34"/>
    <w:rPr>
      <w:rFonts w:ascii="Calibri" w:hAnsi="Calibri"/>
      <w:sz w:val="22"/>
      <w:szCs w:val="22"/>
    </w:rPr>
  </w:style>
  <w:style w:type="character" w:styleId="907" w:customStyle="1">
    <w:name w:val="Основной текст_"/>
    <w:link w:val="908"/>
    <w:rPr>
      <w:sz w:val="27"/>
      <w:szCs w:val="27"/>
      <w:shd w:val="clear" w:color="auto" w:fill="ffffff"/>
    </w:rPr>
  </w:style>
  <w:style w:type="paragraph" w:styleId="908" w:customStyle="1">
    <w:name w:val="Основной текст14"/>
    <w:basedOn w:val="701"/>
    <w:link w:val="907"/>
    <w:pPr>
      <w:ind w:hanging="560"/>
      <w:spacing w:before="1740" w:after="300" w:line="293" w:lineRule="exact"/>
      <w:shd w:val="clear" w:color="auto" w:fill="ffffff"/>
    </w:pPr>
    <w:rPr>
      <w:sz w:val="27"/>
      <w:szCs w:val="27"/>
      <w:lang w:val="en-US" w:eastAsia="en-US"/>
    </w:rPr>
  </w:style>
  <w:style w:type="character" w:styleId="909" w:customStyle="1">
    <w:name w:val="Основной текст (5)_"/>
    <w:link w:val="910"/>
    <w:rPr>
      <w:b/>
      <w:bCs/>
      <w:spacing w:val="-5"/>
      <w:sz w:val="26"/>
      <w:szCs w:val="26"/>
      <w:shd w:val="clear" w:color="auto" w:fill="ffffff"/>
    </w:rPr>
  </w:style>
  <w:style w:type="paragraph" w:styleId="910" w:customStyle="1">
    <w:name w:val="Основной текст (5)"/>
    <w:basedOn w:val="701"/>
    <w:link w:val="909"/>
    <w:pPr>
      <w:jc w:val="center"/>
      <w:spacing w:before="1200" w:line="326" w:lineRule="exact"/>
      <w:shd w:val="clear" w:color="auto" w:fill="ffffff"/>
      <w:widowControl w:val="off"/>
    </w:pPr>
    <w:rPr>
      <w:b/>
      <w:bCs/>
      <w:spacing w:val="-5"/>
      <w:sz w:val="26"/>
      <w:szCs w:val="26"/>
      <w:lang w:val="en-US" w:eastAsia="en-US"/>
    </w:rPr>
  </w:style>
  <w:style w:type="paragraph" w:styleId="911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table" w:styleId="912" w:customStyle="1">
    <w:name w:val="Сетка таблицы1"/>
    <w:basedOn w:val="712"/>
    <w:next w:val="739"/>
    <w:uiPriority w:val="59"/>
    <w:pPr>
      <w:jc w:val="both"/>
    </w:pPr>
    <w:rPr>
      <w:rFonts w:eastAsia="Calibri"/>
      <w:sz w:val="28"/>
      <w:szCs w:val="28"/>
      <w:lang w:eastAsia="en-US"/>
    </w:rPr>
    <w:tblPr/>
  </w:style>
  <w:style w:type="numbering" w:styleId="913" w:customStyle="1">
    <w:name w:val="Нет списка1"/>
    <w:next w:val="713"/>
    <w:uiPriority w:val="99"/>
    <w:semiHidden/>
    <w:unhideWhenUsed/>
  </w:style>
  <w:style w:type="table" w:styleId="914" w:customStyle="1">
    <w:name w:val="Сетка таблицы2"/>
    <w:basedOn w:val="712"/>
    <w:next w:val="739"/>
    <w:uiPriority w:val="59"/>
    <w:pPr>
      <w:jc w:val="both"/>
    </w:pPr>
    <w:rPr>
      <w:rFonts w:eastAsia="Calibri"/>
      <w:sz w:val="28"/>
      <w:szCs w:val="28"/>
      <w:lang w:eastAsia="en-US"/>
    </w:rPr>
    <w:tblPr/>
  </w:style>
  <w:style w:type="character" w:styleId="915" w:customStyle="1">
    <w:name w:val="Заголовок 2 Знак"/>
    <w:link w:val="703"/>
    <w:rPr>
      <w:rFonts w:ascii="Arial" w:hAnsi="Arial" w:cs="Arial"/>
      <w:b/>
      <w:bCs/>
      <w:i/>
      <w:iCs/>
      <w:sz w:val="28"/>
      <w:szCs w:val="28"/>
    </w:rPr>
  </w:style>
  <w:style w:type="character" w:styleId="916">
    <w:name w:val="FollowedHyperlink"/>
    <w:uiPriority w:val="99"/>
    <w:unhideWhenUsed/>
    <w:rPr>
      <w:color w:val="800080"/>
      <w:u w:val="single"/>
    </w:rPr>
  </w:style>
  <w:style w:type="table" w:styleId="917" w:customStyle="1">
    <w:name w:val="Сетка таблицы11"/>
    <w:basedOn w:val="712"/>
    <w:next w:val="739"/>
    <w:uiPriority w:val="99"/>
    <w:rPr>
      <w:rFonts w:ascii="Calibri" w:hAnsi="Calibri"/>
    </w:rPr>
    <w:tblPr/>
  </w:style>
  <w:style w:type="table" w:styleId="918" w:customStyle="1">
    <w:name w:val="Сетка таблицы111"/>
    <w:basedOn w:val="712"/>
    <w:uiPriority w:val="59"/>
    <w:pPr>
      <w:jc w:val="both"/>
    </w:pPr>
    <w:rPr>
      <w:rFonts w:eastAsia="Calibri"/>
      <w:sz w:val="28"/>
      <w:szCs w:val="28"/>
      <w:lang w:eastAsia="en-US"/>
    </w:rPr>
    <w:tblPr/>
  </w:style>
  <w:style w:type="table" w:styleId="919" w:customStyle="1">
    <w:name w:val="Сетка таблицы3"/>
    <w:basedOn w:val="712"/>
    <w:next w:val="739"/>
    <w:uiPriority w:val="59"/>
    <w:pPr>
      <w:jc w:val="both"/>
    </w:pPr>
    <w:rPr>
      <w:rFonts w:eastAsia="Calibri"/>
      <w:sz w:val="28"/>
      <w:szCs w:val="28"/>
      <w:lang w:eastAsia="en-US"/>
    </w:rPr>
    <w:tblPr/>
  </w:style>
  <w:style w:type="table" w:styleId="920" w:customStyle="1">
    <w:name w:val="Сетка таблицы12"/>
    <w:basedOn w:val="712"/>
    <w:uiPriority w:val="99"/>
    <w:rPr>
      <w:rFonts w:ascii="Calibri" w:hAnsi="Calibri"/>
      <w:lang w:eastAsia="en-US"/>
    </w:rPr>
    <w:tblPr/>
  </w:style>
  <w:style w:type="table" w:styleId="921" w:customStyle="1">
    <w:name w:val="Сетка таблицы112"/>
    <w:basedOn w:val="712"/>
    <w:uiPriority w:val="59"/>
    <w:pPr>
      <w:jc w:val="both"/>
    </w:pPr>
    <w:rPr>
      <w:rFonts w:eastAsia="Calibri"/>
      <w:sz w:val="28"/>
      <w:szCs w:val="28"/>
      <w:lang w:eastAsia="en-US"/>
    </w:rPr>
    <w:tblPr/>
  </w:style>
  <w:style w:type="paragraph" w:styleId="922" w:customStyle="1">
    <w:name w:val="Без интервала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2062&amp;date=03.10.2024" TargetMode="External"/><Relationship Id="rId12" Type="http://schemas.openxmlformats.org/officeDocument/2006/relationships/hyperlink" Target="https://login.consultant.ru/link/?req=doc&amp;base=LAW&amp;n=482062&amp;date=03.10.2024" TargetMode="External"/><Relationship Id="rId13" Type="http://schemas.openxmlformats.org/officeDocument/2006/relationships/hyperlink" Target="https://login.consultant.ru/link/?req=doc&amp;base=LAW&amp;n=482062&amp;date=03.10.2024" TargetMode="External"/><Relationship Id="rId14" Type="http://schemas.openxmlformats.org/officeDocument/2006/relationships/hyperlink" Target="https://login.consultant.ru/link/?req=doc&amp;base=LAW&amp;n=482062&amp;date=03.10.2024" TargetMode="External"/><Relationship Id="rId15" Type="http://schemas.openxmlformats.org/officeDocument/2006/relationships/hyperlink" Target="https://login.consultant.ru/link/?req=doc&amp;base=LAW&amp;n=482062&amp;date=03.10.2024" TargetMode="External"/><Relationship Id="rId16" Type="http://schemas.openxmlformats.org/officeDocument/2006/relationships/hyperlink" Target="https://login.consultant.ru/link/?req=doc&amp;base=LAW&amp;n=482062&amp;date=03.10.2024" TargetMode="External"/><Relationship Id="rId17" Type="http://schemas.openxmlformats.org/officeDocument/2006/relationships/hyperlink" Target="https://login.consultant.ru/link/?req=doc&amp;base=LAW&amp;n=482062&amp;date=03.10.2024" TargetMode="External"/><Relationship Id="rId18" Type="http://schemas.openxmlformats.org/officeDocument/2006/relationships/comments" Target="comments.xml" /><Relationship Id="rId19" Type="http://schemas.microsoft.com/office/2011/relationships/commentsExtended" Target="commentsExtended.xml" /><Relationship Id="rId20" Type="http://schemas.microsoft.com/office/2018/08/relationships/commentsExtensible" Target="commentsExtensible.xml" /><Relationship Id="rId21" Type="http://schemas.microsoft.com/office/2016/09/relationships/commentsIds" Target="commentsIds.xml" /><Relationship Id="rId22" Type="http://schemas.microsoft.com/office/2011/relationships/people" Target="people.xml" /><Relationship Id="rId23" Type="http://schemas.onlyoffice.com/commentsDocument" Target="commentsDocument.xml" /><Relationship Id="rId24" Type="http://schemas.onlyoffice.com/commentsExtendedDocument" Target="commentsExtendedDocument.xml" /><Relationship Id="rId25" Type="http://schemas.onlyoffice.com/commentsExtensibleDocument" Target="commentsExtensibleDocument.xml" /><Relationship Id="rId26" Type="http://schemas.onlyoffice.com/commentsIdsDocument" Target="commentsIdsDocument.xml" /><Relationship Id="rId27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Администрация Вейделевского района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revision>6</cp:revision>
  <dcterms:created xsi:type="dcterms:W3CDTF">2026-01-21T06:37:00Z</dcterms:created>
  <dcterms:modified xsi:type="dcterms:W3CDTF">2026-01-21T08:05:31Z</dcterms:modified>
  <cp:version>917504</cp:version>
</cp:coreProperties>
</file>