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50pt;mso-wrap-distance-left:0.00pt;mso-wrap-distance-top:0.00pt;mso-wrap-distance-right:0.00pt;mso-wrap-distance-bottom:0.00pt;" filled="f" stroked="f">
            <v:path textboxrect="0,0,0,0"/>
            <v:imagedata r:id="rId13" o:title=""/>
          </v:shape>
          <o:OLEObject DrawAspect="Content" r:id="rId14" ObjectID="_1525040" ProgID="PBrush" ShapeID="_x0000_i0" Type="Embed"/>
        </w:object>
      </w:r>
      <w:r/>
    </w:p>
    <w:p>
      <w:pPr>
        <w:contextualSpacing/>
      </w:pPr>
      <w:r/>
      <w:r/>
    </w:p>
    <w:p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АДМИНИСТРАЦИИ 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ind w:firstLine="708"/>
        <w:rPr>
          <w:sz w:val="28"/>
        </w:rPr>
      </w:pPr>
      <w:r>
        <w:rPr>
          <w:sz w:val="28"/>
        </w:rPr>
        <w:t xml:space="preserve">«</w:t>
      </w:r>
      <w:r>
        <w:rPr>
          <w:sz w:val="28"/>
        </w:rPr>
        <w:t xml:space="preserve">19</w:t>
      </w:r>
      <w:r>
        <w:rPr>
          <w:sz w:val="28"/>
        </w:rPr>
        <w:t xml:space="preserve">»</w:t>
      </w:r>
      <w:r>
        <w:rPr>
          <w:sz w:val="28"/>
        </w:rPr>
        <w:t xml:space="preserve"> </w:t>
      </w:r>
      <w:r>
        <w:rPr>
          <w:sz w:val="28"/>
        </w:rPr>
        <w:t xml:space="preserve">февраля  </w:t>
      </w:r>
      <w:r>
        <w:rPr>
          <w:sz w:val="28"/>
        </w:rPr>
        <w:t xml:space="preserve">2024</w:t>
      </w:r>
      <w:r>
        <w:rPr>
          <w:sz w:val="28"/>
        </w:rPr>
        <w:t xml:space="preserve"> г.                        </w:t>
      </w:r>
      <w:r>
        <w:rPr>
          <w:sz w:val="28"/>
        </w:rPr>
        <w:t xml:space="preserve">                   </w:t>
      </w:r>
      <w:r>
        <w:rPr>
          <w:sz w:val="28"/>
        </w:rPr>
        <w:t xml:space="preserve">  </w:t>
      </w:r>
      <w:r>
        <w:rPr>
          <w:sz w:val="28"/>
        </w:rPr>
        <w:t xml:space="preserve">№</w:t>
      </w:r>
      <w:r>
        <w:rPr>
          <w:sz w:val="28"/>
        </w:rPr>
        <w:t xml:space="preserve">55</w:t>
      </w: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Порядк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оценки регулирующего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воздействия проектов нормативных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правовых актов органов местного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самоуправления муниципального района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«Вейделевский район» и экспертизы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нормативных правовых актов органов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местного самоуправления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</w:t>
      </w:r>
      <w:r>
        <w:rPr>
          <w:b/>
          <w:sz w:val="28"/>
          <w:szCs w:val="28"/>
        </w:rPr>
        <w:t xml:space="preserve"> район «Вейделевский район»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30 декабря 2015 года № 447-</w:t>
      </w:r>
      <w:r>
        <w:rPr>
          <w:rFonts w:ascii="Times New Roman" w:hAnsi="Times New Roman" w:cs="Times New Roman"/>
          <w:sz w:val="28"/>
          <w:szCs w:val="28"/>
        </w:rPr>
        <w:t xml:space="preserve">ФЗ «О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отдельные законодательные акты Р</w:t>
      </w:r>
      <w:r>
        <w:rPr>
          <w:rFonts w:ascii="Times New Roman" w:hAnsi="Times New Roman" w:cs="Times New Roman"/>
          <w:sz w:val="28"/>
          <w:szCs w:val="28"/>
        </w:rPr>
        <w:t xml:space="preserve">оссийской Федерации по вопросам оценки регулирующего воздействия проектов нормативн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и экспертизы нормативн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 Белгородской области от 1 апреля 2014 года № 270 «Об оценке регулирующего воздействия проектов нормативных правовых актов и экспертизе нормативных правовых актов в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с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14 ноября 2016 года </w:t>
      </w:r>
      <w:r>
        <w:rPr>
          <w:rFonts w:ascii="Times New Roman" w:hAnsi="Times New Roman" w:cs="Times New Roman"/>
          <w:sz w:val="28"/>
          <w:szCs w:val="28"/>
        </w:rPr>
        <w:t xml:space="preserve">№ 395-пп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 Белгородской области от 13 октября 2014 года № 378-пп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целях совершенствования процедуры оценки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проектов нормативн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и экспертизы нормативн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муниципального района «Вейделевский </w:t>
      </w:r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ю: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6"/>
        <w:numPr>
          <w:ilvl w:val="0"/>
          <w:numId w:val="2"/>
        </w:numPr>
        <w:ind w:left="0" w:firstLine="7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>
        <w:rPr>
          <w:rFonts w:ascii="Times New Roman" w:hAnsi="Times New Roman" w:cs="Times New Roman"/>
          <w:sz w:val="28"/>
          <w:szCs w:val="28"/>
        </w:rPr>
        <w:t xml:space="preserve">проведения оценки регулирующего воздействия проектов нормативных правовых актов органов местного самоуправления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«Вейделевский район» и экспертизы нормативных правовых актов органов местного самоуправления муниципального район «Вейделевский район» в новой </w:t>
      </w:r>
      <w:r>
        <w:rPr>
          <w:rFonts w:ascii="Times New Roman" w:hAnsi="Times New Roman" w:cs="Times New Roman"/>
          <w:sz w:val="28"/>
          <w:szCs w:val="28"/>
        </w:rPr>
        <w:t xml:space="preserve">редакции (прилагается).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Считать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Вейделевского района от 27 ноября 2015 года № 221 «Об утверждении порядка проведения оценки</w:t>
      </w:r>
      <w:r>
        <w:rPr>
          <w:rFonts w:ascii="Times New Roman" w:hAnsi="Times New Roman" w:cs="Times New Roman"/>
          <w:sz w:val="28"/>
          <w:szCs w:val="28"/>
        </w:rPr>
        <w:t xml:space="preserve"> регулирующего воздействия проектов нормативных правовых актов органов местного самоуправления муниципального района «Вейделевского района» и экспертизы нормативных правовых актов органов местного самоуправления муниципального района «Вейделевского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16.12.2017 г. №6 «О внесении изменений в постановление администрации Вейделевского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27 ноября 2015 года № 221</w:t>
      </w:r>
      <w:r>
        <w:rPr>
          <w:rFonts w:ascii="Times New Roman" w:hAnsi="Times New Roman" w:cs="Times New Roman"/>
          <w:sz w:val="28"/>
          <w:szCs w:val="28"/>
        </w:rPr>
        <w:t xml:space="preserve">»,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12.05.2021 г. №93 «О внесении изменений в постановление администрации Вейделевского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27 ноября 2015 года № 221</w:t>
      </w:r>
      <w:r>
        <w:rPr>
          <w:rFonts w:ascii="Times New Roman" w:hAnsi="Times New Roman" w:cs="Times New Roman"/>
          <w:sz w:val="28"/>
          <w:szCs w:val="28"/>
        </w:rPr>
        <w:t xml:space="preserve">»,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района от 08.08.2022 г. №203 «О внесении изменений в постановление администрации Вейделевского района от 27 ноября 2015 года № 221»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 Заместителю начальника управления по организационно-контрольной и кадровой работе администрации </w:t>
      </w:r>
      <w:r>
        <w:rPr>
          <w:sz w:val="28"/>
          <w:szCs w:val="28"/>
        </w:rPr>
        <w:t xml:space="preserve">Вейделевского</w:t>
      </w:r>
      <w:bookmarkStart w:id="0" w:name="_GoBack"/>
      <w:r/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– начальнику организационно-контрольного отдела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3. Начальнику</w:t>
      </w:r>
      <w:r>
        <w:rPr>
          <w:sz w:val="28"/>
          <w:szCs w:val="28"/>
        </w:rPr>
        <w:t xml:space="preserve"> отдела делопроизводства, писем</w:t>
      </w:r>
      <w:r>
        <w:rPr>
          <w:sz w:val="28"/>
          <w:szCs w:val="28"/>
        </w:rPr>
        <w:t xml:space="preserve"> по связям с общественностью и СМИ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Авериной</w:t>
      </w:r>
      <w:r>
        <w:rPr>
          <w:sz w:val="28"/>
          <w:szCs w:val="28"/>
        </w:rPr>
        <w:t xml:space="preserve"> Н.В. </w:t>
      </w:r>
      <w:r>
        <w:rPr>
          <w:sz w:val="28"/>
          <w:szCs w:val="28"/>
        </w:rPr>
        <w:t xml:space="preserve">разместить</w:t>
      </w:r>
      <w:r>
        <w:rPr>
          <w:sz w:val="28"/>
          <w:szCs w:val="28"/>
        </w:rPr>
        <w:t xml:space="preserve"> данное постановление на сайте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 Вейделевского района.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главы администрации Вейделевского района по экономическому развитию, финансам и бюджетной политики - начальник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управления финансов и налоговой политики администрации Вейделевского района </w:t>
      </w:r>
      <w:r>
        <w:rPr>
          <w:sz w:val="28"/>
          <w:szCs w:val="28"/>
        </w:rPr>
        <w:t xml:space="preserve">Масютенко</w:t>
      </w:r>
      <w:r>
        <w:rPr>
          <w:sz w:val="28"/>
          <w:szCs w:val="28"/>
        </w:rPr>
        <w:t xml:space="preserve"> Г.Н.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Глава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Вейделевского района                 </w:t>
      </w:r>
      <w:r>
        <w:rPr>
          <w:b/>
          <w:sz w:val="28"/>
          <w:szCs w:val="28"/>
          <w:lang w:eastAsia="en-US"/>
        </w:rPr>
        <w:t xml:space="preserve">     </w:t>
      </w:r>
      <w:r>
        <w:rPr>
          <w:b/>
          <w:sz w:val="28"/>
          <w:szCs w:val="28"/>
          <w:lang w:eastAsia="en-US"/>
        </w:rPr>
        <w:t xml:space="preserve">                                         </w:t>
      </w:r>
      <w:r>
        <w:rPr>
          <w:b/>
          <w:sz w:val="28"/>
          <w:szCs w:val="28"/>
          <w:lang w:eastAsia="en-US"/>
        </w:rPr>
        <w:t xml:space="preserve">А. </w:t>
      </w:r>
      <w:r>
        <w:rPr>
          <w:b/>
          <w:sz w:val="28"/>
          <w:szCs w:val="28"/>
          <w:lang w:eastAsia="en-US"/>
        </w:rPr>
        <w:t xml:space="preserve">Самойлова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                                                                  Приложение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к </w:t>
      </w:r>
      <w:r>
        <w:rPr>
          <w:b/>
          <w:sz w:val="28"/>
          <w:szCs w:val="28"/>
        </w:rPr>
        <w:t xml:space="preserve">постановлени</w:t>
      </w:r>
      <w:r>
        <w:rPr>
          <w:b/>
          <w:sz w:val="28"/>
          <w:szCs w:val="28"/>
        </w:rPr>
        <w:t xml:space="preserve">ю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 xml:space="preserve">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от  19 февраля </w:t>
      </w:r>
      <w:r>
        <w:rPr>
          <w:b/>
          <w:sz w:val="28"/>
          <w:szCs w:val="28"/>
        </w:rPr>
        <w:t xml:space="preserve">  202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г. № 55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                                                      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У</w:t>
      </w:r>
      <w:r>
        <w:rPr>
          <w:b/>
          <w:sz w:val="28"/>
          <w:szCs w:val="28"/>
        </w:rPr>
        <w:t xml:space="preserve">ТВЕРЖДЕН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  <w:r>
        <w:rPr>
          <w:b/>
          <w:sz w:val="28"/>
          <w:szCs w:val="28"/>
        </w:rPr>
        <w:t xml:space="preserve">постановлением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 xml:space="preserve">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>
        <w:rPr>
          <w:b/>
          <w:sz w:val="28"/>
          <w:szCs w:val="28"/>
        </w:rPr>
        <w:t xml:space="preserve">от  19 февраля </w:t>
      </w:r>
      <w:r>
        <w:rPr>
          <w:b/>
          <w:sz w:val="28"/>
          <w:szCs w:val="28"/>
        </w:rPr>
        <w:t xml:space="preserve">  202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г. № 55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center"/>
        <w:widowControl w:val="off"/>
        <w:rPr>
          <w:bCs/>
          <w:sz w:val="28"/>
          <w:szCs w:val="28"/>
        </w:rPr>
      </w:pPr>
      <w:r/>
      <w:bookmarkStart w:id="1" w:name="Par45"/>
      <w:r/>
      <w:bookmarkEnd w:id="1"/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right"/>
        <w:widowControl w:val="off"/>
        <w:outlineLvl w:val="1"/>
      </w:pPr>
      <w:r>
        <w:rPr>
          <w:b/>
          <w:bCs/>
          <w:sz w:val="28"/>
          <w:szCs w:val="28"/>
        </w:rPr>
        <w:t xml:space="preserve"> </w:t>
      </w:r>
      <w:r/>
    </w:p>
    <w:p>
      <w:pPr>
        <w:jc w:val="right"/>
        <w:widowControl w:val="off"/>
        <w:outlineLvl w:val="1"/>
      </w:pPr>
      <w:r/>
      <w:r/>
    </w:p>
    <w:p>
      <w:pPr>
        <w:ind w:right="99"/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</w:t>
      </w:r>
      <w:r>
        <w:rPr>
          <w:b/>
          <w:sz w:val="28"/>
          <w:szCs w:val="28"/>
        </w:rPr>
        <w:t xml:space="preserve">оценки регулирующего воздействия проектов нормативных правовых актов органов местного самоуправления муниципального</w:t>
      </w:r>
      <w:r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 xml:space="preserve">«Вейделевский</w:t>
      </w:r>
      <w:r>
        <w:rPr>
          <w:b/>
          <w:sz w:val="28"/>
          <w:szCs w:val="28"/>
        </w:rPr>
        <w:t xml:space="preserve"> район» и экспертизы нормативных правовых актов органов местного само</w:t>
      </w:r>
      <w:r>
        <w:rPr>
          <w:b/>
          <w:sz w:val="28"/>
          <w:szCs w:val="28"/>
        </w:rPr>
        <w:t xml:space="preserve">управления муниципального район</w:t>
      </w:r>
      <w:r>
        <w:rPr>
          <w:b/>
          <w:sz w:val="28"/>
          <w:szCs w:val="28"/>
        </w:rPr>
        <w:t xml:space="preserve"> «Вейделевский </w:t>
      </w:r>
      <w:r>
        <w:rPr>
          <w:b/>
          <w:sz w:val="28"/>
          <w:szCs w:val="28"/>
        </w:rPr>
        <w:t xml:space="preserve">район»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6"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1.1.Настоящим Порядком опре</w:t>
      </w:r>
      <w:r>
        <w:rPr>
          <w:sz w:val="28"/>
          <w:szCs w:val="28"/>
        </w:rPr>
        <w:t xml:space="preserve">деляются процедуры по проведению публичных консультаций по обсуждению идеи (концепции) предлагаемого правового регулирования, составлению сводного отчета, организации публичных консультаций проекта нормативного правового акта органа местного самоуправления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</w:t>
      </w:r>
      <w:r>
        <w:rPr>
          <w:sz w:val="28"/>
          <w:szCs w:val="28"/>
        </w:rPr>
        <w:t xml:space="preserve">йона «Вейделевский </w:t>
      </w:r>
      <w:r>
        <w:rPr>
          <w:sz w:val="28"/>
          <w:szCs w:val="28"/>
        </w:rPr>
        <w:t xml:space="preserve">район», обобщению предложений, поступивших в ходе их проведения, подготовке заключения об оценке регулирующего воздействия проекта нормативного правового акта органа местного самоуправления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</w:t>
      </w:r>
      <w:r>
        <w:rPr>
          <w:sz w:val="28"/>
          <w:szCs w:val="28"/>
        </w:rPr>
        <w:t xml:space="preserve">йона «Вейделевский </w:t>
      </w:r>
      <w:r>
        <w:rPr>
          <w:sz w:val="28"/>
          <w:szCs w:val="28"/>
        </w:rPr>
        <w:t xml:space="preserve">район», и экспертизы вступившего в силу нормативного правового акта органа местного самоуправления муниципального ра</w:t>
      </w:r>
      <w:r>
        <w:rPr>
          <w:sz w:val="28"/>
          <w:szCs w:val="28"/>
        </w:rPr>
        <w:t xml:space="preserve">йона «Вейделевский </w:t>
      </w:r>
      <w:r>
        <w:rPr>
          <w:sz w:val="28"/>
          <w:szCs w:val="28"/>
        </w:rPr>
        <w:t xml:space="preserve">район».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Процедура оценки регулирующего воздействия (далее - процедура ОРВ) проектов нормативных правовых актов органов местного самоуправления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</w:t>
      </w:r>
      <w:r>
        <w:rPr>
          <w:rFonts w:ascii="Times New Roman" w:hAnsi="Times New Roman" w:cs="Times New Roman"/>
          <w:sz w:val="28"/>
          <w:szCs w:val="28"/>
        </w:rPr>
        <w:t xml:space="preserve">айона «Вейделевский</w:t>
      </w:r>
      <w:r>
        <w:rPr>
          <w:rFonts w:ascii="Times New Roman" w:hAnsi="Times New Roman" w:cs="Times New Roman"/>
          <w:sz w:val="28"/>
          <w:szCs w:val="28"/>
        </w:rPr>
        <w:t xml:space="preserve"> район» осуществляется в целях обоснованного выбора способа предлагаемого правового регулирования общественных отношений на основе анализа альтернати</w:t>
      </w:r>
      <w:r>
        <w:rPr>
          <w:rFonts w:ascii="Times New Roman" w:hAnsi="Times New Roman" w:cs="Times New Roman"/>
          <w:sz w:val="28"/>
          <w:szCs w:val="28"/>
        </w:rPr>
        <w:t xml:space="preserve">вных вариантов и возможных положительных и (или) отрицательных последствий введения такого регулирования, а также обеспечения возможности учета мнения лиц, интересы которых затрагиваются предлагаемым правовым регулированием (далее - заинтересованные лица).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Выбор наилучшего варианта предлагаемого правового регулирования основывается на оценке и сопоставлении качественных и количественных параметров положительных и (или) отрицательных </w:t>
      </w:r>
      <w:r>
        <w:rPr>
          <w:rFonts w:ascii="Times New Roman" w:hAnsi="Times New Roman" w:cs="Times New Roman"/>
          <w:sz w:val="28"/>
          <w:szCs w:val="28"/>
        </w:rPr>
        <w:t xml:space="preserve">последствий введения каждого из возможных способов правового регулирования в сравнении с существующим к моменту проведения процедуры ОРВ правовым регулированием соответствующей сферы общественных отношений.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Процедуре ОРВ подлежат проекты нормативных правовых актов органов местного самоуправления муниципального р</w:t>
      </w:r>
      <w:r>
        <w:rPr>
          <w:rFonts w:ascii="Times New Roman" w:hAnsi="Times New Roman" w:cs="Times New Roman"/>
          <w:sz w:val="28"/>
          <w:szCs w:val="28"/>
        </w:rPr>
        <w:t xml:space="preserve">айона «Вейделевский</w:t>
      </w:r>
      <w:r>
        <w:rPr>
          <w:rFonts w:ascii="Times New Roman" w:hAnsi="Times New Roman" w:cs="Times New Roman"/>
          <w:sz w:val="28"/>
          <w:szCs w:val="28"/>
        </w:rPr>
        <w:t xml:space="preserve"> район» (далее - проекты НПА), </w:t>
      </w:r>
      <w:r>
        <w:rPr>
          <w:rFonts w:ascii="Times New Roman" w:hAnsi="Times New Roman" w:cs="Times New Roman"/>
          <w:sz w:val="28"/>
          <w:szCs w:val="28"/>
        </w:rPr>
        <w:t xml:space="preserve">при наличии в них положений, устанавливающих новые или изменяющих ранее предусмотренные </w:t>
      </w:r>
      <w:r>
        <w:rPr>
          <w:rFonts w:ascii="Times New Roman" w:hAnsi="Times New Roman" w:cs="Times New Roman"/>
          <w:sz w:val="28"/>
          <w:szCs w:val="28"/>
        </w:rPr>
        <w:t xml:space="preserve">нормативно-</w:t>
      </w:r>
      <w:r>
        <w:rPr>
          <w:rFonts w:ascii="Times New Roman" w:hAnsi="Times New Roman" w:cs="Times New Roman"/>
          <w:sz w:val="28"/>
          <w:szCs w:val="28"/>
        </w:rPr>
        <w:t xml:space="preserve">правовыми актами обязанности для субъектов предпринимательской  и  инвестиционной деятельности.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ОРВ проводится в целях выявления в проекте нормативного правового акта положений, которые: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вводят избыточные обязанности, запреты и ограничения для субъектов предпринимательской и инвестиционной деятельности или способствуют их введению;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способствуют возникновению необоснованных расходов субъектов предпринимательской и инвестиционной деятельности;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способствуют возникновению необоснованных расходов местных бюджетов.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Процедура ОРВ не проводится в отношении: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проектов НПА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совета Вейделевского района, регулирующих бюджетные правоотношения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проектов НПА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совета В</w:t>
      </w:r>
      <w:r>
        <w:rPr>
          <w:rFonts w:ascii="Times New Roman" w:hAnsi="Times New Roman" w:cs="Times New Roman"/>
          <w:sz w:val="28"/>
          <w:szCs w:val="28"/>
        </w:rPr>
        <w:t xml:space="preserve">ейделе</w:t>
      </w:r>
      <w:r>
        <w:rPr>
          <w:rFonts w:ascii="Times New Roman" w:hAnsi="Times New Roman" w:cs="Times New Roman"/>
          <w:sz w:val="28"/>
          <w:szCs w:val="28"/>
        </w:rPr>
        <w:t xml:space="preserve">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устанавливающих</w:t>
      </w:r>
      <w:r>
        <w:rPr>
          <w:rFonts w:ascii="Times New Roman" w:hAnsi="Times New Roman" w:cs="Times New Roman"/>
          <w:sz w:val="28"/>
          <w:szCs w:val="28"/>
        </w:rPr>
        <w:t xml:space="preserve">, изменяющих, приостанавливающих, отменяющих местные</w:t>
      </w:r>
      <w:r>
        <w:rPr>
          <w:rFonts w:ascii="Times New Roman" w:hAnsi="Times New Roman" w:cs="Times New Roman"/>
          <w:sz w:val="28"/>
          <w:szCs w:val="28"/>
        </w:rPr>
        <w:t xml:space="preserve"> налоги</w:t>
      </w:r>
      <w:r>
        <w:rPr>
          <w:rFonts w:ascii="Times New Roman" w:hAnsi="Times New Roman" w:cs="Times New Roman"/>
          <w:sz w:val="28"/>
          <w:szCs w:val="28"/>
        </w:rPr>
        <w:t xml:space="preserve"> и сборы;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проектов нормативных правовых актов, устанавливающих, изменяющих, отменяющих подлежащие государственному регулированию цены (тарифы) на продукцию (товары, усл</w:t>
      </w:r>
      <w:r>
        <w:rPr>
          <w:rFonts w:ascii="Times New Roman" w:hAnsi="Times New Roman" w:cs="Times New Roman"/>
          <w:sz w:val="28"/>
          <w:szCs w:val="28"/>
        </w:rPr>
        <w:t xml:space="preserve">уги), торговые надбавки (наценки) к таким ценам (тарифам) в соответствии с федеральными законами, определяющими порядок ценообразования в области регулируемых цен (тарифов) на продукцию (товары, услуги), торговых надбавок (наценок) к таким ценам (тарифам);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Для целей настоящего Порядка используются следующие основные понятия и определения: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– управление  экономического развития и прогнозирования 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ответственный за внедрение </w:t>
      </w:r>
      <w:r>
        <w:rPr>
          <w:rFonts w:ascii="Times New Roman" w:hAnsi="Times New Roman" w:cs="Times New Roman"/>
          <w:sz w:val="28"/>
          <w:szCs w:val="28"/>
        </w:rPr>
        <w:t xml:space="preserve">и развитие </w:t>
      </w:r>
      <w:r>
        <w:rPr>
          <w:rFonts w:ascii="Times New Roman" w:hAnsi="Times New Roman" w:cs="Times New Roman"/>
          <w:sz w:val="28"/>
          <w:szCs w:val="28"/>
        </w:rPr>
        <w:t xml:space="preserve">процедуры ОРВ и выполняющий функции нормативно-правового, информационного и методического обеспечения оценки регулирующего воздействия, </w:t>
      </w:r>
      <w:r>
        <w:rPr>
          <w:rFonts w:ascii="Times New Roman" w:hAnsi="Times New Roman" w:cs="Times New Roman"/>
          <w:sz w:val="28"/>
          <w:szCs w:val="28"/>
        </w:rPr>
        <w:t xml:space="preserve">а так же осуществляющий подготовку заключений об ОРВ проектов муниципальных нормативных правовых актов и заключений об экспертизе муниципальных нормативных правовых актов;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разработчики проектов НПА (далее - органы разработчики) – </w:t>
      </w:r>
      <w:r>
        <w:rPr>
          <w:rFonts w:ascii="Times New Roman" w:hAnsi="Times New Roman" w:cs="Times New Roman"/>
          <w:sz w:val="28"/>
          <w:szCs w:val="28"/>
        </w:rPr>
        <w:t xml:space="preserve">структурные подразделения органов местного самоуправления муниципального ра</w:t>
      </w:r>
      <w:r>
        <w:rPr>
          <w:rFonts w:ascii="Times New Roman" w:hAnsi="Times New Roman" w:cs="Times New Roman"/>
          <w:sz w:val="28"/>
          <w:szCs w:val="28"/>
        </w:rPr>
        <w:t xml:space="preserve">йона «</w:t>
      </w:r>
      <w:r>
        <w:rPr>
          <w:rFonts w:ascii="Times New Roman" w:hAnsi="Times New Roman" w:cs="Times New Roman"/>
          <w:sz w:val="28"/>
          <w:szCs w:val="28"/>
        </w:rPr>
        <w:t xml:space="preserve">Вейделевский </w:t>
      </w:r>
      <w:r>
        <w:rPr>
          <w:rFonts w:ascii="Times New Roman" w:hAnsi="Times New Roman" w:cs="Times New Roman"/>
          <w:sz w:val="28"/>
          <w:szCs w:val="28"/>
        </w:rPr>
        <w:t xml:space="preserve">район»;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размещение уведомления о разработке предлагаемого правового регулирования - этап процедуры ОРВ, в ходе которого орган-разработчик организует обсуждение идеи (концепции) предлагаемого им правового регулирования с заинтересованными лицами;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сводный отчет о результатах проведения ОРВ проекта НПА (далее - сводный отчет) - документ, содержащи</w:t>
      </w:r>
      <w:r>
        <w:rPr>
          <w:rFonts w:ascii="Times New Roman" w:hAnsi="Times New Roman" w:cs="Times New Roman"/>
          <w:sz w:val="28"/>
          <w:szCs w:val="28"/>
        </w:rPr>
        <w:t xml:space="preserve">й выводы по итогам проведения органом-разработчиком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решения. Сводный </w:t>
      </w:r>
      <w:hyperlink r:id="rId15" w:tooltip="consultantplus://offline/ref=9E77B6B6493239759E03DA09773E0C811BDCC71F953770CA735306FE553A70730F7372F21207C3BE78BF11z3C5J" w:history="1">
        <w:r>
          <w:rPr>
            <w:rFonts w:ascii="Times New Roman" w:hAnsi="Times New Roman" w:cs="Times New Roman"/>
            <w:sz w:val="28"/>
            <w:szCs w:val="28"/>
          </w:rPr>
          <w:t xml:space="preserve">отчет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заполняется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2 к настоящему Порядку;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официальный сайт – официальный сайт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размещение проекта НПА и сводного отчета – этап процедуры ОРВ, в ходе которого орган-разработчик  и (или) уполномоченный орган организует обсуждение текста проекта НПА и сводного отчета с заинтересованными лицами, в том числе с использованием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 района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публичные консультации – открытое</w:t>
      </w:r>
      <w:r>
        <w:rPr>
          <w:rFonts w:ascii="Times New Roman" w:hAnsi="Times New Roman" w:cs="Times New Roman"/>
          <w:sz w:val="28"/>
          <w:szCs w:val="28"/>
        </w:rPr>
        <w:t xml:space="preserve"> обсуждение с заинтересованными лицами идеи (концепции) предлагаемого органом разработчиком правового регулирования, организуемого органом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разработчиком в ходе проведения процедуры ОРВ, а также текста проекта НПА и сводного отчета, организуемого уполномоченным органом в ходе проведения процедуры ОРВ и подготовки заключения об ОРВ;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заключение об оценке регулирующего воздействия (далее - заключение об ОРВ) - завершающий процедуру ОРВ документ, подготавливаемый уполномоче</w:t>
      </w:r>
      <w:r>
        <w:rPr>
          <w:rFonts w:ascii="Times New Roman" w:hAnsi="Times New Roman" w:cs="Times New Roman"/>
          <w:sz w:val="28"/>
          <w:szCs w:val="28"/>
        </w:rPr>
        <w:t xml:space="preserve">нным органом и содержащий вывод о наличии либо отсутствии положений, </w:t>
      </w:r>
      <w:r>
        <w:rPr>
          <w:rFonts w:ascii="Times New Roman" w:hAnsi="Times New Roman" w:cs="Times New Roman"/>
          <w:sz w:val="28"/>
          <w:szCs w:val="28"/>
        </w:rPr>
        <w:t xml:space="preserve">вводящих избыточные обязанности, запреты и ограничения для субъектов предпринимательской или инвестиционной деятельности или способствующих их ведению, </w:t>
      </w:r>
      <w:r>
        <w:rPr>
          <w:rFonts w:ascii="Times New Roman" w:hAnsi="Times New Roman" w:cs="Times New Roman"/>
          <w:sz w:val="28"/>
          <w:szCs w:val="28"/>
        </w:rPr>
        <w:t xml:space="preserve">а так же положений способствующих возникновению необоснованных расходов субъектов предпринимательской и инвестиционной деятельности и местных бюджетов, о наличии либо отсутствии достаточного обоснования решения проблемы предложенным способом регулирования;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заключение об экспертизе - завершающий экспертизу документ, подготавливаемый уполномоченным органом и содержащий выводы о положениях нормативного правового акт</w:t>
      </w:r>
      <w:r>
        <w:rPr>
          <w:rFonts w:ascii="Times New Roman" w:hAnsi="Times New Roman" w:cs="Times New Roman"/>
          <w:sz w:val="28"/>
          <w:szCs w:val="28"/>
        </w:rPr>
        <w:t xml:space="preserve">а органа местного самоуправления, в отношении которого проводится экспертиза, создающих необоснованные затруднения для осуществления предпринимательской и инвестиционной деятельности, или об отсутствии таких положений, а также обоснование сделанных выводов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Участниками процедуры ОРВ и экспертизы являются органы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разработчики проектов НПА, уполномоченный орган и иные заинтересованные лица, принимающие участие в публичных </w:t>
      </w:r>
      <w:r>
        <w:rPr>
          <w:rFonts w:ascii="Times New Roman" w:hAnsi="Times New Roman" w:cs="Times New Roman"/>
          <w:sz w:val="28"/>
          <w:szCs w:val="28"/>
        </w:rPr>
        <w:t xml:space="preserve">консультациях в ходе проведения процедуры ОРВ и экспертизы.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</w:t>
      </w:r>
      <w:r>
        <w:rPr>
          <w:rFonts w:ascii="Times New Roman" w:hAnsi="Times New Roman" w:cs="Times New Roman"/>
          <w:sz w:val="28"/>
          <w:szCs w:val="28"/>
        </w:rPr>
        <w:t xml:space="preserve"> Оценку регулирующего воздействия проектов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проводится</w:t>
      </w:r>
      <w:r>
        <w:rPr>
          <w:rFonts w:ascii="Times New Roman" w:hAnsi="Times New Roman" w:cs="Times New Roman"/>
          <w:sz w:val="28"/>
          <w:szCs w:val="28"/>
        </w:rPr>
        <w:t xml:space="preserve"> с учетом степени регулирующего воздействия положений, содержащихся в подготовленном органом-разработчиком проекте нормативного правового акта: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высокая степень регулирующего воздействия - проект нормативного правового акта содержит положения, устанавливающие новые обязанности для суб</w:t>
      </w:r>
      <w:r>
        <w:rPr>
          <w:rFonts w:ascii="Times New Roman" w:hAnsi="Times New Roman" w:cs="Times New Roman"/>
          <w:sz w:val="28"/>
          <w:szCs w:val="28"/>
        </w:rPr>
        <w:t xml:space="preserve">ъектов предпринимательской и инвестиционной деятельности, а также устанавливающие ответственность за нарушение нормативных правовых актов субъектов Российской Федерации, затрагивающих вопросы осуществления предпринимательской и инвестиционной деятельности;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средняя степень регулирующего воздействия - проект нормативного правового акта содержит положения, изменяющие ранее предусмотренные нормативными правовыми актами субъектов Российской Федерации обязанности для субъектов предприн</w:t>
      </w:r>
      <w:r>
        <w:rPr>
          <w:rFonts w:ascii="Times New Roman" w:hAnsi="Times New Roman" w:cs="Times New Roman"/>
          <w:sz w:val="28"/>
          <w:szCs w:val="28"/>
        </w:rPr>
        <w:t xml:space="preserve">имательской и инвестиционной деятельности, а также изменяющие ранее установленную ответственность за нарушение нормативных правовых актов субъектов Российской Федерации, затрагивающих вопросы осуществления предпринимательской и инвестиционной деятельности;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низкая степень регулирующего воздействия - прое</w:t>
      </w:r>
      <w:r>
        <w:rPr>
          <w:rFonts w:ascii="Times New Roman" w:hAnsi="Times New Roman" w:cs="Times New Roman"/>
          <w:sz w:val="28"/>
          <w:szCs w:val="28"/>
        </w:rPr>
        <w:t xml:space="preserve">кт нормативного правового акта содержит положения, отменяющие ранее установленную ответственность за нарушение нормативных правовых актов субъектов Российской Федерации, затрагивающих вопросы осуществления предпринимательской и инвестиционной деятельности.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Порядок обсуждения концепции предлагаемого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правового регулирования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Решение о проведении ОРВ на этапе формирования концепции предлагаемого правового регулирования принимает орган-разработчик проекта нормативного правового акта.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Орган-разработчик направляет уполномоченному органу уведомление об обсуждении предлагаемого правового регулирования по форме согласно приложению № 1 к настоящему Порядку для размещения на официальном сайте.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К уведомлению прилагаются и размещаются на официальном сайте: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перечень вопросов для участников публичных консультаций по форме согласно приложению № 2 к настоящему Порядку;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иные материалы, которые служат обоснованием выбора варианта предлагаемого правового регулирования.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Срок, указанный в уведомлении, в течение которого принимаются предложения в связи с размещением уведомления, составляет не менее 5 рабочих дней со дня размещения уведомления на официальном сайте.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2.5. Одновременно уполномоченный орган извещает о размещении уведомления с указанием сведений о месте такого размещения (полный электронный адрес официального сайта, на котором размещена ссылка на уведомление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органы и организации, действующие на территории Муниципального района «Вейделевский район»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, целью деятельности которых является защита и представление интересов субъектов пре</w:t>
      </w:r>
      <w:r>
        <w:rPr>
          <w:sz w:val="28"/>
          <w:szCs w:val="28"/>
        </w:rPr>
        <w:t xml:space="preserve">дпринимательской деятельности; предоставляют предложения в рамках </w:t>
      </w:r>
      <w:r>
        <w:rPr>
          <w:sz w:val="28"/>
          <w:szCs w:val="28"/>
        </w:rPr>
        <w:t xml:space="preserve">проведени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публичных консультаций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общественный помощник Уполномоченного по защите прав предпринимателей в Белгородской области от Вейделевского района;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иных лиц, исходя из содержания проблемы, цели и предмета регулирования.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Отсутствие у органа - разработчика исчерпывающих сведений о круге лиц, интересы которых могут быть затронуты предлагаемым правовым регулированием, не является основанием для отказа от извещения о проведении публичных консультаций.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По окончании проведения публичных консультаций, орган - разработчик рассматривает все поступившие предложения.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</w:t>
      </w:r>
      <w:r>
        <w:rPr>
          <w:sz w:val="28"/>
          <w:szCs w:val="28"/>
        </w:rPr>
        <w:t xml:space="preserve">езультатам рассмотрения, поступивших предложений, орган-разработчик составляет сводку предложений по форме согласно приложению № 3 к настоящему Порядку в срок не позднее пяти рабочих дней со дня окончания срока приема предложений, указанного в уведомлении.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Сводку </w:t>
      </w:r>
      <w:r>
        <w:rPr>
          <w:sz w:val="28"/>
          <w:szCs w:val="28"/>
        </w:rPr>
        <w:t xml:space="preserve">предложений, полученную по результатам проведения публичных консультаций концепции предлагаемого правового регулирования, орган-разработчик в течение двух рабочих дней со дня подписания направляет уполномоченному органу для размещения на официальном сайте.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В сводке предложений указывается автор и содержание предложения, результат его рассмотрения предполагается либо использовать данное предложение при разработке проекта нормативного правового акта либо при обосновании решения об отказе в его ра</w:t>
      </w:r>
      <w:r>
        <w:rPr>
          <w:sz w:val="28"/>
          <w:szCs w:val="28"/>
        </w:rPr>
        <w:t xml:space="preserve">зработке. В случае отказа от использования поступившего предложения, орган-разработчик обосновывает принятие такого решения. Также в сводке предложений указывается перечень органов и организаций, которые приняли участие в проведении публичных консультаций.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По результатам рассмотрения предложений участников п</w:t>
      </w:r>
      <w:r>
        <w:rPr>
          <w:sz w:val="28"/>
          <w:szCs w:val="28"/>
        </w:rPr>
        <w:t xml:space="preserve">убличных консультаций, поступивших в связи с размещением уведомления, орган-разработчик принимает решение о подготовке проекта нормативного правового акта либо об отказе от введения предлагаемого правового регулирования в целях решения выявленной проблемы.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В случае принятия решения об отказе от подготовки проекта нормативного правового акта орган-разработчик размещает на официальном сайте соответствующую информацию.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center"/>
        <w:tabs>
          <w:tab w:val="left" w:pos="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. Полномочия органа-разработчика и уполномоченного органа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.1. Решение о проведении оценки регулирующего воздействия на этапе формирования концепции предлагаемого правового регулирования принимает орган-разработчик проекта нормативного правового акта.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.2. Орган-разработчик </w:t>
      </w:r>
      <w:r>
        <w:rPr>
          <w:sz w:val="28"/>
          <w:szCs w:val="28"/>
        </w:rPr>
        <w:t xml:space="preserve">размещает на официальном сайте</w:t>
      </w:r>
      <w:r>
        <w:rPr>
          <w:sz w:val="28"/>
          <w:szCs w:val="28"/>
        </w:rPr>
        <w:t xml:space="preserve"> уведомление об обсуждении предлагаемого правового регулирования по форме согласно приложению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настоящего Порядка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Одновременно, орган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разработчик по электронной почте </w:t>
      </w:r>
      <w:r>
        <w:rPr>
          <w:sz w:val="28"/>
          <w:szCs w:val="28"/>
        </w:rPr>
        <w:t xml:space="preserve">извещает о размещении уведомления с указанием сведений о месте такого размещения (полный электронный адрес официального сайта, на котором размещена ссылка на уведомление):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а) уполномоченный орган;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б) уполномоченного по защите прав предпринимателей в </w:t>
      </w:r>
      <w:commentRangeStart w:id="0"/>
      <w:r>
        <w:rPr>
          <w:color w:val="000000" w:themeColor="text1"/>
          <w:sz w:val="28"/>
          <w:szCs w:val="28"/>
          <w:highlight w:val="white"/>
        </w:rPr>
        <w:t xml:space="preserve">Белгородской</w:t>
      </w:r>
      <w:commentRangeEnd w:id="0"/>
      <w:r>
        <w:commentReference w:id="0"/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области по Вейделевскому району;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в) иных лиц, исходя из содержания проблемы</w:t>
      </w:r>
      <w:r>
        <w:rPr>
          <w:sz w:val="28"/>
          <w:szCs w:val="28"/>
        </w:rPr>
        <w:t xml:space="preserve">, цели и предмета регулирования.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.3. Срок приема отзывов всех заинтересова</w:t>
      </w:r>
      <w:r>
        <w:rPr>
          <w:rFonts w:ascii="Times New Roman" w:hAnsi="Times New Roman" w:cs="Times New Roman"/>
          <w:sz w:val="28"/>
          <w:szCs w:val="28"/>
        </w:rPr>
        <w:t xml:space="preserve">нных лиц </w:t>
      </w:r>
      <w:r>
        <w:rPr>
          <w:rFonts w:ascii="Times New Roman" w:hAnsi="Times New Roman" w:cs="Times New Roman"/>
          <w:sz w:val="28"/>
          <w:szCs w:val="28"/>
        </w:rPr>
        <w:t xml:space="preserve">не менее 5</w:t>
      </w:r>
      <w:r>
        <w:rPr>
          <w:rFonts w:ascii="Times New Roman" w:hAnsi="Times New Roman" w:cs="Times New Roman"/>
          <w:sz w:val="28"/>
          <w:szCs w:val="28"/>
        </w:rPr>
        <w:t xml:space="preserve">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дня размещения уведомления на официальном сайте.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.4. Обработка предложений, поступивших в ходе обсуждения идеи (концепции) предлагаемого правового регулирования, осуществляется органом-разработчиком, который рассматривает все предложения, поступившие в установленный в уведомлении срок.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.5. По результатам рассмотрения предложений участников публичных консультаций, поступивших в связи с размещением уведомления, орган-разработчик принимает решение о необходимости вве</w:t>
      </w:r>
      <w:r>
        <w:rPr>
          <w:rFonts w:ascii="Times New Roman" w:hAnsi="Times New Roman" w:cs="Times New Roman"/>
          <w:sz w:val="28"/>
          <w:szCs w:val="28"/>
        </w:rPr>
        <w:t xml:space="preserve">дения предлагаемого правового регулирования, либо об отказе от введения предлагаемого правового регулирования. В случае отказа от введения предлагаемого правового регулирования соответствующее решение размещается органом-разработчиком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и доводится до  органов и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течение 3 рабочих дней.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.6. В случае принятия решения о необходимости введения предлагаемого правового регулирования для решения выя</w:t>
      </w:r>
      <w:r>
        <w:rPr>
          <w:rFonts w:ascii="Times New Roman" w:hAnsi="Times New Roman" w:cs="Times New Roman"/>
          <w:sz w:val="28"/>
          <w:szCs w:val="28"/>
        </w:rPr>
        <w:t xml:space="preserve">вленной проблемы орган-разработчик выбирает наилучший из имеющихся вариантов предлагаемого правового регулирования, на его основе  разрабатывает соответствующий проект НПА и формирует сводный отчет о результатах проведения процедуры ОРВ указанного проекта.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.7. В сводном отчете орган-разработчик должен отразить следующие положения: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numPr>
          <w:ilvl w:val="0"/>
          <w:numId w:val="1"/>
        </w:numPr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информация (орган разработчик, вид и наименование акта);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left="709" w:firstLine="0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) степень регулирующего воздействия проекта нормативного правового акта;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) описание проблемы, на решение которой направлено предлагаемое правовое регулирование;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) определение целей предлагаемого правового регулирования;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) качественная характеристика и оценка численности </w:t>
      </w:r>
      <w:r>
        <w:rPr>
          <w:rFonts w:ascii="Times New Roman" w:hAnsi="Times New Roman" w:cs="Times New Roman"/>
          <w:sz w:val="28"/>
          <w:szCs w:val="28"/>
        </w:rPr>
        <w:t xml:space="preserve">потенциальных  адресатов предлагаемого правового регулирования;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) изменение функций (полномочий, обязанностей, прав) органов местного самоуправления муниципального р</w:t>
      </w:r>
      <w:r>
        <w:rPr>
          <w:rFonts w:ascii="Times New Roman" w:hAnsi="Times New Roman" w:cs="Times New Roman"/>
          <w:sz w:val="28"/>
          <w:szCs w:val="28"/>
        </w:rPr>
        <w:t xml:space="preserve">айона «Вейделевский </w:t>
      </w:r>
      <w:r>
        <w:rPr>
          <w:rFonts w:ascii="Times New Roman" w:hAnsi="Times New Roman" w:cs="Times New Roman"/>
          <w:sz w:val="28"/>
          <w:szCs w:val="28"/>
        </w:rPr>
        <w:t xml:space="preserve">район», а так же порядка их реализации в  связи с введением предлагаемого правового регулирования;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) оценка дополнительных расходов (доходов) бюджета муниципального р</w:t>
      </w:r>
      <w:r>
        <w:rPr>
          <w:rFonts w:ascii="Times New Roman" w:hAnsi="Times New Roman" w:cs="Times New Roman"/>
          <w:sz w:val="28"/>
          <w:szCs w:val="28"/>
        </w:rPr>
        <w:t xml:space="preserve">айона «Вейделевский</w:t>
      </w:r>
      <w:r>
        <w:rPr>
          <w:rFonts w:ascii="Times New Roman" w:hAnsi="Times New Roman" w:cs="Times New Roman"/>
          <w:sz w:val="28"/>
          <w:szCs w:val="28"/>
        </w:rPr>
        <w:t xml:space="preserve"> район», связанных  с введением предлагаемого правового регулирования;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)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Орган-разработчик составляет сводный отчет с учетом результатов рассмотрения предложений, поступивших в связи с размещением уведомления.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.8. Орган-разработчик направляет проект НПА и сводный отчет в уполномоченный орган для проведения обсуждения проекта НПА и сводного отчета, а также подготовки заключения об оценке регулирующего воздействия.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.9. В случае если сведений, представленных в сводном отчете, недостаточно для подготовки заключения об ОРВ, уполномоченный орган вправе возвратить сводный отчет и проект НПА органу-разработчику на доработку.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.10. В целях проведения обсуждения</w:t>
      </w:r>
      <w:r>
        <w:rPr>
          <w:rFonts w:ascii="Times New Roman" w:hAnsi="Times New Roman" w:cs="Times New Roman"/>
          <w:sz w:val="28"/>
          <w:szCs w:val="28"/>
        </w:rPr>
        <w:t xml:space="preserve"> проекта НПА и сводного отчета 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 в течение 5</w:t>
      </w:r>
      <w:r>
        <w:rPr>
          <w:rFonts w:ascii="Times New Roman" w:hAnsi="Times New Roman" w:cs="Times New Roman"/>
          <w:sz w:val="28"/>
          <w:szCs w:val="28"/>
        </w:rPr>
        <w:t xml:space="preserve">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с момента получения проекта НПА и сводного отчета размещает на официальном сайте проект НПА и сводный отчет, и проводит публичные консультации с заинтересованными лицами.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.11. К тексту проекта НПА и сводному отчету прикладываются и размещаются на официальном сайте: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перечень вопросов для участников публичных консультаций;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материалы и информация по усмотрению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разработчика, служащие обоснованием выбора предлагаемого правового регулирования.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.12. В </w:t>
      </w:r>
      <w:r>
        <w:rPr>
          <w:rFonts w:ascii="Times New Roman" w:hAnsi="Times New Roman" w:cs="Times New Roman"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включаются</w:t>
      </w:r>
      <w:r>
        <w:rPr>
          <w:rFonts w:ascii="Times New Roman" w:hAnsi="Times New Roman" w:cs="Times New Roman"/>
          <w:sz w:val="28"/>
          <w:szCs w:val="28"/>
        </w:rPr>
        <w:t xml:space="preserve"> следующие вопросы: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0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t xml:space="preserve"> </w:t>
      </w:r>
      <w: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На решение какой проблемы, на ваш взгляд направлено данное правовое 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?</w:t>
      </w:r>
      <w:r>
        <w:rPr>
          <w:rFonts w:ascii="Times New Roman" w:hAnsi="Times New Roman" w:cs="Times New Roman"/>
          <w:sz w:val="28"/>
          <w:szCs w:val="28"/>
        </w:rPr>
        <w:t xml:space="preserve"> Актуальна ли данная проблема?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0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Считаете ли Вы, что предлагаемые нормы не соответствуют или противоречат иным действующим нормативным правовым актам? Если да, укажите такие нормы или нормативно правовые акты.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0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Оцените, к</w:t>
      </w:r>
      <w:r>
        <w:rPr>
          <w:rFonts w:ascii="Times New Roman" w:hAnsi="Times New Roman" w:cs="Times New Roman"/>
          <w:sz w:val="28"/>
          <w:szCs w:val="28"/>
        </w:rPr>
        <w:t xml:space="preserve">акие</w:t>
      </w:r>
      <w:r>
        <w:rPr>
          <w:rFonts w:ascii="Times New Roman" w:hAnsi="Times New Roman" w:cs="Times New Roman"/>
          <w:sz w:val="28"/>
          <w:szCs w:val="28"/>
        </w:rPr>
        <w:t xml:space="preserve"> существуют</w:t>
      </w:r>
      <w:r>
        <w:rPr>
          <w:rFonts w:ascii="Times New Roman" w:hAnsi="Times New Roman" w:cs="Times New Roman"/>
          <w:sz w:val="28"/>
          <w:szCs w:val="28"/>
        </w:rPr>
        <w:t xml:space="preserve"> выгоды и преимущества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данного правового 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0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4) Какие существуют риски и негативные последствия в результате данного правового регулирования?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13</w:t>
      </w:r>
      <w:r>
        <w:rPr>
          <w:rFonts w:ascii="Times New Roman" w:hAnsi="Times New Roman" w:cs="Times New Roman"/>
          <w:sz w:val="28"/>
          <w:szCs w:val="28"/>
        </w:rPr>
        <w:t xml:space="preserve">. Срок проведения публичных консультаций и прием позиций за</w:t>
      </w:r>
      <w:r>
        <w:rPr>
          <w:rFonts w:ascii="Times New Roman" w:hAnsi="Times New Roman" w:cs="Times New Roman"/>
          <w:sz w:val="28"/>
          <w:szCs w:val="28"/>
        </w:rPr>
        <w:t xml:space="preserve">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с учетом степени регулирующего </w:t>
      </w:r>
      <w:r>
        <w:rPr>
          <w:rFonts w:ascii="Times New Roman" w:hAnsi="Times New Roman" w:cs="Times New Roman"/>
          <w:sz w:val="28"/>
          <w:szCs w:val="28"/>
        </w:rPr>
        <w:t xml:space="preserve">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z w:val="28"/>
          <w:szCs w:val="28"/>
        </w:rPr>
        <w:t xml:space="preserve">,7 и 5</w:t>
      </w:r>
      <w:r>
        <w:rPr>
          <w:rFonts w:ascii="Times New Roman" w:hAnsi="Times New Roman" w:cs="Times New Roman"/>
          <w:sz w:val="28"/>
          <w:szCs w:val="28"/>
        </w:rPr>
        <w:t xml:space="preserve">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</w:t>
      </w:r>
      <w:r>
        <w:rPr>
          <w:rFonts w:ascii="Times New Roman" w:hAnsi="Times New Roman" w:cs="Times New Roman"/>
          <w:sz w:val="28"/>
          <w:szCs w:val="28"/>
        </w:rPr>
        <w:t xml:space="preserve">для высокой, средней и низкой степени регулирующей воздействия соответственно </w:t>
      </w:r>
      <w:r>
        <w:rPr>
          <w:rFonts w:ascii="Times New Roman" w:hAnsi="Times New Roman" w:cs="Times New Roman"/>
          <w:sz w:val="28"/>
          <w:szCs w:val="28"/>
        </w:rPr>
        <w:t xml:space="preserve">со дня размещения проекта НПА и сводного отчета на официальном сайте.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14</w:t>
      </w:r>
      <w:r>
        <w:rPr>
          <w:rFonts w:ascii="Times New Roman" w:hAnsi="Times New Roman" w:cs="Times New Roman"/>
          <w:sz w:val="28"/>
          <w:szCs w:val="28"/>
        </w:rPr>
        <w:t xml:space="preserve">.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публичных консультаций </w:t>
      </w:r>
      <w:r>
        <w:rPr>
          <w:rFonts w:ascii="Times New Roman" w:hAnsi="Times New Roman" w:cs="Times New Roman"/>
          <w:sz w:val="28"/>
          <w:szCs w:val="28"/>
        </w:rPr>
        <w:t xml:space="preserve">проекта НПА и сводного отчета управлением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и прогнозирования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оповещаются следующие органы и организации: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органы и организации, действующие на территории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«Вейделевский </w:t>
      </w:r>
      <w:r>
        <w:rPr>
          <w:rFonts w:ascii="Times New Roman" w:hAnsi="Times New Roman" w:cs="Times New Roman"/>
          <w:sz w:val="28"/>
          <w:szCs w:val="28"/>
        </w:rPr>
        <w:t xml:space="preserve">район», целью деятельности которых является защита и представление интересов субъектов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по защите прав предпринимателей в </w:t>
      </w:r>
      <w:commentRangeStart w:id="1"/>
      <w:r>
        <w:rPr>
          <w:rFonts w:ascii="Times New Roman" w:hAnsi="Times New Roman" w:cs="Times New Roman"/>
          <w:sz w:val="28"/>
          <w:szCs w:val="28"/>
        </w:rPr>
        <w:t xml:space="preserve">Белгородской</w:t>
      </w:r>
      <w:commentRangeEnd w:id="1"/>
      <w:r>
        <w:commentReference w:id="1"/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по Вейделевскому району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 xml:space="preserve">иные лица, которых целесообразно привлечь </w:t>
      </w:r>
      <w:r>
        <w:rPr>
          <w:rFonts w:ascii="Times New Roman" w:hAnsi="Times New Roman" w:cs="Times New Roman"/>
          <w:sz w:val="28"/>
          <w:szCs w:val="28"/>
        </w:rPr>
        <w:t xml:space="preserve">к публичным обсуждениям, исходя из содержания проблемы, цели и предмета регулирования.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у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разработчика исчерпывающих сведений о круге лиц, интересы которых могут быть затронуты предлагаемым правовым регулированием, не является основанием для отказа от рассылки извещений о проведении публичных консультаций.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15</w:t>
      </w:r>
      <w:r>
        <w:rPr>
          <w:sz w:val="28"/>
          <w:szCs w:val="28"/>
        </w:rPr>
        <w:t xml:space="preserve">. По итогам проведения публичных консультаций уполномоченный орган в течение 3 рабочих дней обрабатывает все предложения, поступившие в ходе обсуждения проекта НПА и сводного отчета, и составляет сводку предложений по форме согласно приложению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3 к настоящему Порядку и направляет все документы органу-разработчику на доработку.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16</w:t>
      </w:r>
      <w:r>
        <w:rPr>
          <w:sz w:val="28"/>
          <w:szCs w:val="28"/>
        </w:rPr>
        <w:t xml:space="preserve">. Доработанный проект НПА, сводн</w:t>
      </w:r>
      <w:r>
        <w:rPr>
          <w:sz w:val="28"/>
          <w:szCs w:val="28"/>
        </w:rPr>
        <w:t xml:space="preserve">ый отчет и сводку предложений, составленную по результатам публичных консультаций, орган-разработчик в течение 2 рабочих дней направляет уполномоченному органу для размещения на официальном сайте и подготовки заключения об оценке регулирующего воздействия.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0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center"/>
        <w:tabs>
          <w:tab w:val="left" w:pos="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. Подготовка заключения об оценке регулирующего воздействия нормативного правового акта органа местного самоуправления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</w:t>
      </w:r>
      <w:r>
        <w:rPr>
          <w:rFonts w:ascii="Times New Roman" w:hAnsi="Times New Roman" w:cs="Times New Roman"/>
          <w:b/>
          <w:sz w:val="28"/>
          <w:szCs w:val="28"/>
        </w:rPr>
        <w:t xml:space="preserve">айона «Вейделевский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6"/>
        <w:ind w:firstLine="709"/>
        <w:jc w:val="center"/>
        <w:tabs>
          <w:tab w:val="left" w:pos="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.1. Заключение об  оцен</w:t>
      </w:r>
      <w:r>
        <w:rPr>
          <w:rFonts w:ascii="Times New Roman" w:hAnsi="Times New Roman" w:cs="Times New Roman"/>
          <w:sz w:val="28"/>
          <w:szCs w:val="28"/>
        </w:rPr>
        <w:t xml:space="preserve">ке регулирующего воздействия содержит выводы об обоснованности выбора органом-разработчиком варианта правового регулирования и  о наличии либо отсутствии положений, необоснованно затрудняющих осуществление предпринимательской и инвестиционной деятельности.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.2. Уполномоченный орган осуществляет анализ обоснованности выводов органа-разработчика относительно необходимости введения предлагаемого им способа правового регулирования.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.3. Анализ, проводимый уполномоченным органом, основывается на представленных органом-разработчиком в сводном отчете результатах </w:t>
      </w:r>
      <w:r>
        <w:rPr>
          <w:rFonts w:ascii="Times New Roman" w:hAnsi="Times New Roman" w:cs="Times New Roman"/>
          <w:sz w:val="28"/>
          <w:szCs w:val="28"/>
        </w:rPr>
        <w:t xml:space="preserve">исследования выявленной проблемы. При этом учитываются также мнения потенциальных адресатов предлагаемого правового регулирования, отраженные в сводке предложений, поступивших по результатам размещения уведомления и проведения публичных консультаций.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>
        <w:rPr>
          <w:rFonts w:ascii="Times New Roman" w:hAnsi="Times New Roman" w:cs="Times New Roman"/>
          <w:sz w:val="28"/>
          <w:szCs w:val="28"/>
        </w:rPr>
        <w:t xml:space="preserve">В ходе анализа обоснованности выбора предлагаемого правового 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 формирует мнение относительно полноты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всех возможных вариантов правового регулирования выявленной проблемы,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.5. При оценке эффективности предложенных вариантов правового регулирования уполномоченный орган акцентирует свое внимание на следующих основных сведениях, содержащихся в соответствующих разделах сводного отчета: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точность формулировки выявленной проблемы;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обоснованность качественного и количественного определения потенциальных адресатов предлагаемого правового регулирования и динамики их численности;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адекватность определения целей предлагаемого правового регулирования;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практическая реализуемость заявленных целей предлагаемого правового регулирования;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верифицируемость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достижения целей предлагаемого правового регулирования и возможность последующего мониторинга их достижения;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корректность оценки органом-разработчиком дополнительных расходов и доходов потенциальных адресатов предлагаемого правового регулирования и бюджета муниципального района, связанных с введением предлагаемого правового регулирования;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степень выявления органом-разработчиком всех возможных рисков введения предлагаемого правового регулирования.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.6. Заключение об ОРВ должно структурно включать в себя вводную, описательную, мотивировочную и заключительную части.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вводной части заключения об ОРВ указывается наименование проекта НПА и органа-разработчика, приводятся краткие сведения о проведенных в рамках процедуры ОРВ мероприятиях и их сроках.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описательной части заключения об ОРВ приводятся основные положения предлагаемого правового регулирования, содержащиеся в сводном отчете выводы органа-разработчика об обоснованности предлагаемого правового регулирования и результаты публичных консультаций.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мотивировочной части заключения об ОРВ излагается позиция уполномоченного органа относительно предлагаемого правового регулирования и соблюдения органом-разработчиком установленного порядка проведения процедуры ОРВ с учетом положений пунктов 3.5.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Порядка.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мотивировочной части так же осуществляется  анализ ключевых</w:t>
      </w:r>
      <w:r>
        <w:rPr>
          <w:rFonts w:ascii="Times New Roman" w:hAnsi="Times New Roman" w:cs="Times New Roman"/>
          <w:sz w:val="28"/>
          <w:szCs w:val="28"/>
        </w:rPr>
        <w:t xml:space="preserve"> выводов и результатов расчетов, представленных органом-разработчиком в соответствующих разделах сводного отчета, обобщение и оценка результатов публичных консультаций, а также предложения уполномоченного органа относительно улучшения качества проекта НПА.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Итоговым выводом заключения об оценке регулирующего воздействия являются выводы о достаточности или недостаточности оснований для  принятия </w:t>
      </w:r>
      <w:r>
        <w:rPr>
          <w:rFonts w:ascii="Times New Roman" w:hAnsi="Times New Roman" w:cs="Times New Roman"/>
          <w:sz w:val="28"/>
          <w:szCs w:val="28"/>
        </w:rPr>
        <w:t xml:space="preserve">решения,</w:t>
      </w:r>
      <w:r>
        <w:rPr>
          <w:rFonts w:ascii="Times New Roman" w:hAnsi="Times New Roman" w:cs="Times New Roman"/>
          <w:sz w:val="28"/>
          <w:szCs w:val="28"/>
        </w:rPr>
        <w:t xml:space="preserve"> о введении предлагаемого органом-разработчиком варианта предлагаемого правового регулирования, а так же о наличии (отсутствии) в проекте НПА положений, в</w:t>
      </w:r>
      <w:r>
        <w:rPr>
          <w:rFonts w:ascii="Times New Roman" w:hAnsi="Times New Roman" w:cs="Times New Roman"/>
          <w:sz w:val="28"/>
          <w:szCs w:val="28"/>
        </w:rPr>
        <w:t xml:space="preserve">водящих избыточные обязанности, запреты и ограничения для субъектов предпринимательской деятельности или способствующих их введению, а так же положений способствующих возникновению необоснованных расходов указанных субъектов и бюджета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«Вейделевский </w:t>
      </w:r>
      <w:r>
        <w:rPr>
          <w:rFonts w:ascii="Times New Roman" w:hAnsi="Times New Roman" w:cs="Times New Roman"/>
          <w:sz w:val="28"/>
          <w:szCs w:val="28"/>
        </w:rPr>
        <w:t xml:space="preserve">район».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.7. Уполномоченн</w:t>
      </w:r>
      <w:r>
        <w:rPr>
          <w:rFonts w:ascii="Times New Roman" w:hAnsi="Times New Roman" w:cs="Times New Roman"/>
          <w:sz w:val="28"/>
          <w:szCs w:val="28"/>
        </w:rPr>
        <w:t xml:space="preserve">ый орган в течение 5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с даты поступления проекта НПА и сводного отчета направляет органу-разработчику заключение об ОРВ с пе</w:t>
      </w:r>
      <w:r>
        <w:rPr>
          <w:rFonts w:ascii="Times New Roman" w:hAnsi="Times New Roman" w:cs="Times New Roman"/>
          <w:sz w:val="28"/>
          <w:szCs w:val="28"/>
        </w:rPr>
        <w:t xml:space="preserve">речнем замечаний, требующих устранения, либо выражает свою отрицательную позицию к предлагаемому варианту правового регулирования, если в ходе всестороннего анализа результатов проведенной процедуры ОРВ придет к выводу о необоснованности таких результатов.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 В случае получения отрицательного заключения об оценке регулирующего воздействия орган-разработчик устраняет замечания ответственного органа в течение 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 рабочих дней, со дня получения заключения.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орган-разработчик не согласен с замечаниями ответствен</w:t>
      </w:r>
      <w:r>
        <w:rPr>
          <w:sz w:val="28"/>
          <w:szCs w:val="28"/>
        </w:rPr>
        <w:t xml:space="preserve">ного органа, не позднее 10 рабочих дней, со дня получения заключения орган-разработчик проводит совещание с представителями ответственного органа, участниками публичных консультаций с целью урегулирования разногласий по проекту нормативного правового акта.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.9</w:t>
      </w:r>
      <w:r>
        <w:rPr>
          <w:rFonts w:ascii="Times New Roman" w:hAnsi="Times New Roman" w:cs="Times New Roman"/>
          <w:sz w:val="28"/>
          <w:szCs w:val="28"/>
        </w:rPr>
        <w:t xml:space="preserve">. По итогам доработки проекта НПА орган-разработчик повторно направляет проект НПА и сводный отчет в уполномоченный орган для получения заключения об ОРВ в соответствии с настоящим Порядком.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z w:val="28"/>
          <w:szCs w:val="28"/>
        </w:rPr>
        <w:t xml:space="preserve">. Заключение об ОРВ подготавливается уполномоченным органом в течение </w:t>
      </w:r>
      <w:r>
        <w:rPr>
          <w:rFonts w:ascii="Times New Roman" w:hAnsi="Times New Roman" w:cs="Times New Roman"/>
          <w:sz w:val="28"/>
          <w:szCs w:val="28"/>
        </w:rPr>
        <w:t xml:space="preserve">не менее 5 рабочих </w:t>
      </w:r>
      <w:r>
        <w:rPr>
          <w:rFonts w:ascii="Times New Roman" w:hAnsi="Times New Roman" w:cs="Times New Roman"/>
          <w:sz w:val="28"/>
          <w:szCs w:val="28"/>
        </w:rPr>
        <w:t xml:space="preserve">дней со дня получения от органа-разработчика сводного отчета и проекта НПА. Заключени</w:t>
      </w:r>
      <w:r>
        <w:rPr>
          <w:rFonts w:ascii="Times New Roman" w:hAnsi="Times New Roman" w:cs="Times New Roman"/>
          <w:sz w:val="28"/>
          <w:szCs w:val="28"/>
        </w:rPr>
        <w:t xml:space="preserve">е об ОРВ в течение 3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размещается уполномоченным органом на официальном сайте.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.11</w:t>
      </w:r>
      <w:r>
        <w:rPr>
          <w:rFonts w:ascii="Times New Roman" w:hAnsi="Times New Roman" w:cs="Times New Roman"/>
          <w:sz w:val="28"/>
          <w:szCs w:val="28"/>
        </w:rPr>
        <w:t xml:space="preserve">. Орган-разработчик направляет для ознакомления заключение об ОРВ и проект НПА для подписания главе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center"/>
        <w:tabs>
          <w:tab w:val="left" w:pos="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6"/>
        <w:ind w:firstLine="709"/>
        <w:jc w:val="center"/>
        <w:tabs>
          <w:tab w:val="left" w:pos="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. Оценка фактического воздействия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6"/>
        <w:ind w:firstLine="709"/>
        <w:jc w:val="center"/>
        <w:tabs>
          <w:tab w:val="left" w:pos="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нормативных правовых актов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.1. Оценка фактического воздействия нормативных правовых актов осуществляется: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отношении нормативных правовых актов, при подготовке проектов которых проводилась процедура оценки регулирующего воздействия, по истечении 3 лет с момента их вступления в силу;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отношении нормативных правовых актов, содержащих обязательные требования.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.2. Решение о проведении оценки фактического воздействия: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для нормативных правовых актов, указанных в подпункте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пункта 6.1 раздела 6 Положения, принимает уполномоченный орган;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для нормативных правовых актов, указанных в подпункте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пункта 6.1 раздела 6 Положения, принимается в порядке, установленном на основании статьи 12 Федерального закона от 31 июля 2020 года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247-ФЗ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обязательных требованиях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.3. Оценка фактического воздействия проводится с целью анализа достижения целей регулирования, заявленных в сводном отчете о проведении оценки регулирующего воздействия, определения и оценки фактических положительных и отрицательных последствий принятия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актов, а также выявления в них положений, необоснованно затрудняющих ведение предпринимательской и иной экономической деятельности или приводящих к возникновению необоснованных расходов консолидированного бюджета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фактического воздействия нормативных правовых а</w:t>
      </w:r>
      <w:r>
        <w:rPr>
          <w:rFonts w:ascii="Times New Roman" w:hAnsi="Times New Roman" w:cs="Times New Roman"/>
          <w:sz w:val="28"/>
          <w:szCs w:val="28"/>
        </w:rPr>
        <w:t xml:space="preserve">ктов, устанавливающих обязательные требования, проводится в целях анализа обоснованности установленных обязательных требований, определения и оценки фактических последствий их установления, выявления избыточных условий, ограничений, запретов, обязанностей.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.4. Оценка фактического воздействия нормативных правовых актов осуществляется на основании плана проведения оценки фактического воздействия нормативных правовых актов (далее - план).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.5. План формируется уполномоченным органом на основе результатов проведенной оценки регулирующего воздействия проектов нормативных правовых актов, предложений о проведении оценки фактического воздействия норма</w:t>
      </w:r>
      <w:r>
        <w:rPr>
          <w:rFonts w:ascii="Times New Roman" w:hAnsi="Times New Roman" w:cs="Times New Roman"/>
          <w:sz w:val="28"/>
          <w:szCs w:val="28"/>
        </w:rPr>
        <w:t xml:space="preserve">тивных правовых актов, поступивших от органов исполнительной власти и государственных органов Белгородской области, субъектов предпринимательской или иной экономической деятельности, уполномоченных по защите прав предпринимателей, общественных организаций.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.6. План утверждается уполномоченным органом на год не позднее 1 апреля текущего года и размещается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https://vejdelevskij-r31.gosweb.gosuslugi.ru/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.7. В отношении каждого нормативного правового акта, включенного в план, орган-разработчик подготавливает отчет об оценке фактического воздействия (далее - отчет), содержащий следующие </w:t>
      </w:r>
      <w:r>
        <w:rPr>
          <w:rFonts w:ascii="Times New Roman" w:hAnsi="Times New Roman" w:cs="Times New Roman"/>
          <w:sz w:val="28"/>
          <w:szCs w:val="28"/>
        </w:rPr>
        <w:t xml:space="preserve">сведения и материалы: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реквизиты нормативного правового акта;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сведения о проведении оценки регулирующего воздействия проекта нормативного правового акта и ее результатах, включая сводный отчет, заключение, сводку предложений, поступивших по итогам проведения публичных консультаций;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сравнительный анализ установленных в сводном отчете прогнозных индикаторов достижения целей и их фактических значений в соответствии со сводным отчетом;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анализ фактических положительных и отрицательных последствий установленного правового регулирования в сравнении с прогнозными положительными и отрицательными последствиями, зафиксированными в сводном отчете;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иные сведения, которые позволяют оценить фактическое воздействие.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.8.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проведения публичных консультаций о результатах оценки фактического воздействия нормативного правового акта орган-разработчик размещает текст нормативного правового акта в редакции, действующей на момент размещения, и отчет на своем официальном сайте,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https://vejdelevskij-r31.gosweb.gosuslugi.ru/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публичных консультаций не может составлять менее 30 календарных дней со дня размещения текста нормативного правового акта и отчета на официальном сайте уполномоченного органа.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.9. О проведении публичных консультаций о результ</w:t>
      </w:r>
      <w:r>
        <w:rPr>
          <w:rFonts w:ascii="Times New Roman" w:hAnsi="Times New Roman" w:cs="Times New Roman"/>
          <w:sz w:val="28"/>
          <w:szCs w:val="28"/>
        </w:rPr>
        <w:t xml:space="preserve">атах оценки фактического воздействия нормативного правового акта извещаются те же органы и организации, которые ранее информировались о проведении публичных консультаций в рамках оценки регулирующего воздействия проекта данного нормативного правового акта.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публичных консультаций, обобщение полученных предложений и размещение результатов осуществляются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пунктами 2.6 – 2.7</w:t>
      </w:r>
      <w:r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.10. Целью публичных консультаций о результатах оценки фактического воздействия нормативного правово</w:t>
      </w:r>
      <w:r>
        <w:rPr>
          <w:rFonts w:ascii="Times New Roman" w:hAnsi="Times New Roman" w:cs="Times New Roman"/>
          <w:sz w:val="28"/>
          <w:szCs w:val="28"/>
        </w:rPr>
        <w:t xml:space="preserve">го акта является выработка мнения по вопросу достижения в процессе действия нормативного правового акта заявленных целей правового регулирования, а также целесообразности отмены или изменения данного нормативного правового акта или его отдельных положений.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.11. Отчет об оценке</w:t>
      </w:r>
      <w:r>
        <w:rPr>
          <w:rFonts w:ascii="Times New Roman" w:hAnsi="Times New Roman" w:cs="Times New Roman"/>
          <w:sz w:val="28"/>
          <w:szCs w:val="28"/>
        </w:rPr>
        <w:t xml:space="preserve"> фактического воздействия и сводку предложений, составленную по результатам публичных консультаций, орган-разработчик в течение 2 рабочих дней со дня подписания направляет в уполномоченный орган для подготовки заключения об оценке фактического воздействия.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.12. Уполномоченный орган подготавливает заключение об оценке фактического воздействия (в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Положению) в срок не более 15 рабочих дней со дня </w:t>
      </w:r>
      <w:r>
        <w:rPr>
          <w:rFonts w:ascii="Times New Roman" w:hAnsi="Times New Roman" w:cs="Times New Roman"/>
          <w:sz w:val="28"/>
          <w:szCs w:val="28"/>
        </w:rPr>
        <w:t xml:space="preserve">регистрации отчета в книге входящей документации уполномоченного органа.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.13. В заключении об оценке фактического воздействия отража</w:t>
      </w:r>
      <w:r>
        <w:rPr>
          <w:rFonts w:ascii="Times New Roman" w:hAnsi="Times New Roman" w:cs="Times New Roman"/>
          <w:sz w:val="28"/>
          <w:szCs w:val="28"/>
        </w:rPr>
        <w:t xml:space="preserve">ются выводы о достижении заявленных целей регулирования, оцениваются положительные и отрицательные последствия действия нормативного правового акта, представляются предложения об отмене или изменении нормативного правового акта или его отдельных положений.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нормативных правовых актов, содержащих обязательные требования, в заключении об оценке фактического воздействия отражаются выводы о соответствии обязательных требований принципам, установленным Федеральным законом от 31 июля 2020 года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247-ФЗ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обязательных требованиях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об их обоснованности, о фактических последствиях их установления, выявлении избыточных условий, ограничений, запретов, обязанностей.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.14. Заключение об оценке фактического воздействия подписывается руководителем уполномоченного органа и 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https://vejdelevskij-r31.gosweb.gosuslugi.ru/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его подписания, одновременно направляется органу - разработчику нормативного правового акта.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</w:t>
      </w:r>
      <w:r>
        <w:rPr>
          <w:rFonts w:ascii="Times New Roman" w:hAnsi="Times New Roman" w:cs="Times New Roman"/>
          <w:sz w:val="28"/>
          <w:szCs w:val="28"/>
        </w:rPr>
        <w:t xml:space="preserve">15. В случае если заключение об оценке фактического воздействия содержит предложения об отмене или изменении н</w:t>
      </w:r>
      <w:r>
        <w:rPr>
          <w:rFonts w:ascii="Times New Roman" w:hAnsi="Times New Roman" w:cs="Times New Roman"/>
          <w:sz w:val="28"/>
          <w:szCs w:val="28"/>
        </w:rPr>
        <w:t xml:space="preserve">ормативного правового акта или его отдельных положений, орган-разработчик вносит изменения в нормативный правовой акт в течение 90 календарных дней с даты размещения заключения об оценке фактического воздействия на официальном сайте уполномоченного органа.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center"/>
        <w:tabs>
          <w:tab w:val="left" w:pos="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. Организация и проведение экспертизы муниципальных нормативных правовых актов органов местного самоуправления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6"/>
        <w:ind w:firstLine="709"/>
        <w:jc w:val="center"/>
        <w:tabs>
          <w:tab w:val="left" w:pos="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</w:t>
      </w:r>
      <w:r>
        <w:rPr>
          <w:rFonts w:ascii="Times New Roman" w:hAnsi="Times New Roman" w:cs="Times New Roman"/>
          <w:b/>
          <w:sz w:val="28"/>
          <w:szCs w:val="28"/>
        </w:rPr>
        <w:t xml:space="preserve">ципального района «Вейделевский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6"/>
        <w:ind w:firstLine="709"/>
        <w:jc w:val="center"/>
        <w:tabs>
          <w:tab w:val="left" w:pos="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Экспертиза нормативных правовых актов органов местного самоуправления муниципального р</w:t>
      </w:r>
      <w:r>
        <w:rPr>
          <w:rFonts w:ascii="Times New Roman" w:hAnsi="Times New Roman" w:cs="Times New Roman"/>
          <w:sz w:val="28"/>
          <w:szCs w:val="28"/>
        </w:rPr>
        <w:t xml:space="preserve">айона «Вейделевский</w:t>
      </w:r>
      <w:r>
        <w:rPr>
          <w:rFonts w:ascii="Times New Roman" w:hAnsi="Times New Roman" w:cs="Times New Roman"/>
          <w:sz w:val="28"/>
          <w:szCs w:val="28"/>
        </w:rPr>
        <w:t xml:space="preserve"> район» (далее - НПА)  проводится уполномоченным органом в отношении действующих НПА в целях оценки достижения заявленных в </w:t>
      </w:r>
      <w:r>
        <w:rPr>
          <w:rFonts w:ascii="Times New Roman" w:hAnsi="Times New Roman" w:cs="Times New Roman"/>
          <w:sz w:val="28"/>
          <w:szCs w:val="28"/>
        </w:rPr>
        <w:t xml:space="preserve">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анализа правоприменительной практики.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.2. Экспертиза проводится в отношении НПА, регулирующих отношения, участниками которых являются или могут являться субъекты предпринимательской  и инвестиционной деятельности.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.3. Экспертиза проводится на основании утвержденного уполномоченным органом плана. В план включаются  НПА, в отношении </w:t>
      </w:r>
      <w:r>
        <w:rPr>
          <w:rFonts w:ascii="Times New Roman" w:hAnsi="Times New Roman" w:cs="Times New Roman"/>
          <w:sz w:val="28"/>
          <w:szCs w:val="28"/>
        </w:rPr>
        <w:t xml:space="preserve">которых</w:t>
      </w:r>
      <w:r>
        <w:rPr>
          <w:rFonts w:ascii="Times New Roman" w:hAnsi="Times New Roman" w:cs="Times New Roman"/>
          <w:sz w:val="28"/>
          <w:szCs w:val="28"/>
        </w:rPr>
        <w:t xml:space="preserve"> имеются сведения, указывающие, что положения НПА могут создавать условия, необоснованно затрудняющие осуществление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предпринимательской и инвестиционной деятельности.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.4. Данные сведения могут быть получены уполномоченным органом самос</w:t>
      </w:r>
      <w:r>
        <w:rPr>
          <w:rFonts w:ascii="Times New Roman" w:hAnsi="Times New Roman" w:cs="Times New Roman"/>
          <w:sz w:val="28"/>
          <w:szCs w:val="28"/>
        </w:rPr>
        <w:t xml:space="preserve">тоятельно в связи с осуществлением функций по вопросам местного значения и нормативно-правовому регулированию в установленной сфере деятельности, а так же в результате рассмотрения предложений о проведении экспертизы, поступивших в уполномоченный орган от: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органов государственной власти Белгородской области;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органов местного самоуправления городских и сельских поселений муниципального р</w:t>
      </w:r>
      <w:r>
        <w:rPr>
          <w:rFonts w:ascii="Times New Roman" w:hAnsi="Times New Roman" w:cs="Times New Roman"/>
          <w:sz w:val="28"/>
          <w:szCs w:val="28"/>
        </w:rPr>
        <w:t xml:space="preserve">айона «Вейделевский </w:t>
      </w:r>
      <w:r>
        <w:rPr>
          <w:rFonts w:ascii="Times New Roman" w:hAnsi="Times New Roman" w:cs="Times New Roman"/>
          <w:sz w:val="28"/>
          <w:szCs w:val="28"/>
        </w:rPr>
        <w:t xml:space="preserve"> район»;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субъектов предпринимательской или инвестиционной деятельности, ассоциаций союзов, представляющих их интересы;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иных лиц.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 xml:space="preserve">План проведения экспертизы муниципальных нормативных правовых актов Вейделевского района, затрагивающих предпринимательскую и инвестиционную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>
        <w:rPr>
          <w:rFonts w:ascii="Times New Roman" w:hAnsi="Times New Roman" w:cs="Times New Roman"/>
          <w:sz w:val="28"/>
          <w:szCs w:val="28"/>
        </w:rPr>
        <w:t xml:space="preserve"> не позднее 1 апреля текущего года </w:t>
      </w:r>
      <w:r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.6. В плане для каждого НПА предусматривается срок проведения экспертизы, который не должен превышать двух месяцев.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экспертизы при необходимости может быть продлен уполномоченным органом, но не более чем на один месяц.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.7. В ходе проведения экспертизы проводятся публичные консультации, исследование НПА на предмет наличия положений, необоснованно затрудняющих ведение предпринимательской и инвестиционной деятельности, и составляется мотивированное заключение </w:t>
      </w:r>
      <w:r>
        <w:rPr>
          <w:rFonts w:ascii="Times New Roman" w:hAnsi="Times New Roman" w:cs="Times New Roman"/>
          <w:sz w:val="28"/>
          <w:szCs w:val="28"/>
        </w:rPr>
        <w:t xml:space="preserve">об экспертизе.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.8. Публичные консультации проводятся в течение 15 рабочих дней со дня, установленного планом для начала экспертизы.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.9. По результатам исследования уполномоченный орган составляет проект заключения об экспертизе</w:t>
      </w:r>
      <w:r>
        <w:rPr>
          <w:rFonts w:ascii="Times New Roman" w:hAnsi="Times New Roman" w:cs="Times New Roman"/>
          <w:sz w:val="28"/>
          <w:szCs w:val="28"/>
        </w:rPr>
        <w:t xml:space="preserve">, которое размещается на официальном сайте.</w:t>
      </w:r>
      <w:r>
        <w:t xml:space="preserve"> </w:t>
      </w:r>
      <w:r/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заключения об экспертизе указываются сведения: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 нормативном правовом акте, в отношении которого проводится экспертиза, источниках его официального опубликования, органе государственной власти субъекта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Федерации, принявшем нормативный правовой акт, и органе государственной власти субъекта Российской Федерации, осуществляющем функции по выработке государственной политики и нормативно-правовому регулированию в соответствующей сфере деятельности;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 выявленных положениях нормативного правового акта, кото</w:t>
      </w:r>
      <w:r>
        <w:rPr>
          <w:rFonts w:ascii="Times New Roman" w:hAnsi="Times New Roman" w:cs="Times New Roman"/>
          <w:sz w:val="28"/>
          <w:szCs w:val="28"/>
        </w:rPr>
        <w:t xml:space="preserve">рые, исходя из анализа их применения для регулирования отношений предпринимательской или инвестиционной деятельности, создают необоснованные затруднения при осуществлении предпринимательской и инвестиционной деятельности, или об отсутствии таких положений;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об обосновании сделанных выводов;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о проведенных публичных мероприятиях, а также позициях </w:t>
      </w:r>
      <w:r>
        <w:rPr>
          <w:rFonts w:ascii="Times New Roman" w:hAnsi="Times New Roman" w:cs="Times New Roman"/>
          <w:sz w:val="28"/>
          <w:szCs w:val="28"/>
        </w:rPr>
        <w:t xml:space="preserve">органов государственной власти субъекта Российской Федерации и представителей предпринимательского сообщества, участвовавших в экспертизе.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.10. Уполномоченный орган направляет проект заключения в орган местного самоуправления муниципального р</w:t>
      </w:r>
      <w:r>
        <w:rPr>
          <w:rFonts w:ascii="Times New Roman" w:hAnsi="Times New Roman" w:cs="Times New Roman"/>
          <w:sz w:val="28"/>
          <w:szCs w:val="28"/>
        </w:rPr>
        <w:t xml:space="preserve">айона «Вейделевский </w:t>
      </w:r>
      <w:r>
        <w:rPr>
          <w:rFonts w:ascii="Times New Roman" w:hAnsi="Times New Roman" w:cs="Times New Roman"/>
          <w:sz w:val="28"/>
          <w:szCs w:val="28"/>
        </w:rPr>
        <w:t xml:space="preserve"> район», принявший НПА, с указанием срока окончания приема замечаний и предложений.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.11. После подписания заключения об экспертизе уполномоченный орган размещает его на официальном сайте и направляет лицу, обратившемуся с предложением о проведении экспертизы данного НПА, и в орган местного самоуправления муниципального р</w:t>
      </w:r>
      <w:r>
        <w:rPr>
          <w:rFonts w:ascii="Times New Roman" w:hAnsi="Times New Roman" w:cs="Times New Roman"/>
          <w:sz w:val="28"/>
          <w:szCs w:val="28"/>
        </w:rPr>
        <w:t xml:space="preserve">айона «Вейделевский</w:t>
      </w:r>
      <w:r>
        <w:rPr>
          <w:rFonts w:ascii="Times New Roman" w:hAnsi="Times New Roman" w:cs="Times New Roman"/>
          <w:sz w:val="28"/>
          <w:szCs w:val="28"/>
        </w:rPr>
        <w:t xml:space="preserve"> район», принявший НПА.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709"/>
        <w:jc w:val="both"/>
        <w:tabs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.12. По результатам экспертизы уполномоченный орган в случае выявления в НПА положений, необоснованно затрудняющих осуществление предпринимательской и инвестиционной деятельности, вносит в орган местного самоуправления муниципального р</w:t>
      </w:r>
      <w:r>
        <w:rPr>
          <w:rFonts w:ascii="Times New Roman" w:hAnsi="Times New Roman" w:cs="Times New Roman"/>
          <w:sz w:val="28"/>
          <w:szCs w:val="28"/>
        </w:rPr>
        <w:t xml:space="preserve">айона «Вейделевский</w:t>
      </w:r>
      <w:r>
        <w:rPr>
          <w:rFonts w:ascii="Times New Roman" w:hAnsi="Times New Roman" w:cs="Times New Roman"/>
          <w:sz w:val="28"/>
          <w:szCs w:val="28"/>
        </w:rPr>
        <w:t xml:space="preserve"> район», принявший НПА, предложение об отмене или изменении НПА или его отдельных положений, необоснованно затрудняющих ведение предпринимательской деятельности.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.13. Орган-разработчик, принявший НПА, в течение 90 рабочих дней со дня внесения предложения разрабатывает нормативный правовой акт  об отмене или изменении муниципального нормативного правового акта.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96" w:firstLine="70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Приложение </w:t>
      </w:r>
      <w:r>
        <w:rPr>
          <w:b/>
        </w:rPr>
        <w:t xml:space="preserve">№</w:t>
      </w:r>
      <w:r>
        <w:rPr>
          <w:b/>
        </w:rPr>
        <w:t xml:space="preserve">1 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к</w:t>
      </w:r>
      <w:r>
        <w:t xml:space="preserve"> </w:t>
      </w:r>
      <w:r>
        <w:rPr>
          <w:b/>
          <w:szCs w:val="28"/>
        </w:rPr>
        <w:t xml:space="preserve">Порядку </w:t>
      </w:r>
      <w:r>
        <w:rPr>
          <w:b/>
        </w:rPr>
        <w:t xml:space="preserve">о проведении оценки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регулирующего воздействия проектов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нормативных правовых актов 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экспертизы </w:t>
      </w:r>
      <w:r>
        <w:rPr>
          <w:b/>
        </w:rPr>
        <w:t xml:space="preserve">нормативных</w:t>
      </w:r>
      <w:r>
        <w:rPr>
          <w:b/>
        </w:rPr>
        <w:t xml:space="preserve"> правовых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актов органов местного самоуправления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муниципального района «Вейделевский район»,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затрагивающих предпринимательскую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и инвестиционную деятельность</w:t>
      </w:r>
      <w:r>
        <w:rPr>
          <w:b/>
        </w:rPr>
      </w:r>
      <w:r>
        <w:rPr>
          <w:b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уведомления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обсуждении концепции </w:t>
      </w:r>
      <w:r>
        <w:rPr>
          <w:b/>
          <w:sz w:val="28"/>
          <w:szCs w:val="28"/>
        </w:rPr>
        <w:t xml:space="preserve">предлагаемого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правового регулирования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widowControl w:val="off"/>
      </w:pPr>
      <w:r/>
      <w:r/>
    </w:p>
    <w:p>
      <w:pPr>
        <w:jc w:val="both"/>
        <w:widowControl w:val="off"/>
      </w:pPr>
      <w:r>
        <w:t xml:space="preserve">Настоящим _____________________________________________</w:t>
      </w:r>
      <w:r>
        <w:t xml:space="preserve">______________________________</w:t>
      </w:r>
      <w:r/>
    </w:p>
    <w:p>
      <w:pPr>
        <w:jc w:val="both"/>
        <w:widowControl w:val="off"/>
      </w:pPr>
      <w:r>
        <w:t xml:space="preserve">                                           (наименование органа-разработчика) </w:t>
      </w:r>
      <w:r/>
    </w:p>
    <w:p>
      <w:pPr>
        <w:jc w:val="both"/>
        <w:widowControl w:val="off"/>
      </w:pPr>
      <w:r>
        <w:t xml:space="preserve">извещает о начале обсуждения концепции предлагаемого правового регулирования и сборе предложений заинтересованных лиц.</w:t>
      </w:r>
      <w:r/>
    </w:p>
    <w:p>
      <w:pPr>
        <w:jc w:val="both"/>
        <w:widowControl w:val="off"/>
      </w:pPr>
      <w:r>
        <w:t xml:space="preserve">Предложения  принимаются по адресу: ____________</w:t>
      </w:r>
      <w:r>
        <w:t xml:space="preserve">_____________________, а также</w:t>
      </w:r>
      <w:r>
        <w:t xml:space="preserve"> по адресу электронной почты:</w:t>
      </w:r>
      <w:r/>
    </w:p>
    <w:p>
      <w:pPr>
        <w:jc w:val="both"/>
        <w:widowControl w:val="off"/>
      </w:pPr>
      <w:r>
        <w:t xml:space="preserve"> ___________________________________________________________________</w:t>
      </w:r>
      <w:r>
        <w:t xml:space="preserve">________________________________</w:t>
      </w:r>
      <w:r>
        <w:t xml:space="preserve">_</w:t>
      </w:r>
      <w:r/>
    </w:p>
    <w:p>
      <w:pPr>
        <w:jc w:val="both"/>
        <w:widowControl w:val="off"/>
      </w:pPr>
      <w:r>
        <w:t xml:space="preserve">Сроки приема предложений: </w:t>
      </w:r>
      <w:r/>
    </w:p>
    <w:p>
      <w:pPr>
        <w:jc w:val="both"/>
        <w:widowControl w:val="off"/>
      </w:pPr>
      <w:r>
        <w:t xml:space="preserve">____________________________________________________</w:t>
      </w:r>
      <w:r>
        <w:t xml:space="preserve">_______________________</w:t>
      </w:r>
      <w:r/>
    </w:p>
    <w:p>
      <w:pPr>
        <w:jc w:val="both"/>
        <w:widowControl w:val="off"/>
      </w:pPr>
      <w:r>
        <w:t xml:space="preserve">Место  </w:t>
      </w:r>
      <w:r>
        <w:t xml:space="preserve"> размещения   уведомления о подготовке муниципального нормативного правового акта в информационно-телекоммуникационной сети Интернет (полный электронный адрес): _______________________________________________________________________________________________</w:t>
      </w:r>
      <w:r>
        <w:t xml:space="preserve">_____</w:t>
      </w:r>
      <w:r/>
    </w:p>
    <w:p>
      <w:pPr>
        <w:jc w:val="both"/>
        <w:widowControl w:val="off"/>
      </w:pPr>
      <w:r>
        <w:t xml:space="preserve">Все  поступившие  предложения  будут  рассмотрены.  </w:t>
      </w:r>
      <w:r/>
    </w:p>
    <w:p>
      <w:pPr>
        <w:jc w:val="both"/>
        <w:widowControl w:val="off"/>
      </w:pPr>
      <w:r>
        <w:t xml:space="preserve">Сводка предложений, поступивших по результатам публичных консультаций, будет размещена на сайте (адрес  официального  сайта) ______________________________  не позднее ____________________________________________________________________</w:t>
      </w:r>
      <w:r/>
    </w:p>
    <w:p>
      <w:pPr>
        <w:jc w:val="both"/>
        <w:widowControl w:val="off"/>
      </w:pPr>
      <w:r>
        <w:t xml:space="preserve">                                                                                   (число, месяц, год)</w:t>
      </w:r>
      <w:r/>
    </w:p>
    <w:p>
      <w:pPr>
        <w:jc w:val="both"/>
        <w:widowControl w:val="off"/>
      </w:pPr>
      <w:r>
        <w:t xml:space="preserve"> 1 .  Вид  и  рабочее  наименование  нормативного правового акта, который</w:t>
      </w:r>
      <w:r/>
    </w:p>
    <w:p>
      <w:pPr>
        <w:jc w:val="both"/>
        <w:widowControl w:val="off"/>
      </w:pPr>
      <w:r>
        <w:t xml:space="preserve">будет   принят,   в   случае  принятия  решения  о  необходимости  введения</w:t>
      </w:r>
      <w:r/>
    </w:p>
    <w:p>
      <w:pPr>
        <w:jc w:val="both"/>
        <w:widowControl w:val="off"/>
      </w:pPr>
      <w:r>
        <w:t xml:space="preserve">предлагаемого правового регулирования:</w:t>
      </w:r>
      <w:r/>
    </w:p>
    <w:p>
      <w:pPr>
        <w:jc w:val="both"/>
        <w:widowControl w:val="off"/>
      </w:pPr>
      <w:r>
        <w:t xml:space="preserve">______________________________________________________________________________________________________________________________________________________</w:t>
      </w:r>
      <w:r/>
    </w:p>
    <w:p>
      <w:pPr>
        <w:jc w:val="both"/>
        <w:widowControl w:val="off"/>
      </w:pPr>
      <w:r>
        <w:t xml:space="preserve">                                                                      (место для текстового описания)</w:t>
      </w:r>
      <w:r/>
    </w:p>
    <w:p>
      <w:pPr>
        <w:jc w:val="both"/>
        <w:widowControl w:val="off"/>
      </w:pPr>
      <w:r>
        <w:t xml:space="preserve"> 2.  Описание  проблемы,  на  решение  которой  направлено  предлагаемое правовое регулирование:</w:t>
      </w:r>
      <w:r/>
    </w:p>
    <w:p>
      <w:pPr>
        <w:jc w:val="both"/>
        <w:widowControl w:val="off"/>
      </w:pPr>
      <w:r>
        <w:t xml:space="preserve">______________________________________________________________________________________________________________________________________________________</w:t>
      </w:r>
      <w:r/>
    </w:p>
    <w:p>
      <w:pPr>
        <w:jc w:val="both"/>
        <w:widowControl w:val="off"/>
      </w:pPr>
      <w:r>
        <w:t xml:space="preserve">                                                                      (место для текстового описания)</w:t>
      </w:r>
      <w:r/>
    </w:p>
    <w:p>
      <w:pPr>
        <w:jc w:val="both"/>
        <w:widowControl w:val="off"/>
      </w:pPr>
      <w:r>
        <w:t xml:space="preserve"> 3. Цели предлагаемого правового регулирования:</w:t>
      </w:r>
      <w:r/>
    </w:p>
    <w:p>
      <w:pPr>
        <w:jc w:val="both"/>
        <w:widowControl w:val="off"/>
      </w:pPr>
      <w:r>
        <w:t xml:space="preserve">______________________________________________________________________________________________________________________________________________________</w:t>
      </w:r>
      <w:r/>
    </w:p>
    <w:p>
      <w:pPr>
        <w:jc w:val="both"/>
        <w:widowControl w:val="off"/>
      </w:pPr>
      <w:r>
        <w:t xml:space="preserve">                                                                                (место для текстового описания)</w:t>
      </w:r>
      <w:r/>
    </w:p>
    <w:p>
      <w:pPr>
        <w:jc w:val="both"/>
        <w:widowControl w:val="off"/>
      </w:pPr>
      <w:r>
        <w:t xml:space="preserve"> 4.  Действующие  нормативные  правовые акты, поручения, другие решения, из   которых  вытекает необходимость  разработки  предлагаемого  правового регулирования в данной области:</w:t>
      </w:r>
      <w:r/>
    </w:p>
    <w:p>
      <w:pPr>
        <w:jc w:val="both"/>
        <w:widowControl w:val="off"/>
      </w:pPr>
      <w:r>
        <w:t xml:space="preserve">______________________________________________________________________________________________________________________________________________________</w:t>
      </w:r>
      <w:r/>
    </w:p>
    <w:p>
      <w:pPr>
        <w:jc w:val="both"/>
        <w:widowControl w:val="off"/>
      </w:pPr>
      <w:r>
        <w:t xml:space="preserve">                                                                        (место для текстового описания)</w:t>
      </w:r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>
        <w:t xml:space="preserve">5.   Планируемый   срок   вступления  в  силу  предлагаемого  правового регулирования:</w:t>
      </w:r>
      <w:r/>
    </w:p>
    <w:p>
      <w:pPr>
        <w:jc w:val="both"/>
        <w:widowControl w:val="off"/>
      </w:pPr>
      <w:r>
        <w:t xml:space="preserve">______________________________________________________________________________________________________________________________________________________</w:t>
      </w:r>
      <w:r/>
    </w:p>
    <w:p>
      <w:pPr>
        <w:jc w:val="both"/>
        <w:widowControl w:val="off"/>
      </w:pPr>
      <w:r>
        <w:t xml:space="preserve">                                                                         (место для текстового описания)</w:t>
      </w:r>
      <w:r/>
    </w:p>
    <w:p>
      <w:pPr>
        <w:jc w:val="both"/>
        <w:widowControl w:val="off"/>
      </w:pPr>
      <w:r>
        <w:t xml:space="preserve">6. Сравнение возможных вариантов решения проблемы:</w:t>
      </w:r>
      <w:r/>
    </w:p>
    <w:p>
      <w:pPr>
        <w:jc w:val="both"/>
        <w:widowControl w:val="off"/>
      </w:pPr>
      <w:r/>
      <w:r/>
    </w:p>
    <w:tbl>
      <w:tblPr>
        <w:tblW w:w="0" w:type="auto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4860"/>
        <w:gridCol w:w="1474"/>
        <w:gridCol w:w="1474"/>
        <w:gridCol w:w="1587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60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Вариант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Вариант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87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Вариант N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60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t xml:space="preserve">6.1. Содержание варианта решения выявленной проблемы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87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60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t xml:space="preserve"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                (1 - 3 года)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87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60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t xml:space="preserve"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87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60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t xml:space="preserve">6.4. Оценка расходов (доходов) бюджета </w:t>
            </w:r>
            <w:r>
              <w:t xml:space="preserve">Вейделевского</w:t>
            </w:r>
            <w:r>
              <w:t xml:space="preserve"> района, связанных с введением предлагаемого правового регулирования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87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60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t xml:space="preserve"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87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860" w:type="dxa"/>
            <w:textDirection w:val="lrTb"/>
            <w:noWrap w:val="false"/>
          </w:tcPr>
          <w:p>
            <w:pPr>
              <w:jc w:val="both"/>
              <w:widowControl w:val="off"/>
            </w:pPr>
            <w:r>
              <w:t xml:space="preserve">6.6. Оценка рисков неблагоприятных последствий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87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</w:tr>
    </w:tbl>
    <w:p>
      <w:pPr>
        <w:jc w:val="both"/>
        <w:widowControl w:val="off"/>
      </w:pPr>
      <w:r/>
      <w:r/>
    </w:p>
    <w:p>
      <w:pPr>
        <w:jc w:val="both"/>
        <w:widowControl w:val="off"/>
      </w:pPr>
      <w:r>
        <w:t xml:space="preserve">6.7.  Обоснование выбора предпочтительного варианта предлагаемого правового регулирования выявленной проблемы:</w:t>
      </w:r>
      <w:r/>
    </w:p>
    <w:p>
      <w:pPr>
        <w:jc w:val="both"/>
        <w:widowControl w:val="off"/>
      </w:pPr>
      <w:r>
        <w:t xml:space="preserve">___________________________________________________________________________</w:t>
      </w:r>
      <w:r/>
    </w:p>
    <w:p>
      <w:pPr>
        <w:jc w:val="both"/>
        <w:widowControl w:val="off"/>
      </w:pPr>
      <w:r>
        <w:t xml:space="preserve">                                                               ( место для текстового описания)</w:t>
      </w:r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>
        <w:t xml:space="preserve">7.  Иная информация по решению органа-разработчика (структурного подразделения), относящаяся к сведениям о подготовке концепции предлагаемого правового регулирования:</w:t>
      </w:r>
      <w:r/>
    </w:p>
    <w:p>
      <w:pPr>
        <w:jc w:val="both"/>
        <w:widowControl w:val="off"/>
      </w:pPr>
      <w:r>
        <w:t xml:space="preserve">______________________________________________________________________________________________________________________________________________________</w:t>
      </w:r>
      <w:r/>
    </w:p>
    <w:p>
      <w:pPr>
        <w:jc w:val="both"/>
        <w:widowControl w:val="off"/>
      </w:pPr>
      <w:r>
        <w:t xml:space="preserve">                                                                      (место для текстового описания)</w:t>
      </w:r>
      <w:r/>
    </w:p>
    <w:p>
      <w:pPr>
        <w:jc w:val="both"/>
        <w:widowControl w:val="off"/>
      </w:pPr>
      <w:r/>
      <w:r/>
    </w:p>
    <w:p>
      <w:pPr>
        <w:jc w:val="both"/>
        <w:widowControl w:val="off"/>
      </w:pPr>
      <w:r>
        <w:t xml:space="preserve">К уведомлению прилагаются:</w:t>
      </w:r>
      <w:r/>
    </w:p>
    <w:p>
      <w:pPr>
        <w:jc w:val="both"/>
        <w:widowControl w:val="off"/>
      </w:pPr>
      <w:r/>
      <w:r/>
    </w:p>
    <w:tbl>
      <w:tblPr>
        <w:tblW w:w="94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96"/>
        <w:gridCol w:w="7452"/>
        <w:gridCol w:w="1609"/>
      </w:tblGrid>
      <w:tr>
        <w:trPr>
          <w:trHeight w:val="655"/>
        </w:trPr>
        <w:tc>
          <w:tcPr>
            <w:shd w:val="clear" w:color="auto" w:fill="auto"/>
            <w:tcW w:w="396" w:type="dxa"/>
            <w:textDirection w:val="lrTb"/>
            <w:noWrap w:val="false"/>
          </w:tcPr>
          <w:p>
            <w:pPr>
              <w:jc w:val="both"/>
            </w:pPr>
            <w:r>
              <w:t xml:space="preserve">1.</w:t>
            </w:r>
            <w:r/>
          </w:p>
        </w:tc>
        <w:tc>
          <w:tcPr>
            <w:shd w:val="clear" w:color="auto" w:fill="auto"/>
            <w:tcW w:w="7452" w:type="dxa"/>
            <w:textDirection w:val="lrTb"/>
            <w:noWrap w:val="false"/>
          </w:tcPr>
          <w:p>
            <w:pPr>
              <w:jc w:val="both"/>
            </w:pPr>
            <w:r>
              <w:t xml:space="preserve">Перечень вопросов для участников публичных консультаций</w:t>
            </w:r>
            <w:r/>
          </w:p>
        </w:tc>
        <w:tc>
          <w:tcPr>
            <w:shd w:val="clear" w:color="auto" w:fill="auto"/>
            <w:tcW w:w="1609" w:type="dxa"/>
            <w:textDirection w:val="lrTb"/>
            <w:noWrap w:val="false"/>
          </w:tcPr>
          <w:p>
            <w:pPr>
              <w:jc w:val="both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00100" cy="457200"/>
                      <wp:effectExtent l="0" t="0" r="11430" b="4445"/>
                      <wp:docPr id="2" name="Полотно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800100" cy="457200"/>
                                <a:chOff x="0" y="0"/>
                                <a:chExt cx="800100" cy="457200"/>
                              </a:xfrm>
                            </wpg:grpSpPr>
                            <wps:wsp>
                              <wps:cNvPr id="0" name="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348" y="114300"/>
                                  <a:ext cx="685752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" o:spid="_x0000_s0000" style="width:63.00pt;height:36.00pt;mso-wrap-distance-left:0.00pt;mso-wrap-distance-top:0.00pt;mso-wrap-distance-right:0.00pt;mso-wrap-distance-bottom:0.00pt;" coordorigin="0,0" coordsize="8001,4572">
                      <v:shape id="shape 2" o:spid="_x0000_s2" o:spt="1" type="#_x0000_t1" style="position:absolute;left:1143;top:1143;width:6857;height:2286;visibility:visible;" fillcolor="#FFFFFF" strokecolor="#000000" strokeweight="0.75pt"/>
                    </v:group>
                  </w:pict>
                </mc:Fallback>
              </mc:AlternateContent>
            </w:r>
            <w:r/>
          </w:p>
        </w:tc>
      </w:tr>
      <w:tr>
        <w:trPr/>
        <w:tc>
          <w:tcPr>
            <w:shd w:val="clear" w:color="auto" w:fill="auto"/>
            <w:tcW w:w="396" w:type="dxa"/>
            <w:textDirection w:val="lrTb"/>
            <w:noWrap w:val="false"/>
          </w:tcPr>
          <w:p>
            <w:pPr>
              <w:jc w:val="both"/>
            </w:pPr>
            <w:r>
              <w:t xml:space="preserve">2.</w:t>
            </w:r>
            <w:r/>
          </w:p>
        </w:tc>
        <w:tc>
          <w:tcPr>
            <w:shd w:val="clear" w:color="auto" w:fill="auto"/>
            <w:tcW w:w="7452" w:type="dxa"/>
            <w:textDirection w:val="lrTb"/>
            <w:noWrap w:val="false"/>
          </w:tcPr>
          <w:p>
            <w:pPr>
              <w:jc w:val="both"/>
            </w:pPr>
            <w:r>
              <w:t xml:space="preserve">Иные материалы, которые, по мнению органа-разработчика (структурного подразделения), позволяют оценить необходимость введения предлагаемого правового регулирования</w:t>
            </w:r>
            <w:r/>
          </w:p>
        </w:tc>
        <w:tc>
          <w:tcPr>
            <w:shd w:val="clear" w:color="auto" w:fill="auto"/>
            <w:tcW w:w="1609" w:type="dxa"/>
            <w:textDirection w:val="lrTb"/>
            <w:noWrap w:val="false"/>
          </w:tcPr>
          <w:p>
            <w:pPr>
              <w:jc w:val="both"/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194945</wp:posOffset>
                      </wp:positionV>
                      <wp:extent cx="685800" cy="228600"/>
                      <wp:effectExtent l="5715" t="7620" r="13335" b="11430"/>
                      <wp:wrapNone/>
                      <wp:docPr id="3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3" o:spid="_x0000_s3" o:spt="1" type="#_x0000_t1" style="position:absolute;z-index:251659264;o:allowoverlap:true;o:allowincell:true;mso-position-horizontal-relative:text;margin-left:12.60pt;mso-position-horizontal:absolute;mso-position-vertical-relative:text;margin-top:15.35pt;mso-position-vertical:absolute;width:54.00pt;height:18.00pt;mso-wrap-distance-left:9.00pt;mso-wrap-distance-top:0.00pt;mso-wrap-distance-right:9.00pt;mso-wrap-distance-bottom:0.00pt;visibility:visible;" fillcolor="#FFFFFF" strokecolor="#000000" strokeweight="0.75pt"/>
                  </w:pict>
                </mc:Fallback>
              </mc:AlternateContent>
            </w:r>
            <w:r/>
          </w:p>
        </w:tc>
      </w:tr>
    </w:tbl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886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  <w:br w:type="page" w:clear="all"/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ind w:right="96" w:firstLine="70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Приложение </w:t>
      </w:r>
      <w:r>
        <w:rPr>
          <w:b/>
        </w:rPr>
        <w:t xml:space="preserve">№ </w:t>
      </w:r>
      <w:r>
        <w:rPr>
          <w:b/>
        </w:rPr>
        <w:t xml:space="preserve">2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к</w:t>
      </w:r>
      <w:r>
        <w:t xml:space="preserve"> </w:t>
      </w:r>
      <w:r>
        <w:rPr>
          <w:b/>
          <w:szCs w:val="28"/>
        </w:rPr>
        <w:t xml:space="preserve">Порядку </w:t>
      </w:r>
      <w:r>
        <w:rPr>
          <w:b/>
        </w:rPr>
        <w:t xml:space="preserve">о проведении оценки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регулирующего воздействия проектов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нормативных правовых актов 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экспертизы </w:t>
      </w:r>
      <w:r>
        <w:rPr>
          <w:b/>
        </w:rPr>
        <w:t xml:space="preserve">нормативных</w:t>
      </w:r>
      <w:r>
        <w:rPr>
          <w:b/>
        </w:rPr>
        <w:t xml:space="preserve"> правовых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актов органов местного самоуправления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муниципального района «Вейделевский район»,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затрагивающих предпринимательскую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и инвестиционную деятельность</w:t>
      </w:r>
      <w:r>
        <w:rPr>
          <w:b/>
        </w:rPr>
      </w:r>
      <w:r>
        <w:rPr>
          <w:b/>
        </w:rPr>
      </w:r>
    </w:p>
    <w:p>
      <w:pPr>
        <w:jc w:val="right"/>
        <w:widowControl w:val="off"/>
        <w:outlineLvl w:val="1"/>
      </w:pPr>
      <w:r/>
      <w:r/>
    </w:p>
    <w:p>
      <w:pPr>
        <w:jc w:val="right"/>
        <w:widowControl w:val="off"/>
        <w:outlineLvl w:val="1"/>
      </w:pPr>
      <w:r/>
      <w:r/>
    </w:p>
    <w:p>
      <w:pPr>
        <w:jc w:val="right"/>
        <w:widowControl w:val="off"/>
        <w:outlineLvl w:val="1"/>
      </w:pPr>
      <w:r/>
      <w:r/>
    </w:p>
    <w:p>
      <w:pPr>
        <w:jc w:val="right"/>
        <w:widowControl w:val="off"/>
        <w:outlineLvl w:val="1"/>
      </w:pPr>
      <w:r/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перечня вопросов для участников публичных консультаций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</w:rPr>
      </w:pPr>
      <w:r>
        <w:rPr>
          <w:b/>
        </w:rPr>
        <w:t xml:space="preserve">_______________________________________________________</w:t>
      </w:r>
      <w:r>
        <w:rPr>
          <w:b/>
        </w:rPr>
        <w:t xml:space="preserve">___________</w:t>
      </w:r>
      <w:r>
        <w:rPr>
          <w:b/>
        </w:rPr>
        <w:t xml:space="preserve">_________</w:t>
      </w:r>
      <w:r>
        <w:rPr>
          <w:b/>
        </w:rPr>
      </w:r>
      <w:r>
        <w:rPr>
          <w:b/>
        </w:rPr>
      </w:r>
    </w:p>
    <w:p>
      <w:pPr>
        <w:jc w:val="both"/>
      </w:pPr>
      <w:r>
        <w:t xml:space="preserve">                               (наименование проекта нормативного правового акта) </w:t>
      </w:r>
      <w:r/>
    </w:p>
    <w:p>
      <w:pPr>
        <w:jc w:val="both"/>
      </w:pPr>
      <w:r>
        <w:t xml:space="preserve">Пожалуйста, заполните и направьте данную форму на адрес электронной почты ___________________________________________________________________________</w:t>
      </w:r>
      <w:r/>
    </w:p>
    <w:p>
      <w:pPr>
        <w:jc w:val="both"/>
      </w:pPr>
      <w:r>
        <w:t xml:space="preserve">                                     (адрес электронной почты указывает уполномоченный орган)</w:t>
      </w:r>
      <w:r/>
    </w:p>
    <w:p>
      <w:pPr>
        <w:jc w:val="both"/>
        <w:rPr>
          <w:b/>
        </w:rPr>
      </w:pPr>
      <w:r>
        <w:t xml:space="preserve">не позднее</w:t>
      </w:r>
      <w:r>
        <w:rPr>
          <w:b/>
        </w:rPr>
        <w:t xml:space="preserve"> __________________________________________________________________</w:t>
      </w:r>
      <w:r>
        <w:rPr>
          <w:b/>
        </w:rPr>
        <w:t xml:space="preserve">_________</w:t>
      </w:r>
      <w:r>
        <w:rPr>
          <w:b/>
        </w:rPr>
      </w:r>
      <w:r>
        <w:rPr>
          <w:b/>
        </w:rPr>
      </w:r>
    </w:p>
    <w:p>
      <w:pPr>
        <w:jc w:val="center"/>
      </w:pPr>
      <w:r>
        <w:t xml:space="preserve">(дата)</w:t>
      </w:r>
      <w:r/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Контактная информация</w:t>
      </w: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  <w:t xml:space="preserve">По Вашему желанию укажите:</w:t>
      </w: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  <w:t xml:space="preserve">1. название организации ______________________</w:t>
      </w:r>
      <w:r>
        <w:rPr>
          <w:b/>
        </w:rPr>
        <w:t xml:space="preserve">______________________________</w:t>
      </w: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  <w:t xml:space="preserve">2. сферу деятельности организации ____________</w:t>
      </w:r>
      <w:r>
        <w:rPr>
          <w:b/>
        </w:rPr>
        <w:t xml:space="preserve">_______________________________</w:t>
      </w: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  <w:t xml:space="preserve">3. Ф.И.О. контактного лица ____________________________________</w:t>
      </w:r>
      <w:r>
        <w:rPr>
          <w:b/>
        </w:rPr>
        <w:t xml:space="preserve">_____________</w:t>
      </w: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  <w:t xml:space="preserve">4. контактный телефон _______________________</w:t>
      </w:r>
      <w:r>
        <w:rPr>
          <w:b/>
        </w:rPr>
        <w:t xml:space="preserve">______________________________</w:t>
      </w: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  <w:t xml:space="preserve">5. электронный адрес _________________________</w:t>
      </w:r>
      <w:r>
        <w:rPr>
          <w:b/>
        </w:rPr>
        <w:t xml:space="preserve">______________________________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Перечень вопросов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  <w:t xml:space="preserve">1. _______________________________________________________________________</w:t>
      </w:r>
      <w:r>
        <w:rPr>
          <w:b/>
        </w:rPr>
        <w:t xml:space="preserve">____</w:t>
      </w:r>
      <w:r>
        <w:rPr>
          <w:b/>
        </w:rPr>
      </w:r>
      <w:r>
        <w:rPr>
          <w:b/>
        </w:rPr>
      </w:r>
    </w:p>
    <w:p>
      <w:pPr>
        <w:jc w:val="both"/>
      </w:pPr>
      <w:r>
        <w:t xml:space="preserve">                                                               (место для описания вопроса)</w:t>
      </w:r>
      <w:r/>
    </w:p>
    <w:p>
      <w:pPr>
        <w:jc w:val="both"/>
        <w:rPr>
          <w:b/>
        </w:rPr>
      </w:pPr>
      <w:r>
        <w:rPr>
          <w:b/>
        </w:rPr>
        <w:t xml:space="preserve">2.__________________________________________________________________________</w:t>
      </w:r>
      <w:r>
        <w:rPr>
          <w:b/>
        </w:rPr>
      </w:r>
      <w:r>
        <w:rPr>
          <w:b/>
        </w:rPr>
      </w:r>
    </w:p>
    <w:p>
      <w:pPr>
        <w:jc w:val="both"/>
      </w:pPr>
      <w:r>
        <w:t xml:space="preserve">                                                               (место для описания вопроса)</w:t>
      </w:r>
      <w:r/>
    </w:p>
    <w:p>
      <w:pPr>
        <w:jc w:val="both"/>
        <w:rPr>
          <w:b/>
        </w:rPr>
      </w:pPr>
      <w:r>
        <w:rPr>
          <w:b/>
        </w:rPr>
        <w:t xml:space="preserve">3. ___________________________________________________________________________</w:t>
      </w:r>
      <w:r>
        <w:rPr>
          <w:b/>
        </w:rPr>
      </w:r>
      <w:r>
        <w:rPr>
          <w:b/>
        </w:rPr>
      </w:r>
    </w:p>
    <w:p>
      <w:pPr>
        <w:jc w:val="both"/>
      </w:pPr>
      <w:r>
        <w:t xml:space="preserve">                                                               (место для описания вопроса)</w:t>
      </w:r>
      <w:r/>
    </w:p>
    <w:p>
      <w:pPr>
        <w:jc w:val="both"/>
        <w:rPr>
          <w:b/>
        </w:rPr>
      </w:pPr>
      <w:r>
        <w:rPr>
          <w:b/>
        </w:rPr>
        <w:t xml:space="preserve">№</w:t>
      </w:r>
      <w:r>
        <w:rPr>
          <w:b/>
        </w:rPr>
        <w:t xml:space="preserve">. ___________________________________________________________________________</w:t>
      </w:r>
      <w:r>
        <w:rPr>
          <w:b/>
        </w:rPr>
      </w:r>
      <w:r>
        <w:rPr>
          <w:b/>
        </w:rPr>
      </w:r>
    </w:p>
    <w:p>
      <w:pPr>
        <w:jc w:val="both"/>
      </w:pPr>
      <w:r>
        <w:t xml:space="preserve">                                                               (место для описания вопроса)</w:t>
      </w:r>
      <w:r/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6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widowControl w:val="off"/>
        <w:outlineLvl w:val="1"/>
      </w:pPr>
      <w:r/>
      <w:r/>
    </w:p>
    <w:p>
      <w:pPr>
        <w:jc w:val="right"/>
        <w:widowControl w:val="off"/>
        <w:outlineLvl w:val="1"/>
      </w:pPr>
      <w:r/>
      <w:r/>
    </w:p>
    <w:p>
      <w:pPr>
        <w:ind w:right="96" w:firstLine="70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Приложение </w:t>
      </w:r>
      <w:r>
        <w:rPr>
          <w:b/>
        </w:rPr>
        <w:t xml:space="preserve">№ </w:t>
      </w:r>
      <w:r>
        <w:rPr>
          <w:b/>
        </w:rPr>
        <w:t xml:space="preserve">3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к</w:t>
      </w:r>
      <w:r>
        <w:t xml:space="preserve"> </w:t>
      </w:r>
      <w:r>
        <w:rPr>
          <w:b/>
          <w:szCs w:val="28"/>
        </w:rPr>
        <w:t xml:space="preserve">Порядку </w:t>
      </w:r>
      <w:r>
        <w:rPr>
          <w:b/>
        </w:rPr>
        <w:t xml:space="preserve">о проведении оценки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регулирующего воздействия проектов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нормативных правовых актов 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экспертизы </w:t>
      </w:r>
      <w:r>
        <w:rPr>
          <w:b/>
        </w:rPr>
        <w:t xml:space="preserve">нормативных</w:t>
      </w:r>
      <w:r>
        <w:rPr>
          <w:b/>
        </w:rPr>
        <w:t xml:space="preserve"> правовых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актов органов местного самоуправления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муниципального района «Вейделевский район»,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затрагивающих предпринимательскую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и инвестиционную деятельность</w:t>
      </w:r>
      <w:r>
        <w:rPr>
          <w:b/>
        </w:rPr>
      </w:r>
      <w:r>
        <w:rPr>
          <w:b/>
        </w:rPr>
      </w:r>
    </w:p>
    <w:p>
      <w:pPr>
        <w:jc w:val="right"/>
        <w:widowControl w:val="off"/>
        <w:outlineLvl w:val="1"/>
      </w:pPr>
      <w:r/>
      <w:r/>
    </w:p>
    <w:p>
      <w:pPr>
        <w:jc w:val="right"/>
        <w:widowControl w:val="off"/>
        <w:outlineLvl w:val="1"/>
      </w:pPr>
      <w:r/>
      <w:r/>
    </w:p>
    <w:p>
      <w:pPr>
        <w:jc w:val="right"/>
        <w:widowControl w:val="off"/>
        <w:outlineLvl w:val="1"/>
      </w:pPr>
      <w:r/>
      <w:r/>
    </w:p>
    <w:p>
      <w:pPr>
        <w:jc w:val="both"/>
        <w:widowControl w:val="off"/>
        <w:outlineLvl w:val="1"/>
      </w:pPr>
      <w:r/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Сводка предложений поступивших в рамках публичных консультаций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szCs w:val="20"/>
        </w:rPr>
      </w:pPr>
      <w:r>
        <w:rPr>
          <w:szCs w:val="20"/>
        </w:rPr>
        <w:t xml:space="preserve">Наименование проекта нормативного правового акта __________________________________________________________________________________________________________________________</w:t>
      </w:r>
      <w:r>
        <w:rPr>
          <w:szCs w:val="20"/>
        </w:rPr>
        <w:t xml:space="preserve">____________________________</w:t>
      </w:r>
      <w:r>
        <w:rPr>
          <w:szCs w:val="20"/>
        </w:rPr>
      </w:r>
      <w:r>
        <w:rPr>
          <w:szCs w:val="20"/>
        </w:rPr>
      </w:r>
    </w:p>
    <w:p>
      <w:pPr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tbl>
      <w:tblPr>
        <w:tblW w:w="9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8"/>
        <w:gridCol w:w="5220"/>
        <w:gridCol w:w="3191"/>
      </w:tblGrid>
      <w:tr>
        <w:trPr/>
        <w:tc>
          <w:tcPr>
            <w:shd w:val="clear" w:color="auto" w:fill="auto"/>
            <w:tcW w:w="1008" w:type="dxa"/>
            <w:vAlign w:val="center"/>
            <w:textDirection w:val="lrTb"/>
            <w:noWrap w:val="false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>
              <w:rPr>
                <w:szCs w:val="20"/>
              </w:rPr>
              <w:t xml:space="preserve">п.п</w:t>
            </w:r>
            <w:r>
              <w:rPr>
                <w:szCs w:val="20"/>
              </w:rPr>
              <w:t xml:space="preserve">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auto"/>
            <w:tcW w:w="5220" w:type="dxa"/>
            <w:vAlign w:val="center"/>
            <w:textDirection w:val="lrTb"/>
            <w:noWrap w:val="false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Предложения, поступившие в рамках публичных консультаций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auto"/>
            <w:tcW w:w="3191" w:type="dxa"/>
            <w:vAlign w:val="center"/>
            <w:textDirection w:val="lrTb"/>
            <w:noWrap w:val="false"/>
          </w:tcPr>
          <w:p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Позиция органа-разработчика (структурного подразделения)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rPr/>
        <w:tc>
          <w:tcPr>
            <w:shd w:val="clear" w:color="auto" w:fill="auto"/>
            <w:tcW w:w="1008" w:type="dxa"/>
            <w:textDirection w:val="lrTb"/>
            <w:noWrap w:val="false"/>
          </w:tcPr>
          <w:p>
            <w:pPr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auto"/>
            <w:tcW w:w="5220" w:type="dxa"/>
            <w:textDirection w:val="lrTb"/>
            <w:noWrap w:val="false"/>
          </w:tcPr>
          <w:p>
            <w:pPr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auto"/>
            <w:tcW w:w="3191" w:type="dxa"/>
            <w:textDirection w:val="lrTb"/>
            <w:noWrap w:val="false"/>
          </w:tcPr>
          <w:p>
            <w:pPr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</w:tbl>
    <w:p>
      <w:pPr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rPr>
          <w:szCs w:val="20"/>
        </w:rPr>
      </w:pPr>
      <w:r>
        <w:rPr>
          <w:szCs w:val="20"/>
        </w:rPr>
        <w:t xml:space="preserve">Руководитель органа-разработчика</w:t>
      </w:r>
      <w:r>
        <w:rPr>
          <w:szCs w:val="20"/>
        </w:rPr>
      </w:r>
      <w:r>
        <w:rPr>
          <w:szCs w:val="20"/>
        </w:rPr>
      </w:r>
    </w:p>
    <w:p>
      <w:pPr>
        <w:rPr>
          <w:szCs w:val="20"/>
        </w:rPr>
      </w:pPr>
      <w:r>
        <w:rPr>
          <w:szCs w:val="20"/>
        </w:rPr>
        <w:t xml:space="preserve">_____________________________________________</w:t>
      </w:r>
      <w:r>
        <w:rPr>
          <w:szCs w:val="20"/>
        </w:rPr>
        <w:t xml:space="preserve">______________________________</w:t>
      </w:r>
      <w:r>
        <w:rPr>
          <w:szCs w:val="20"/>
        </w:rPr>
      </w:r>
      <w:r>
        <w:rPr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(инициалы, фамилия, дата, подпись)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Примечание: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если в случае, по итогам публичных консультаций, предложения  не поступали, указывается «Предложения отсутствуют».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widowControl w:val="off"/>
        <w:outlineLvl w:val="1"/>
      </w:pPr>
      <w:r/>
      <w:r/>
    </w:p>
    <w:p>
      <w:pPr>
        <w:pStyle w:val="886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96" w:firstLine="70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Приложение </w:t>
      </w:r>
      <w:r>
        <w:rPr>
          <w:b/>
        </w:rPr>
        <w:t xml:space="preserve">№ </w:t>
      </w:r>
      <w:r>
        <w:rPr>
          <w:b/>
        </w:rPr>
        <w:t xml:space="preserve">4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к</w:t>
      </w:r>
      <w:r>
        <w:t xml:space="preserve"> </w:t>
      </w:r>
      <w:r>
        <w:rPr>
          <w:b/>
          <w:szCs w:val="28"/>
        </w:rPr>
        <w:t xml:space="preserve">Порядку </w:t>
      </w:r>
      <w:r>
        <w:rPr>
          <w:b/>
        </w:rPr>
        <w:t xml:space="preserve">о проведении оценки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регулирующего воздействия проектов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нормативных правовых актов 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экспертизы </w:t>
      </w:r>
      <w:r>
        <w:rPr>
          <w:b/>
        </w:rPr>
        <w:t xml:space="preserve">нормативных</w:t>
      </w:r>
      <w:r>
        <w:rPr>
          <w:b/>
        </w:rPr>
        <w:t xml:space="preserve"> правовых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актов органов местного </w:t>
      </w:r>
      <w:r>
        <w:rPr>
          <w:b/>
        </w:rPr>
        <w:t xml:space="preserve">самоуправления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муниципального района</w:t>
      </w:r>
      <w:r>
        <w:rPr>
          <w:b/>
        </w:rPr>
        <w:t xml:space="preserve"> «Вейделевский </w:t>
      </w:r>
      <w:r>
        <w:rPr>
          <w:b/>
        </w:rPr>
        <w:t xml:space="preserve">район»</w:t>
      </w:r>
      <w:r>
        <w:rPr>
          <w:b/>
        </w:rPr>
        <w:t xml:space="preserve">,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затрагивающих предпринимательскую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и инвестиционную деятельность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сводного отчета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оценки регулирующего воздействия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1. Общая информация</w:t>
      </w:r>
      <w:r>
        <w:rPr>
          <w:b/>
        </w:rPr>
      </w:r>
      <w:r>
        <w:rPr>
          <w:b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</w:pPr>
      <w:r>
        <w:t xml:space="preserve">1.1.  Орган  -  разработчик  проекта  нормативного  правового акта: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(полное наименование)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</w:pPr>
      <w:r>
        <w:t xml:space="preserve">1.2. Вид и наименование проекта  нормативного правового акта: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</w:pPr>
      <w:r>
        <w:t xml:space="preserve">1.3. Предполагаемая дата вступления в силу нормативного правового акта: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(если положения вводятся в действие в разное время, указывается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статья/пункт проекта нормативного правового акта и дата введения)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</w:pPr>
      <w:r>
        <w:t xml:space="preserve">1.4.  Краткое описание проблемы, на решение которой направлено предлагаемое правовое регулирование: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</w:pPr>
      <w:r>
        <w:t xml:space="preserve">1.5. Краткое описание целей предлагаемого правового регулирования: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</w:pPr>
      <w:r>
        <w:t xml:space="preserve">1.6. Срок, в течение которого принимались предложения в связи с размещением уведомления об обсуждении концепции предлагаемого правового регулирования:</w:t>
      </w:r>
      <w:r/>
    </w:p>
    <w:p>
      <w:pPr>
        <w:jc w:val="both"/>
        <w:widowControl w:val="off"/>
      </w:pPr>
      <w:r>
        <w:t xml:space="preserve">начало: «____</w:t>
      </w:r>
      <w:r>
        <w:t xml:space="preserve">»_______________ 20___ г.</w:t>
      </w:r>
      <w:r>
        <w:t xml:space="preserve">; окончание: «_____»__________</w:t>
      </w:r>
      <w:r>
        <w:t xml:space="preserve">_ 20___ г.</w:t>
      </w:r>
      <w:r/>
    </w:p>
    <w:p>
      <w:pPr>
        <w:jc w:val="both"/>
        <w:widowControl w:val="off"/>
      </w:pPr>
      <w:r>
        <w:t xml:space="preserve">1.7.  Количество  замечаний и предложений, полученных в связи с размещением уведомления  об обсуждении концепции предлагаемого правового регулирования:</w:t>
      </w:r>
      <w:r/>
    </w:p>
    <w:p>
      <w:pPr>
        <w:jc w:val="both"/>
        <w:widowControl w:val="off"/>
      </w:pPr>
      <w:r>
        <w:t xml:space="preserve">_______________________________________________________</w:t>
      </w:r>
      <w:r>
        <w:t xml:space="preserve">__________________</w:t>
      </w:r>
      <w:r>
        <w:t xml:space="preserve">_</w:t>
      </w:r>
      <w:r>
        <w:t xml:space="preserve">_</w:t>
      </w:r>
      <w:r>
        <w:t xml:space="preserve">,</w:t>
      </w:r>
      <w:r/>
    </w:p>
    <w:p>
      <w:pPr>
        <w:jc w:val="both"/>
        <w:widowControl w:val="off"/>
      </w:pPr>
      <w:r>
        <w:t xml:space="preserve">из  них  учтено:</w:t>
      </w:r>
      <w:r>
        <w:t xml:space="preserve"> полностью:</w:t>
      </w:r>
      <w:r/>
    </w:p>
    <w:p>
      <w:pPr>
        <w:jc w:val="both"/>
        <w:widowControl w:val="off"/>
      </w:pPr>
      <w:r>
        <w:t xml:space="preserve">_____________________________________________________</w:t>
      </w:r>
      <w:r>
        <w:t xml:space="preserve">_________</w:t>
      </w:r>
      <w:r>
        <w:t xml:space="preserve">_____________,</w:t>
      </w:r>
      <w:r/>
    </w:p>
    <w:p>
      <w:pPr>
        <w:jc w:val="both"/>
        <w:widowControl w:val="off"/>
      </w:pPr>
      <w:r>
        <w:t xml:space="preserve"> учтено частично: </w:t>
      </w:r>
      <w:r/>
    </w:p>
    <w:p>
      <w:pPr>
        <w:jc w:val="both"/>
        <w:widowControl w:val="off"/>
      </w:pPr>
      <w:r>
        <w:t xml:space="preserve">_____________________________________________________</w:t>
      </w:r>
      <w:r>
        <w:t xml:space="preserve">_____________</w:t>
      </w:r>
      <w:r>
        <w:t xml:space="preserve">_________</w:t>
      </w:r>
      <w:r/>
    </w:p>
    <w:p>
      <w:pPr>
        <w:jc w:val="both"/>
        <w:widowControl w:val="off"/>
      </w:pPr>
      <w:r>
        <w:t xml:space="preserve">1.8. Полный электронный адрес размещения сводки предложений, поступивших по резуль</w:t>
      </w:r>
      <w:r>
        <w:t xml:space="preserve">татам  публичных  консультаций,</w:t>
      </w:r>
      <w:r>
        <w:t xml:space="preserve"> в связи с размещение</w:t>
      </w:r>
      <w:r>
        <w:t xml:space="preserve">м уведомления об обсуждении концепции предлагаемого </w:t>
      </w:r>
      <w:r>
        <w:t xml:space="preserve">правового регулирования: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</w:pPr>
      <w:r>
        <w:t xml:space="preserve">1.9. Контактная информация исполнителя в органе-разработчике:</w:t>
      </w:r>
      <w:r/>
    </w:p>
    <w:p>
      <w:pPr>
        <w:widowControl w:val="off"/>
      </w:pPr>
      <w:r>
        <w:t xml:space="preserve">- Ф.И.О.:</w:t>
      </w:r>
      <w:r/>
    </w:p>
    <w:p>
      <w:pPr>
        <w:widowControl w:val="off"/>
      </w:pPr>
      <w:r>
        <w:t xml:space="preserve">_____________________________________________</w:t>
      </w:r>
      <w:r>
        <w:t xml:space="preserve">______________________________</w:t>
      </w:r>
      <w:r/>
    </w:p>
    <w:p>
      <w:pPr>
        <w:widowControl w:val="off"/>
      </w:pPr>
      <w:r>
        <w:t xml:space="preserve">- должность:</w:t>
      </w:r>
      <w:r/>
    </w:p>
    <w:p>
      <w:pPr>
        <w:widowControl w:val="off"/>
      </w:pPr>
      <w:r>
        <w:t xml:space="preserve">_____________________________________________</w:t>
      </w:r>
      <w:r>
        <w:t xml:space="preserve">______________________________</w:t>
      </w:r>
      <w:r/>
    </w:p>
    <w:p>
      <w:pPr>
        <w:widowControl w:val="off"/>
      </w:pPr>
      <w:r>
        <w:t xml:space="preserve">- контактный телефон: ______________________________________________________</w:t>
      </w:r>
      <w:r>
        <w:t xml:space="preserve">_________________</w:t>
      </w:r>
      <w:r>
        <w:t xml:space="preserve">____</w:t>
      </w:r>
      <w:r/>
    </w:p>
    <w:p>
      <w:pPr>
        <w:widowControl w:val="off"/>
      </w:pPr>
      <w:r>
        <w:t xml:space="preserve">- адрес электронной почты: </w:t>
      </w:r>
      <w:r>
        <w:t xml:space="preserve">_________________________________________________</w:t>
      </w:r>
      <w:r>
        <w:t xml:space="preserve">______________________</w:t>
      </w:r>
      <w:r>
        <w:t xml:space="preserve">____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2. Описание проблемы, на решение которой направлено предлагаемое правовое регулирование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widowControl w:val="off"/>
      </w:pPr>
      <w:r>
        <w:t xml:space="preserve">2.1. Формулировка проблемы: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</w:pPr>
      <w: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</w:t>
      </w:r>
      <w:r/>
    </w:p>
    <w:p>
      <w:pPr>
        <w:jc w:val="both"/>
        <w:widowControl w:val="off"/>
      </w:pPr>
      <w:r>
        <w:rPr>
          <w:rFonts w:ascii="Courier New" w:hAnsi="Courier New" w:cs="Courier New"/>
          <w:sz w:val="20"/>
          <w:szCs w:val="20"/>
        </w:rPr>
        <w:t xml:space="preserve"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 xml:space="preserve">_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2.3. Социальные группы, заинтересованные в устранении проблемы, их количественная оценка: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</w:t>
      </w:r>
      <w:r>
        <w:rPr>
          <w:sz w:val="22"/>
          <w:szCs w:val="22"/>
        </w:rPr>
        <w:t xml:space="preserve">_____________________________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</w:pPr>
      <w:r>
        <w:t xml:space="preserve">2.4. Характеристика негативных эффектов, возникающих в связи с наличием проблемы, их количественная оценка:</w:t>
      </w:r>
      <w:r/>
    </w:p>
    <w:p>
      <w:pPr>
        <w:widowControl w:val="off"/>
      </w:pPr>
      <w:r>
        <w:t xml:space="preserve">____________________________________________________</w:t>
      </w:r>
      <w:r>
        <w:t xml:space="preserve">_______________________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</w:pPr>
      <w:r>
        <w:t xml:space="preserve">2.5. Причины возникновения проблемы и факторы, поддерживающие ее существование:</w:t>
      </w:r>
      <w:r/>
    </w:p>
    <w:p>
      <w:pPr>
        <w:widowControl w:val="off"/>
      </w:pPr>
      <w:r>
        <w:t xml:space="preserve">______________________________________________________</w:t>
      </w:r>
      <w:r>
        <w:t xml:space="preserve">_____________________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</w:pPr>
      <w:r>
        <w:t xml:space="preserve">2.6. Причины невозможности решения проблемы участниками соответствующих отношений самостоятельно, без вмешательства государства:</w:t>
      </w:r>
      <w:r/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</w:pPr>
      <w:r>
        <w:t xml:space="preserve">2.7. Иная информация о проблеме:    </w:t>
      </w:r>
      <w:r/>
    </w:p>
    <w:p>
      <w:pPr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__________________________________________________________________________</w:t>
      </w:r>
      <w:bookmarkStart w:id="4" w:name="Par277"/>
      <w:r/>
      <w:bookmarkEnd w:id="4"/>
      <w:r>
        <w:rPr>
          <w:rFonts w:ascii="Courier New" w:hAnsi="Courier New" w:cs="Courier New"/>
          <w:sz w:val="20"/>
          <w:szCs w:val="20"/>
        </w:rPr>
        <w:t xml:space="preserve">_</w:t>
      </w:r>
      <w:r>
        <w:rPr>
          <w:rFonts w:ascii="Courier New" w:hAnsi="Courier New" w:cs="Courier New"/>
          <w:sz w:val="20"/>
          <w:szCs w:val="20"/>
        </w:rPr>
      </w:r>
      <w:r>
        <w:rPr>
          <w:rFonts w:ascii="Courier New" w:hAnsi="Courier New" w:cs="Courier New"/>
          <w:sz w:val="20"/>
          <w:szCs w:val="20"/>
        </w:rPr>
      </w:r>
    </w:p>
    <w:p>
      <w:pPr>
        <w:jc w:val="center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3. Определение целей предлагаемого правового регулирования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 и индикаторов для оценки их достижения</w:t>
      </w:r>
      <w:r>
        <w:rPr>
          <w:b/>
        </w:rPr>
      </w:r>
      <w:r>
        <w:rPr>
          <w:b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</w:pPr>
      <w:r>
        <w:t xml:space="preserve">3.1.  Действующие  нормативные правовые акты, поручен</w:t>
      </w:r>
      <w:r>
        <w:t xml:space="preserve">ия, другие решения, из которых вытекает необходимость разработки предлагаемого </w:t>
      </w:r>
      <w:r>
        <w:t xml:space="preserve">правового регулирования в данной области, которые определяют необходимость постановки</w:t>
      </w:r>
      <w:r/>
    </w:p>
    <w:p>
      <w:pPr>
        <w:jc w:val="both"/>
        <w:widowControl w:val="off"/>
      </w:pPr>
      <w:r>
        <w:t xml:space="preserve">указанных целей:</w:t>
      </w:r>
      <w:r/>
    </w:p>
    <w:p>
      <w:pPr>
        <w:widowControl w:val="off"/>
      </w:pPr>
      <w:r>
        <w:t xml:space="preserve">______________________________________________________________________________________________________________________________________________________</w:t>
      </w:r>
      <w:r/>
    </w:p>
    <w:p>
      <w:pPr>
        <w:widowControl w:val="off"/>
        <w:rPr>
          <w:sz w:val="20"/>
          <w:szCs w:val="20"/>
        </w:rPr>
      </w:pPr>
      <w:r>
        <w:t xml:space="preserve">                         </w:t>
      </w:r>
      <w:r>
        <w:rPr>
          <w:sz w:val="20"/>
          <w:szCs w:val="20"/>
        </w:rPr>
        <w:t xml:space="preserve">(указывается нормативный правовой акт более высокого уровня либо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инициативный порядок разработки)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0" w:type="auto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4082"/>
        <w:gridCol w:w="2778"/>
        <w:gridCol w:w="2778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8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 Описание целей предлагаемого правового регулирования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3.3. Сроки достижения целей предлагаемого правового регулирования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 Периодичность мониторинга достижения целей предлагаемого правового регулирования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82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(Цель 1)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82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(Цель 2)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82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(Цель </w:t>
            </w: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0" w:type="auto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2381"/>
        <w:gridCol w:w="2721"/>
        <w:gridCol w:w="2551"/>
        <w:gridCol w:w="1984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38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3.5. Описание целей предлагаемого правового регулирования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3.6. Индикаторы достижения целей предлагаемого правового регулирования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3.7. Единица измерения индикаторов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3.8. Целевые значения индикаторов по годам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381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(Цель 1)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(Индикатор 1.1)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4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38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(Индикатор 1.</w:t>
            </w: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4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381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(Цель </w:t>
            </w: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(Индикатор </w:t>
            </w: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.1)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4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38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21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(Индикатор </w:t>
            </w: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4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</w:pPr>
      <w:r>
        <w:t xml:space="preserve">3.9. Методы расчета </w:t>
      </w:r>
      <w:r>
        <w:t xml:space="preserve">индикаторов достижения целей предлагаемого правового регулирования, источники информации для расчетов:</w:t>
      </w:r>
      <w:r/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 xml:space="preserve">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</w:pPr>
      <w:r>
        <w:t xml:space="preserve">3.10. Оценка затрат на проведение мониторинга достижения целей предлагаемого правового регулирования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 xml:space="preserve">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4. Качественная характеристика и оценка численности потенциальных адресатов предлагаемого правового регулирования (их групп)</w:t>
      </w:r>
      <w:r>
        <w:rPr>
          <w:b/>
        </w:rPr>
      </w:r>
      <w:r>
        <w:rPr>
          <w:b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0" w:type="auto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4082"/>
        <w:gridCol w:w="2778"/>
        <w:gridCol w:w="2778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8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4.1. Группы потенциальных адресатов предлагаемого правового регулирования (краткое описание их качественных характеристик)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4.2. Количество участников группы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4.3. Источники данных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82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(Группа 1)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82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(Группа 2)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82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(Группа </w:t>
            </w:r>
            <w:r>
              <w:rPr>
                <w:sz w:val="20"/>
                <w:szCs w:val="20"/>
              </w:rPr>
              <w:t xml:space="preserve">№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5. Изменение функций (полномочий, обязанностей, прав) структурных подразделений администрации </w:t>
      </w:r>
      <w:r>
        <w:rPr>
          <w:b/>
          <w:sz w:val="20"/>
          <w:szCs w:val="20"/>
        </w:rPr>
        <w:t xml:space="preserve">Вейделевского района</w:t>
      </w:r>
      <w:r>
        <w:rPr>
          <w:b/>
          <w:sz w:val="20"/>
          <w:szCs w:val="20"/>
        </w:rPr>
        <w:t xml:space="preserve">, а также порядка их реализации в связи с введением предлагаемого правового регулирования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center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98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620"/>
        <w:gridCol w:w="2406"/>
        <w:gridCol w:w="2274"/>
        <w:gridCol w:w="1440"/>
      </w:tblGrid>
      <w:tr>
        <w:trPr/>
        <w:tc>
          <w:tcPr>
            <w:shd w:val="clear" w:color="auto" w:fill="auto"/>
            <w:tcW w:w="208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5.1. Наименование функций (полномочий, обязанностей, прав)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62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Характер функции (новая, изменяемая, отменяемая)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40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5.3. Предполагаемый порядок реализации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27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Оценка изменения трудовых затрат (чел./час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 xml:space="preserve"> год), изменение численности сотрудников (чел.)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44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5.5. Оценка изменения потребностей в других ресурсах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gridSpan w:val="5"/>
            <w:shd w:val="clear" w:color="auto" w:fill="auto"/>
            <w:tcW w:w="982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структурного подразделения (орган-разработчик):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W w:w="208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Функция (полномочие, обязанность, право)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62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40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27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44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shd w:val="clear" w:color="auto" w:fill="auto"/>
            <w:tcW w:w="208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Функция (полномочие, обязанность, право)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</w:t>
            </w: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62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40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27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44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center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center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6. Оценка дополнительных расходов (доходов) бюджета </w:t>
      </w:r>
      <w:r>
        <w:rPr>
          <w:b/>
          <w:sz w:val="20"/>
          <w:szCs w:val="20"/>
        </w:rPr>
        <w:t xml:space="preserve">Вейделевского района</w:t>
      </w:r>
      <w:r>
        <w:rPr>
          <w:b/>
          <w:sz w:val="20"/>
          <w:szCs w:val="20"/>
        </w:rPr>
        <w:t xml:space="preserve">, связанных с введением предлагаемого правового регулирования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widowControl w:val="off"/>
        <w:rPr>
          <w:b/>
          <w:sz w:val="20"/>
          <w:szCs w:val="20"/>
        </w:rPr>
      </w:pPr>
      <w:r/>
      <w:bookmarkStart w:id="5" w:name="Par379"/>
      <w:r/>
      <w:bookmarkEnd w:id="5"/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0" w:type="auto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3628"/>
        <w:gridCol w:w="3458"/>
        <w:gridCol w:w="2551"/>
      </w:tblGrid>
      <w:tr>
        <w:trPr>
          <w:trHeight w:val="10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2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6.1. Наименование функции (полномочия, обязанности или права) в соответствии с п. 5.1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5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Виды расходов (возможных поступлений) бюджета </w:t>
            </w:r>
            <w:r>
              <w:rPr>
                <w:sz w:val="22"/>
                <w:szCs w:val="22"/>
              </w:rPr>
              <w:t xml:space="preserve">Вейделевского</w:t>
            </w:r>
            <w:r>
              <w:rPr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6.3. Количественная оценка расходов и возможных поступлений (млн. рублей)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9637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структурного подразделения (орган-разработчик):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2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Функция (полномочие, обязанность или право)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5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Единовременные расходы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(от 1 до </w:t>
            </w: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) в  ________________ </w:t>
            </w:r>
            <w:r>
              <w:rPr>
                <w:sz w:val="22"/>
                <w:szCs w:val="22"/>
              </w:rPr>
              <w:t xml:space="preserve">г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2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5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Периодические расходы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(от 1 до </w:t>
            </w:r>
            <w:r>
              <w:rPr>
                <w:sz w:val="22"/>
                <w:szCs w:val="22"/>
              </w:rPr>
              <w:t xml:space="preserve">№) за период _____</w:t>
            </w:r>
            <w:r>
              <w:rPr>
                <w:sz w:val="22"/>
                <w:szCs w:val="22"/>
              </w:rPr>
              <w:t xml:space="preserve">____ </w:t>
            </w:r>
            <w:r>
              <w:rPr>
                <w:sz w:val="22"/>
                <w:szCs w:val="22"/>
              </w:rPr>
              <w:t xml:space="preserve">г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2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5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Возможные доходы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(от 1 до </w:t>
            </w: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) за период _________ </w:t>
            </w:r>
            <w:r>
              <w:rPr>
                <w:sz w:val="22"/>
                <w:szCs w:val="22"/>
              </w:rPr>
              <w:t xml:space="preserve">г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2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Функция (полномочие, обязанность или право)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1.N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5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Единовременные расходы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(от 1 до </w:t>
            </w: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) в ________________ </w:t>
            </w:r>
            <w:r>
              <w:rPr>
                <w:sz w:val="22"/>
                <w:szCs w:val="22"/>
              </w:rPr>
              <w:t xml:space="preserve">г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2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5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Периодические расходы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(от 1 до </w:t>
            </w: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) за период _________ </w:t>
            </w:r>
            <w:r>
              <w:rPr>
                <w:sz w:val="22"/>
                <w:szCs w:val="22"/>
              </w:rPr>
              <w:t xml:space="preserve">г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2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5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Возможные доходы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(от 1 до </w:t>
            </w: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  <w:t xml:space="preserve">) за период _________ </w:t>
            </w:r>
            <w:r>
              <w:rPr>
                <w:sz w:val="22"/>
                <w:szCs w:val="22"/>
              </w:rPr>
              <w:t xml:space="preserve">г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6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единовременные расходы за период ________________________ 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6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периодические расходы за период __________________________ 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086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возможные доходы за период ______________________________ 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</w:pPr>
      <w:r>
        <w:t xml:space="preserve">6.4.  Другие сведения о дополнительных расходах (доходах) бюджета </w:t>
      </w:r>
      <w:r>
        <w:t xml:space="preserve">муниципального района «Вейделевский район»</w:t>
      </w:r>
      <w:r>
        <w:t xml:space="preserve">, возникающих в связи с введением  предлагаемого  правового регулирования:</w:t>
      </w:r>
      <w:r/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widowControl w:val="off"/>
        <w:rPr>
          <w:b/>
        </w:rPr>
      </w:pPr>
      <w:r/>
      <w:bookmarkStart w:id="6" w:name="Par418"/>
      <w:r/>
      <w:bookmarkEnd w:id="6"/>
      <w:r>
        <w:rPr>
          <w:b/>
        </w:rPr>
        <w:t xml:space="preserve">7. Изменение обязанностей (ограничений) потенциальных адресатов предлагаемого</w:t>
      </w:r>
      <w:r>
        <w:rPr>
          <w:b/>
        </w:rPr>
        <w:t xml:space="preserve"> </w:t>
      </w:r>
      <w:r>
        <w:rPr>
          <w:b/>
        </w:rPr>
        <w:t xml:space="preserve">правового регулирования и связанные с ними дополнительные расходы (доходы)     </w:t>
      </w:r>
      <w:r>
        <w:rPr>
          <w:b/>
        </w:rPr>
      </w:r>
      <w:r>
        <w:rPr>
          <w:b/>
        </w:rPr>
      </w:r>
    </w:p>
    <w:p>
      <w:pPr>
        <w:jc w:val="center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9720" w:type="dxa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1980"/>
        <w:gridCol w:w="3600"/>
        <w:gridCol w:w="2041"/>
        <w:gridCol w:w="2099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7.1. Группы потенциальных адресатов предлагаемого правового регулирования (в соответствии с п. 4.1 сводного отчета)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0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7.3. Описание расходов и возможных доходов, связанных с введением предлагаемого правового регулирования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9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7.4. Количественная оценка (млн. рублей)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Группа 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0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9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Группа </w:t>
            </w:r>
            <w:r>
              <w:rPr>
                <w:sz w:val="22"/>
                <w:szCs w:val="22"/>
                <w:lang w:val="en-US"/>
              </w:rPr>
              <w:t xml:space="preserve">N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0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4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099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both"/>
        <w:widowControl w:val="off"/>
      </w:pPr>
      <w:r>
        <w:t xml:space="preserve">7.5. Издержки и выгоды адресатов предлагаемого правового регулирования, не поддающиеся количественной оценке:</w:t>
      </w:r>
      <w:r/>
    </w:p>
    <w:p>
      <w:pPr>
        <w:jc w:val="both"/>
        <w:widowControl w:val="off"/>
        <w:rPr>
          <w:sz w:val="20"/>
          <w:szCs w:val="20"/>
        </w:rPr>
      </w:pPr>
      <w:r>
        <w:t xml:space="preserve">_____________________________________________</w:t>
      </w:r>
      <w:r>
        <w:t xml:space="preserve">______________________________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(место для текстового описания)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widowControl w:val="off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center"/>
        <w:widowControl w:val="off"/>
        <w:rPr>
          <w:b/>
        </w:rPr>
      </w:pPr>
      <w:r/>
      <w:bookmarkStart w:id="7" w:name="Par448"/>
      <w:r/>
      <w:bookmarkEnd w:id="7"/>
      <w:r>
        <w:rPr>
          <w:b/>
        </w:rPr>
        <w:t xml:space="preserve">8. Оценка рисков неблагоприятных последствий применения предлагаемого правового регулирования</w:t>
      </w:r>
      <w:r>
        <w:rPr>
          <w:b/>
        </w:rPr>
      </w:r>
      <w:r>
        <w:rPr>
          <w:b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9618" w:type="dxa"/>
        <w:tblInd w:w="6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000" w:firstRow="0" w:lastRow="0" w:firstColumn="0" w:lastColumn="0" w:noHBand="0" w:noVBand="0"/>
      </w:tblPr>
      <w:tblGrid>
        <w:gridCol w:w="1980"/>
        <w:gridCol w:w="3231"/>
        <w:gridCol w:w="1629"/>
        <w:gridCol w:w="2778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8.1. Виды рисков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3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8.2. Оценка вероятности наступления неблагоприятных последствий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29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8.3. Методы контроля рисков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8.4. Степень контроля рисков (полный/частичный/отсутствует)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Риск 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3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29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980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Риск N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231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629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778" w:type="dxa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>
        <w:rPr>
          <w:rFonts w:ascii="Courier New" w:hAnsi="Courier New" w:cs="Courier New"/>
          <w:sz w:val="20"/>
          <w:szCs w:val="20"/>
        </w:rPr>
      </w:r>
      <w:r>
        <w:rPr>
          <w:rFonts w:ascii="Courier New" w:hAnsi="Courier New" w:cs="Courier New"/>
          <w:sz w:val="20"/>
          <w:szCs w:val="20"/>
        </w:rPr>
      </w:r>
    </w:p>
    <w:p>
      <w:pPr>
        <w:widowControl w:val="off"/>
        <w:rPr>
          <w:rFonts w:ascii="Courier New" w:hAnsi="Courier New" w:cs="Courier New"/>
          <w:sz w:val="20"/>
          <w:szCs w:val="20"/>
        </w:rPr>
      </w:pPr>
      <w:r/>
      <w:bookmarkStart w:id="8" w:name="Par501"/>
      <w:r/>
      <w:bookmarkEnd w:id="8"/>
      <w:r>
        <w:rPr>
          <w:rFonts w:ascii="Courier New" w:hAnsi="Courier New" w:cs="Courier New"/>
          <w:sz w:val="20"/>
          <w:szCs w:val="20"/>
        </w:rPr>
      </w:r>
      <w:r>
        <w:rPr>
          <w:rFonts w:ascii="Courier New" w:hAnsi="Courier New" w:cs="Courier New"/>
          <w:sz w:val="20"/>
          <w:szCs w:val="20"/>
        </w:rPr>
      </w:r>
    </w:p>
    <w:p>
      <w:pPr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>
        <w:rPr>
          <w:rFonts w:ascii="Courier New" w:hAnsi="Courier New" w:cs="Courier New"/>
          <w:sz w:val="20"/>
          <w:szCs w:val="20"/>
        </w:rPr>
      </w:r>
      <w:r>
        <w:rPr>
          <w:rFonts w:ascii="Courier New" w:hAnsi="Courier New" w:cs="Courier New"/>
          <w:sz w:val="20"/>
          <w:szCs w:val="20"/>
        </w:rPr>
      </w:r>
    </w:p>
    <w:p>
      <w:pPr>
        <w:pStyle w:val="886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o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>
        <w:rPr>
          <w:rFonts w:ascii="Courier New" w:hAnsi="Courier New" w:cs="Courier New"/>
          <w:sz w:val="20"/>
          <w:szCs w:val="20"/>
        </w:rPr>
      </w:r>
      <w:r>
        <w:rPr>
          <w:rFonts w:ascii="Courier New" w:hAnsi="Courier New" w:cs="Courier New"/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br w:type="page" w:clear="all"/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right="96" w:firstLine="70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Приложение </w:t>
      </w:r>
      <w:r>
        <w:rPr>
          <w:b/>
        </w:rPr>
        <w:t xml:space="preserve">№ </w:t>
      </w:r>
      <w:r>
        <w:rPr>
          <w:b/>
        </w:rPr>
        <w:t xml:space="preserve">5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к</w:t>
      </w:r>
      <w:r>
        <w:t xml:space="preserve"> </w:t>
      </w:r>
      <w:r>
        <w:rPr>
          <w:b/>
          <w:szCs w:val="28"/>
        </w:rPr>
        <w:t xml:space="preserve">Порядку </w:t>
      </w:r>
      <w:r>
        <w:rPr>
          <w:b/>
        </w:rPr>
        <w:t xml:space="preserve">о проведении оценки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регулирующего воздействия проектов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нормативных правовых актов 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экспертизы </w:t>
      </w:r>
      <w:r>
        <w:rPr>
          <w:b/>
        </w:rPr>
        <w:t xml:space="preserve">нормативных</w:t>
      </w:r>
      <w:r>
        <w:rPr>
          <w:b/>
        </w:rPr>
        <w:t xml:space="preserve"> правовых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актов органов местного самоуправления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муниципального района «Вейделевский район»,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затрагивающих предпринимательскую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и инвестиционную деятельность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right="96"/>
        <w:tabs>
          <w:tab w:val="left" w:pos="0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об оценке регулирующего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воздействия проекта  нормативного акта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Общие сведения: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орган-разработчик проекта  нормативного правового акта: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наименование проекта  нормативного правового акта: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стадия правотворчества (первичная разработка, (внесение поправок):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Мероприятия, проведенные в рамках оценки регулирующего воздействия, сроки проведения: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</w:t>
      </w:r>
      <w:r>
        <w:rPr>
          <w:sz w:val="20"/>
          <w:szCs w:val="20"/>
        </w:rPr>
        <w:t xml:space="preserve">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Описание проблемы: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на решение какой проблемы, направлено рассматриваемое правовое регулирование: 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Основные цели правового регулирования: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Основные группы субъектов предпринимательской и инвестиционной деятельности, иные заинтересованные лица, интересы которых будут затронуты предлагаемым право</w:t>
      </w:r>
      <w:r>
        <w:rPr>
          <w:sz w:val="20"/>
          <w:szCs w:val="20"/>
        </w:rPr>
        <w:t xml:space="preserve">вым регулированием: </w:t>
      </w:r>
      <w:r>
        <w:rPr>
          <w:sz w:val="20"/>
          <w:szCs w:val="20"/>
        </w:rPr>
        <w:t xml:space="preserve">________________________</w:t>
      </w:r>
      <w:r>
        <w:rPr>
          <w:sz w:val="20"/>
          <w:szCs w:val="20"/>
        </w:rPr>
        <w:t xml:space="preserve">_______________________________</w:t>
      </w:r>
      <w:r>
        <w:rPr>
          <w:sz w:val="20"/>
          <w:szCs w:val="20"/>
        </w:rPr>
        <w:t xml:space="preserve">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Обоснование органом-разработчиком выбора предпочтительного варианта решения выявленной проблемы: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Публичные консультации: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участники публичных консультаций: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основные результаты консультаций: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Результаты анализа предложенного органом-разработчиком проекта нормативного правового акта варианта правового регулирования: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риски не достижения целей правового регулирования: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возможные негативные последствия от введения правового регулирования для экономического развития </w:t>
      </w:r>
      <w:r>
        <w:rPr>
          <w:sz w:val="20"/>
        </w:rPr>
        <w:t xml:space="preserve">муниципального района «Вейделевский район»</w:t>
      </w:r>
      <w:r>
        <w:rPr>
          <w:sz w:val="16"/>
          <w:szCs w:val="20"/>
        </w:rPr>
        <w:t xml:space="preserve">, </w:t>
      </w:r>
      <w:r>
        <w:rPr>
          <w:sz w:val="20"/>
          <w:szCs w:val="20"/>
        </w:rPr>
        <w:t xml:space="preserve">в том числе развития субъектов предпринимательской и инвестиционной деятельности: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вывод о наличии либо отсутствии положений, вводящих избыточные обязанности, запр</w:t>
      </w:r>
      <w:r>
        <w:rPr>
          <w:sz w:val="20"/>
          <w:szCs w:val="20"/>
        </w:rPr>
        <w:t xml:space="preserve">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>
        <w:rPr>
          <w:sz w:val="20"/>
        </w:rPr>
        <w:t xml:space="preserve">муниципального района «Вейделевский район»</w:t>
      </w:r>
      <w:r>
        <w:rPr>
          <w:sz w:val="20"/>
          <w:szCs w:val="20"/>
        </w:rPr>
        <w:t xml:space="preserve">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9. Выводы о соблюдении (несоблюдении) порядка проведения оценки регулирующего воздействия: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10"/>
          <w:szCs w:val="20"/>
        </w:rPr>
      </w:pPr>
      <w:r>
        <w:rPr>
          <w:sz w:val="10"/>
          <w:szCs w:val="20"/>
        </w:rPr>
      </w:r>
      <w:r>
        <w:rPr>
          <w:sz w:val="10"/>
          <w:szCs w:val="20"/>
        </w:rPr>
      </w:r>
      <w:r>
        <w:rPr>
          <w:sz w:val="1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              _________________                  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      руководитель уполномоченного органа                             подпись                                    инициалы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b/>
          <w:sz w:val="16"/>
          <w:szCs w:val="28"/>
        </w:rPr>
      </w:pPr>
      <w:r>
        <w:rPr>
          <w:b/>
          <w:sz w:val="16"/>
          <w:szCs w:val="28"/>
        </w:rPr>
      </w:r>
      <w:r>
        <w:rPr>
          <w:b/>
          <w:sz w:val="16"/>
          <w:szCs w:val="28"/>
        </w:rPr>
      </w:r>
      <w:r>
        <w:rPr>
          <w:b/>
          <w:sz w:val="16"/>
          <w:szCs w:val="28"/>
        </w:rPr>
      </w:r>
    </w:p>
    <w:p>
      <w:pPr>
        <w:pStyle w:val="886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96" w:firstLine="70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Приложение </w:t>
      </w:r>
      <w:r>
        <w:rPr>
          <w:b/>
        </w:rPr>
        <w:t xml:space="preserve">№ </w:t>
      </w:r>
      <w:r>
        <w:rPr>
          <w:b/>
        </w:rPr>
        <w:t xml:space="preserve">6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к</w:t>
      </w:r>
      <w:r>
        <w:t xml:space="preserve"> </w:t>
      </w:r>
      <w:r>
        <w:rPr>
          <w:b/>
          <w:szCs w:val="28"/>
        </w:rPr>
        <w:t xml:space="preserve">Порядку </w:t>
      </w:r>
      <w:r>
        <w:rPr>
          <w:b/>
        </w:rPr>
        <w:t xml:space="preserve">о проведении оценки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регулирующего воздействия проектов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нормативных правовых актов 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экспертизы </w:t>
      </w:r>
      <w:r>
        <w:rPr>
          <w:b/>
        </w:rPr>
        <w:t xml:space="preserve">нормативных</w:t>
      </w:r>
      <w:r>
        <w:rPr>
          <w:b/>
        </w:rPr>
        <w:t xml:space="preserve"> правовых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актов органов местного самоуправления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муниципального района «Вейделевский район»,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затрагивающих предпринимательскую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и инвестиционную деятельность</w:t>
      </w:r>
      <w:r>
        <w:rPr>
          <w:b/>
        </w:rPr>
      </w:r>
      <w:r>
        <w:rPr>
          <w:b/>
        </w:rPr>
      </w:r>
    </w:p>
    <w:p>
      <w:pPr>
        <w:ind w:right="99"/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center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Заключение об экспертизе нормативного правового акта</w:t>
      </w:r>
      <w:r>
        <w:rPr>
          <w:b/>
          <w:sz w:val="28"/>
          <w:szCs w:val="20"/>
        </w:rPr>
      </w:r>
      <w:r>
        <w:rPr>
          <w:b/>
          <w:sz w:val="28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 в соответствии с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(наименование уполномоченного органа)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 рассмотрел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(наименование нормативного правового акта)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 и сообщает следующее: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(наименование нормативного правового акта)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1. Настоящее заключение подготовлено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(впервые/повторно (информация о предшествующей подготовке заключения об  экспертизе)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2. Уполномоченным органом проведены публичные консультации в сроки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с "___" ___________ 20</w:t>
      </w:r>
      <w:r>
        <w:rPr>
          <w:sz w:val="20"/>
          <w:szCs w:val="20"/>
        </w:rPr>
        <w:t xml:space="preserve">_</w:t>
      </w:r>
      <w:r>
        <w:rPr>
          <w:sz w:val="20"/>
          <w:szCs w:val="20"/>
        </w:rPr>
        <w:t xml:space="preserve">__ г. по "___" ___________ 20</w:t>
      </w:r>
      <w:r>
        <w:rPr>
          <w:sz w:val="20"/>
          <w:szCs w:val="20"/>
        </w:rPr>
        <w:t xml:space="preserve">_</w:t>
      </w:r>
      <w:r>
        <w:rPr>
          <w:sz w:val="20"/>
          <w:szCs w:val="20"/>
        </w:rPr>
        <w:t xml:space="preserve">__ г.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3.  Информация  об  экспертизе  нормативного  правового  акта размещена уполномоченным органом  на  официальном  сайте  в информационно-телекоммуникационной сети Интернет по адресу: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    (полный электронный адрес)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4.  На  основе  проведенной  экспертизы  нормативного  правового акта с учетом информации сделаны следующие выводы: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- наличие либо отсутствие положений, необоснованно затрудняющих ведение предпринимательской и инвестиционной деятельности: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(обоснование выводов, а также иные замечания и предложения)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Указание (при наличии) на приложения.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Руководитель уполномоченного органа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        ______________   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(инициалы, фамилия)                 (дата)             (подпись)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right="99"/>
        <w:jc w:val="both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both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both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6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99"/>
        <w:jc w:val="both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both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both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both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both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both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both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both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9"/>
        <w:jc w:val="both"/>
        <w:tabs>
          <w:tab w:val="left" w:pos="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96" w:firstLine="70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Приложение </w:t>
      </w:r>
      <w:r>
        <w:rPr>
          <w:b/>
        </w:rPr>
        <w:t xml:space="preserve">№ </w:t>
      </w:r>
      <w:r>
        <w:rPr>
          <w:b/>
        </w:rPr>
        <w:t xml:space="preserve">7 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к</w:t>
      </w:r>
      <w:r>
        <w:t xml:space="preserve"> </w:t>
      </w:r>
      <w:r>
        <w:rPr>
          <w:b/>
          <w:szCs w:val="28"/>
        </w:rPr>
        <w:t xml:space="preserve">Порядку </w:t>
      </w:r>
      <w:r>
        <w:rPr>
          <w:b/>
        </w:rPr>
        <w:t xml:space="preserve">о проведении оценки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регулирующего воздействия проектов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нормативных правовых актов и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экспертизы </w:t>
      </w:r>
      <w:r>
        <w:rPr>
          <w:b/>
        </w:rPr>
        <w:t xml:space="preserve">нормативных</w:t>
      </w:r>
      <w:r>
        <w:rPr>
          <w:b/>
        </w:rPr>
        <w:t xml:space="preserve"> правовых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актов органов местного самоуправления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муниципального района «Вейделевский район»,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затрагивающих предпринимательскую</w:t>
      </w:r>
      <w:r>
        <w:rPr>
          <w:b/>
        </w:rPr>
      </w:r>
      <w:r>
        <w:rPr>
          <w:b/>
        </w:rPr>
      </w:r>
    </w:p>
    <w:p>
      <w:pPr>
        <w:ind w:right="99"/>
        <w:jc w:val="right"/>
        <w:tabs>
          <w:tab w:val="left" w:pos="0" w:leader="none"/>
        </w:tabs>
        <w:rPr>
          <w:b/>
        </w:rPr>
      </w:pPr>
      <w:r>
        <w:rPr>
          <w:b/>
        </w:rPr>
        <w:t xml:space="preserve">и инвестиционную деятельность</w:t>
      </w:r>
      <w:r>
        <w:rPr>
          <w:b/>
        </w:rPr>
      </w:r>
      <w:r>
        <w:rPr>
          <w:b/>
        </w:rPr>
      </w:r>
    </w:p>
    <w:p>
      <w:pPr>
        <w:ind w:right="99"/>
        <w:jc w:val="both"/>
        <w:tabs>
          <w:tab w:val="left" w:pos="0" w:leader="none"/>
        </w:tabs>
        <w:rPr>
          <w:sz w:val="20"/>
          <w:szCs w:val="28"/>
        </w:rPr>
      </w:pPr>
      <w:r>
        <w:rPr>
          <w:sz w:val="20"/>
          <w:szCs w:val="28"/>
        </w:rPr>
      </w: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jc w:val="center"/>
        <w:widowControl w:val="off"/>
        <w:rPr>
          <w:b/>
          <w:szCs w:val="20"/>
        </w:rPr>
      </w:pPr>
      <w:r>
        <w:rPr>
          <w:b/>
          <w:szCs w:val="20"/>
        </w:rPr>
        <w:t xml:space="preserve">Заключение об оценке фактического воздействия</w:t>
      </w:r>
      <w:r>
        <w:rPr>
          <w:b/>
          <w:szCs w:val="20"/>
        </w:rPr>
      </w:r>
      <w:r>
        <w:rPr>
          <w:b/>
          <w:szCs w:val="20"/>
        </w:rPr>
      </w:r>
    </w:p>
    <w:p>
      <w:pPr>
        <w:jc w:val="center"/>
        <w:widowControl w:val="off"/>
        <w:rPr>
          <w:b/>
          <w:szCs w:val="20"/>
        </w:rPr>
      </w:pPr>
      <w:r>
        <w:rPr>
          <w:b/>
          <w:szCs w:val="20"/>
        </w:rPr>
        <w:t xml:space="preserve">нормативного правового акта</w:t>
      </w:r>
      <w:r>
        <w:rPr>
          <w:b/>
          <w:szCs w:val="20"/>
        </w:rPr>
      </w:r>
      <w:r>
        <w:rPr>
          <w:b/>
          <w:szCs w:val="20"/>
        </w:rPr>
      </w:r>
    </w:p>
    <w:p>
      <w:pPr>
        <w:jc w:val="center"/>
        <w:widowControl w:val="off"/>
        <w:rPr>
          <w:b/>
          <w:szCs w:val="20"/>
        </w:rPr>
      </w:pPr>
      <w:r>
        <w:rPr>
          <w:b/>
          <w:szCs w:val="20"/>
        </w:rPr>
      </w:r>
      <w:r>
        <w:rPr>
          <w:b/>
          <w:szCs w:val="20"/>
        </w:rPr>
      </w:r>
      <w:r>
        <w:rPr>
          <w:b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</w:t>
      </w:r>
      <w:r>
        <w:rPr>
          <w:sz w:val="20"/>
          <w:szCs w:val="20"/>
        </w:rPr>
        <w:t xml:space="preserve">___________________</w:t>
      </w:r>
      <w:r>
        <w:rPr>
          <w:sz w:val="20"/>
          <w:szCs w:val="20"/>
        </w:rPr>
        <w:t xml:space="preserve">_ в соответствии с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   (наименование уполномоченного органа)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</w:t>
      </w:r>
      <w:r>
        <w:rPr>
          <w:sz w:val="20"/>
          <w:szCs w:val="20"/>
        </w:rPr>
        <w:t xml:space="preserve">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 xml:space="preserve">  (наименование нормативного правового акта)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рассмотрел _______________________________________________________</w:t>
      </w:r>
      <w:r>
        <w:rPr>
          <w:sz w:val="20"/>
          <w:szCs w:val="20"/>
        </w:rPr>
        <w:t xml:space="preserve">_______________</w:t>
      </w:r>
      <w:r>
        <w:rPr>
          <w:sz w:val="20"/>
          <w:szCs w:val="20"/>
        </w:rPr>
        <w:t xml:space="preserve">________,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 (наименование нормативного правового акта)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направленный</w:t>
      </w:r>
      <w:r>
        <w:rPr>
          <w:sz w:val="20"/>
          <w:szCs w:val="20"/>
        </w:rPr>
        <w:t xml:space="preserve"> для подготовки настоящего заключения ________________</w:t>
      </w:r>
      <w:r>
        <w:rPr>
          <w:sz w:val="20"/>
          <w:szCs w:val="20"/>
        </w:rPr>
        <w:t xml:space="preserve">__________________</w:t>
      </w:r>
      <w:r>
        <w:rPr>
          <w:sz w:val="20"/>
          <w:szCs w:val="20"/>
        </w:rPr>
        <w:t xml:space="preserve">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</w:t>
      </w:r>
      <w:r>
        <w:rPr>
          <w:sz w:val="20"/>
          <w:szCs w:val="20"/>
        </w:rPr>
        <w:t xml:space="preserve">____________</w:t>
      </w:r>
      <w:r>
        <w:rPr>
          <w:sz w:val="20"/>
          <w:szCs w:val="20"/>
        </w:rPr>
        <w:t xml:space="preserve">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    (наименование органа-разработчика)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1.   Нормативный   правовой  акт  направлен  органом-разработчиком  для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подготовки настоящего заключения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</w:t>
      </w:r>
      <w:r>
        <w:rPr>
          <w:sz w:val="20"/>
          <w:szCs w:val="20"/>
        </w:rPr>
        <w:t xml:space="preserve">_______________</w:t>
      </w:r>
      <w:r>
        <w:rPr>
          <w:sz w:val="20"/>
          <w:szCs w:val="20"/>
        </w:rPr>
        <w:t xml:space="preserve">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(впервые/повторно (информация о предшествующей подготовке заключения об  оценке фактического воздействия))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2.  По результатам рассмотрения представленных материалов установлено,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что при проведении оценки фактического воздействия нормативного правового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акта нарушений порядка проведения оценки фактического воздействия, которые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могут оказать негативное влияние на обоснованность полученных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органом-разработчиком результатов, не выявлено.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3.  Органом-разработчиком  проведены  публичные обсуждения нормативного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правового  акта и отчета об оценке фактического воздействия в сроки </w:t>
      </w:r>
      <w:r>
        <w:rPr>
          <w:sz w:val="20"/>
          <w:szCs w:val="20"/>
        </w:rPr>
        <w:t xml:space="preserve">с</w:t>
      </w:r>
      <w:r>
        <w:rPr>
          <w:sz w:val="20"/>
          <w:szCs w:val="20"/>
        </w:rPr>
        <w:t xml:space="preserve"> "___"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 20</w:t>
      </w:r>
      <w:r>
        <w:rPr>
          <w:sz w:val="20"/>
          <w:szCs w:val="20"/>
        </w:rPr>
        <w:t xml:space="preserve">_</w:t>
      </w:r>
      <w:r>
        <w:rPr>
          <w:sz w:val="20"/>
          <w:szCs w:val="20"/>
        </w:rPr>
        <w:t xml:space="preserve">__ г. по "___" ___________ 20</w:t>
      </w:r>
      <w:r>
        <w:rPr>
          <w:sz w:val="20"/>
          <w:szCs w:val="20"/>
        </w:rPr>
        <w:t xml:space="preserve">_</w:t>
      </w:r>
      <w:r>
        <w:rPr>
          <w:sz w:val="20"/>
          <w:szCs w:val="20"/>
        </w:rPr>
        <w:t xml:space="preserve">__ г.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4. Информация об оценке фактического воздействия нормативного правового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акта размещена органом-разработчиком на официальном сайте в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информационно-телекоммуникационной сети Интернет по адресу: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</w:t>
      </w:r>
      <w:r>
        <w:rPr>
          <w:sz w:val="20"/>
          <w:szCs w:val="20"/>
        </w:rPr>
        <w:t xml:space="preserve">_______________</w:t>
      </w:r>
      <w:r>
        <w:rPr>
          <w:sz w:val="20"/>
          <w:szCs w:val="20"/>
        </w:rPr>
        <w:t xml:space="preserve">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       (полный электронный адрес)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5.  На  основе проведенной оценки фактического воздействия нормативного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правового акта, с учетом информации, представленной органом-разработчиком в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отчете об оценке фактического воздействия, сделаны следующие выводы: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-  оценка достижения целей регулирования, заявленных в сводном отчете о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проведении оценки регулирующего воздействия: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</w:t>
      </w:r>
      <w:r>
        <w:rPr>
          <w:sz w:val="20"/>
          <w:szCs w:val="20"/>
        </w:rPr>
        <w:t xml:space="preserve">____________</w:t>
      </w:r>
      <w:r>
        <w:rPr>
          <w:sz w:val="20"/>
          <w:szCs w:val="20"/>
        </w:rPr>
        <w:t xml:space="preserve">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-  определение  и  оценка  фактических  положительных  и  отрицательных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последствий принятия нормативного правового акта: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</w:t>
      </w:r>
      <w:r>
        <w:rPr>
          <w:sz w:val="20"/>
          <w:szCs w:val="20"/>
        </w:rPr>
        <w:t xml:space="preserve">______________</w:t>
      </w:r>
      <w:r>
        <w:rPr>
          <w:sz w:val="20"/>
          <w:szCs w:val="20"/>
        </w:rPr>
        <w:t xml:space="preserve">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- наличие либо отсутствие положений, необоснованно затрудняющих ведение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предпринимательской  и  иной  экономической  деятельности или приводящих к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</w:t>
      </w:r>
      <w:r>
        <w:rPr>
          <w:sz w:val="20"/>
          <w:szCs w:val="20"/>
        </w:rPr>
        <w:t xml:space="preserve">озникновению необоснованных</w:t>
      </w:r>
      <w:r>
        <w:rPr>
          <w:sz w:val="20"/>
          <w:szCs w:val="20"/>
        </w:rPr>
        <w:t xml:space="preserve"> расходов консолидированного   бюджета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Белгородской области: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</w:t>
      </w:r>
      <w:r>
        <w:rPr>
          <w:sz w:val="20"/>
          <w:szCs w:val="20"/>
        </w:rPr>
        <w:t xml:space="preserve">____________</w:t>
      </w:r>
      <w:r>
        <w:rPr>
          <w:sz w:val="20"/>
          <w:szCs w:val="20"/>
        </w:rPr>
        <w:t xml:space="preserve">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    (обоснование выводов, а также иные замечания и предложения)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16"/>
          <w:szCs w:val="20"/>
        </w:rPr>
      </w:pPr>
      <w:r>
        <w:rPr>
          <w:sz w:val="16"/>
          <w:szCs w:val="20"/>
        </w:rPr>
      </w:r>
      <w:r>
        <w:rPr>
          <w:sz w:val="16"/>
          <w:szCs w:val="20"/>
        </w:rPr>
      </w:r>
      <w:r>
        <w:rPr>
          <w:sz w:val="16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Указание (при наличии) на приложения.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14"/>
          <w:szCs w:val="20"/>
        </w:rPr>
      </w:pPr>
      <w:r>
        <w:rPr>
          <w:sz w:val="14"/>
          <w:szCs w:val="20"/>
        </w:rPr>
      </w:r>
      <w:r>
        <w:rPr>
          <w:sz w:val="14"/>
          <w:szCs w:val="20"/>
        </w:rPr>
      </w:r>
      <w:r>
        <w:rPr>
          <w:sz w:val="14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Руководитель уполномоченного органа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__________________________              ___________    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    (инициалы, фамилия)                    (дата)        (подпись)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6"/>
        <w:ind w:firstLine="54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6" w:h="16838" w:orient="portrait"/>
      <w:pgMar w:top="1021" w:right="1133" w:bottom="993" w:left="1701" w:header="709" w:footer="709" w:gutter="0"/>
      <w:cols w:num="1" w:sep="0" w:space="708" w:equalWidth="1"/>
      <w:docGrid w:linePitch="36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1" w:date="2024-02-15T09:11:00Z" w:initials="1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Почему красным?</w:t>
      </w:r>
    </w:p>
  </w:comment>
  <w:comment w:id="0" w:author="1" w:date="2024-02-15T09:10:00Z" w:initials="1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Почему красным?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  <w15:commentEx w15:paraId="0000000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C0BF7F3" w16cex:dateUtc="2024-02-15T06:11:00Z"/>
  <w16cex:commentExtensible w16cex:durableId="2C42E4D8" w16cex:dateUtc="2024-02-15T06:10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C0BF7F3"/>
  <w16cid:commentId w16cid:paraId="00000002" w16cid:durableId="2C42E4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right"/>
      <w:rPr>
        <w:sz w:val="16"/>
        <w:szCs w:val="16"/>
      </w:rPr>
    </w:pPr>
    <w:r>
      <w:rPr>
        <w:sz w:val="16"/>
        <w:szCs w:val="16"/>
      </w:rPr>
      <w:t xml:space="preserve">  </w:t>
    </w:r>
    <w:r>
      <w:rPr>
        <w:sz w:val="16"/>
        <w:szCs w:val="16"/>
      </w:rPr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2</w:t>
    </w:r>
    <w:r>
      <w:rPr>
        <w:rStyle w:val="887"/>
      </w:rPr>
      <w:fldChar w:fldCharType="end"/>
    </w:r>
    <w:r>
      <w:rPr>
        <w:rStyle w:val="887"/>
      </w:rPr>
    </w:r>
    <w:r>
      <w:rPr>
        <w:rStyle w:val="887"/>
      </w:rPr>
    </w:r>
  </w:p>
  <w:p>
    <w:pPr>
      <w:pStyle w:val="88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>
      <w:rPr>
        <w:rStyle w:val="887"/>
      </w:rPr>
    </w:r>
  </w:p>
  <w:p>
    <w:pPr>
      <w:pStyle w:val="8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basedOn w:val="879"/>
    <w:next w:val="879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6">
    <w:name w:val="Heading 1 Char"/>
    <w:basedOn w:val="880"/>
    <w:link w:val="705"/>
    <w:uiPriority w:val="9"/>
    <w:rPr>
      <w:rFonts w:ascii="Arial" w:hAnsi="Arial" w:eastAsia="Arial" w:cs="Arial"/>
      <w:sz w:val="40"/>
      <w:szCs w:val="40"/>
    </w:rPr>
  </w:style>
  <w:style w:type="paragraph" w:styleId="707">
    <w:name w:val="Heading 2"/>
    <w:basedOn w:val="879"/>
    <w:next w:val="879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8">
    <w:name w:val="Heading 2 Char"/>
    <w:basedOn w:val="880"/>
    <w:link w:val="707"/>
    <w:uiPriority w:val="9"/>
    <w:rPr>
      <w:rFonts w:ascii="Arial" w:hAnsi="Arial" w:eastAsia="Arial" w:cs="Arial"/>
      <w:sz w:val="34"/>
    </w:rPr>
  </w:style>
  <w:style w:type="paragraph" w:styleId="709">
    <w:name w:val="Heading 3"/>
    <w:basedOn w:val="879"/>
    <w:next w:val="879"/>
    <w:link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0">
    <w:name w:val="Heading 3 Char"/>
    <w:basedOn w:val="880"/>
    <w:link w:val="709"/>
    <w:uiPriority w:val="9"/>
    <w:rPr>
      <w:rFonts w:ascii="Arial" w:hAnsi="Arial" w:eastAsia="Arial" w:cs="Arial"/>
      <w:sz w:val="30"/>
      <w:szCs w:val="30"/>
    </w:rPr>
  </w:style>
  <w:style w:type="paragraph" w:styleId="711">
    <w:name w:val="Heading 4"/>
    <w:basedOn w:val="879"/>
    <w:next w:val="879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>
    <w:name w:val="Heading 4 Char"/>
    <w:basedOn w:val="880"/>
    <w:link w:val="711"/>
    <w:uiPriority w:val="9"/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879"/>
    <w:next w:val="879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>
    <w:name w:val="Heading 5 Char"/>
    <w:basedOn w:val="880"/>
    <w:link w:val="71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879"/>
    <w:next w:val="879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>
    <w:name w:val="Heading 6 Char"/>
    <w:basedOn w:val="880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879"/>
    <w:next w:val="879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>
    <w:name w:val="Heading 7 Char"/>
    <w:basedOn w:val="880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9">
    <w:name w:val="Heading 8"/>
    <w:basedOn w:val="879"/>
    <w:next w:val="879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>
    <w:name w:val="Heading 8 Char"/>
    <w:basedOn w:val="880"/>
    <w:link w:val="719"/>
    <w:uiPriority w:val="9"/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879"/>
    <w:next w:val="879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>
    <w:name w:val="Heading 9 Char"/>
    <w:basedOn w:val="880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879"/>
    <w:uiPriority w:val="34"/>
    <w:qFormat/>
    <w:pPr>
      <w:contextualSpacing/>
      <w:ind w:left="720"/>
    </w:pPr>
  </w:style>
  <w:style w:type="paragraph" w:styleId="724">
    <w:name w:val="No Spacing"/>
    <w:uiPriority w:val="1"/>
    <w:qFormat/>
    <w:pPr>
      <w:spacing w:before="0" w:after="0" w:line="240" w:lineRule="auto"/>
    </w:pPr>
  </w:style>
  <w:style w:type="paragraph" w:styleId="725">
    <w:name w:val="Title"/>
    <w:basedOn w:val="879"/>
    <w:next w:val="879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>
    <w:name w:val="Title Char"/>
    <w:basedOn w:val="880"/>
    <w:link w:val="725"/>
    <w:uiPriority w:val="10"/>
    <w:rPr>
      <w:sz w:val="48"/>
      <w:szCs w:val="48"/>
    </w:rPr>
  </w:style>
  <w:style w:type="paragraph" w:styleId="727">
    <w:name w:val="Subtitle"/>
    <w:basedOn w:val="879"/>
    <w:next w:val="879"/>
    <w:link w:val="728"/>
    <w:uiPriority w:val="11"/>
    <w:qFormat/>
    <w:pPr>
      <w:spacing w:before="200" w:after="200"/>
    </w:pPr>
    <w:rPr>
      <w:sz w:val="24"/>
      <w:szCs w:val="24"/>
    </w:rPr>
  </w:style>
  <w:style w:type="character" w:styleId="728">
    <w:name w:val="Subtitle Char"/>
    <w:basedOn w:val="880"/>
    <w:link w:val="727"/>
    <w:uiPriority w:val="11"/>
    <w:rPr>
      <w:sz w:val="24"/>
      <w:szCs w:val="24"/>
    </w:rPr>
  </w:style>
  <w:style w:type="paragraph" w:styleId="729">
    <w:name w:val="Quote"/>
    <w:basedOn w:val="879"/>
    <w:next w:val="879"/>
    <w:link w:val="730"/>
    <w:uiPriority w:val="29"/>
    <w:qFormat/>
    <w:pPr>
      <w:ind w:left="720" w:right="720"/>
    </w:pPr>
    <w:rPr>
      <w:i/>
    </w:rPr>
  </w:style>
  <w:style w:type="character" w:styleId="730">
    <w:name w:val="Quote Char"/>
    <w:link w:val="729"/>
    <w:uiPriority w:val="29"/>
    <w:rPr>
      <w:i/>
    </w:rPr>
  </w:style>
  <w:style w:type="paragraph" w:styleId="731">
    <w:name w:val="Intense Quote"/>
    <w:basedOn w:val="879"/>
    <w:next w:val="879"/>
    <w:link w:val="7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>
    <w:name w:val="Intense Quote Char"/>
    <w:link w:val="731"/>
    <w:uiPriority w:val="30"/>
    <w:rPr>
      <w:i/>
    </w:rPr>
  </w:style>
  <w:style w:type="character" w:styleId="733">
    <w:name w:val="Header Char"/>
    <w:basedOn w:val="880"/>
    <w:link w:val="883"/>
    <w:uiPriority w:val="99"/>
  </w:style>
  <w:style w:type="character" w:styleId="734">
    <w:name w:val="Footer Char"/>
    <w:basedOn w:val="880"/>
    <w:link w:val="884"/>
    <w:uiPriority w:val="99"/>
  </w:style>
  <w:style w:type="paragraph" w:styleId="735">
    <w:name w:val="Caption"/>
    <w:basedOn w:val="879"/>
    <w:next w:val="8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6">
    <w:name w:val="Caption Char"/>
    <w:basedOn w:val="735"/>
    <w:link w:val="884"/>
    <w:uiPriority w:val="99"/>
  </w:style>
  <w:style w:type="table" w:styleId="737">
    <w:name w:val="Table Grid Light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2">
    <w:name w:val="footnote text"/>
    <w:basedOn w:val="879"/>
    <w:link w:val="863"/>
    <w:uiPriority w:val="99"/>
    <w:semiHidden/>
    <w:unhideWhenUsed/>
    <w:pPr>
      <w:spacing w:after="40" w:line="240" w:lineRule="auto"/>
    </w:pPr>
    <w:rPr>
      <w:sz w:val="18"/>
    </w:rPr>
  </w:style>
  <w:style w:type="character" w:styleId="863">
    <w:name w:val="Footnote Text Char"/>
    <w:link w:val="862"/>
    <w:uiPriority w:val="99"/>
    <w:rPr>
      <w:sz w:val="18"/>
    </w:rPr>
  </w:style>
  <w:style w:type="character" w:styleId="864">
    <w:name w:val="footnote reference"/>
    <w:basedOn w:val="880"/>
    <w:uiPriority w:val="99"/>
    <w:unhideWhenUsed/>
    <w:rPr>
      <w:vertAlign w:val="superscript"/>
    </w:rPr>
  </w:style>
  <w:style w:type="paragraph" w:styleId="865">
    <w:name w:val="endnote text"/>
    <w:basedOn w:val="879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>
    <w:name w:val="Endnote Text Char"/>
    <w:link w:val="865"/>
    <w:uiPriority w:val="99"/>
    <w:rPr>
      <w:sz w:val="20"/>
    </w:rPr>
  </w:style>
  <w:style w:type="character" w:styleId="867">
    <w:name w:val="endnote reference"/>
    <w:basedOn w:val="880"/>
    <w:uiPriority w:val="99"/>
    <w:semiHidden/>
    <w:unhideWhenUsed/>
    <w:rPr>
      <w:vertAlign w:val="superscript"/>
    </w:rPr>
  </w:style>
  <w:style w:type="paragraph" w:styleId="868">
    <w:name w:val="toc 1"/>
    <w:basedOn w:val="879"/>
    <w:next w:val="879"/>
    <w:uiPriority w:val="39"/>
    <w:unhideWhenUsed/>
    <w:pPr>
      <w:ind w:left="0" w:right="0" w:firstLine="0"/>
      <w:spacing w:after="57"/>
    </w:pPr>
  </w:style>
  <w:style w:type="paragraph" w:styleId="869">
    <w:name w:val="toc 2"/>
    <w:basedOn w:val="879"/>
    <w:next w:val="879"/>
    <w:uiPriority w:val="39"/>
    <w:unhideWhenUsed/>
    <w:pPr>
      <w:ind w:left="283" w:right="0" w:firstLine="0"/>
      <w:spacing w:after="57"/>
    </w:pPr>
  </w:style>
  <w:style w:type="paragraph" w:styleId="870">
    <w:name w:val="toc 3"/>
    <w:basedOn w:val="879"/>
    <w:next w:val="879"/>
    <w:uiPriority w:val="39"/>
    <w:unhideWhenUsed/>
    <w:pPr>
      <w:ind w:left="567" w:right="0" w:firstLine="0"/>
      <w:spacing w:after="57"/>
    </w:pPr>
  </w:style>
  <w:style w:type="paragraph" w:styleId="871">
    <w:name w:val="toc 4"/>
    <w:basedOn w:val="879"/>
    <w:next w:val="879"/>
    <w:uiPriority w:val="39"/>
    <w:unhideWhenUsed/>
    <w:pPr>
      <w:ind w:left="850" w:right="0" w:firstLine="0"/>
      <w:spacing w:after="57"/>
    </w:pPr>
  </w:style>
  <w:style w:type="paragraph" w:styleId="872">
    <w:name w:val="toc 5"/>
    <w:basedOn w:val="879"/>
    <w:next w:val="879"/>
    <w:uiPriority w:val="39"/>
    <w:unhideWhenUsed/>
    <w:pPr>
      <w:ind w:left="1134" w:right="0" w:firstLine="0"/>
      <w:spacing w:after="57"/>
    </w:pPr>
  </w:style>
  <w:style w:type="paragraph" w:styleId="873">
    <w:name w:val="toc 6"/>
    <w:basedOn w:val="879"/>
    <w:next w:val="879"/>
    <w:uiPriority w:val="39"/>
    <w:unhideWhenUsed/>
    <w:pPr>
      <w:ind w:left="1417" w:right="0" w:firstLine="0"/>
      <w:spacing w:after="57"/>
    </w:pPr>
  </w:style>
  <w:style w:type="paragraph" w:styleId="874">
    <w:name w:val="toc 7"/>
    <w:basedOn w:val="879"/>
    <w:next w:val="879"/>
    <w:uiPriority w:val="39"/>
    <w:unhideWhenUsed/>
    <w:pPr>
      <w:ind w:left="1701" w:right="0" w:firstLine="0"/>
      <w:spacing w:after="57"/>
    </w:pPr>
  </w:style>
  <w:style w:type="paragraph" w:styleId="875">
    <w:name w:val="toc 8"/>
    <w:basedOn w:val="879"/>
    <w:next w:val="879"/>
    <w:uiPriority w:val="39"/>
    <w:unhideWhenUsed/>
    <w:pPr>
      <w:ind w:left="1984" w:right="0" w:firstLine="0"/>
      <w:spacing w:after="57"/>
    </w:pPr>
  </w:style>
  <w:style w:type="paragraph" w:styleId="876">
    <w:name w:val="toc 9"/>
    <w:basedOn w:val="879"/>
    <w:next w:val="879"/>
    <w:uiPriority w:val="39"/>
    <w:unhideWhenUsed/>
    <w:pPr>
      <w:ind w:left="2268" w:right="0" w:firstLine="0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879"/>
    <w:next w:val="879"/>
    <w:uiPriority w:val="99"/>
    <w:unhideWhenUsed/>
    <w:pPr>
      <w:spacing w:after="0" w:afterAutospacing="0"/>
    </w:pPr>
  </w:style>
  <w:style w:type="paragraph" w:styleId="879" w:default="1">
    <w:name w:val="Normal"/>
    <w:qFormat/>
    <w:rPr>
      <w:sz w:val="24"/>
      <w:szCs w:val="24"/>
    </w:rPr>
  </w:style>
  <w:style w:type="character" w:styleId="880" w:default="1">
    <w:name w:val="Default Paragraph Font"/>
    <w:uiPriority w:val="1"/>
    <w:semiHidden/>
    <w:unhideWhenUsed/>
  </w:style>
  <w:style w:type="table" w:styleId="8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2" w:default="1">
    <w:name w:val="No List"/>
    <w:uiPriority w:val="99"/>
    <w:semiHidden/>
    <w:unhideWhenUsed/>
  </w:style>
  <w:style w:type="paragraph" w:styleId="883">
    <w:name w:val="Header"/>
    <w:basedOn w:val="879"/>
    <w:pPr>
      <w:tabs>
        <w:tab w:val="center" w:pos="4677" w:leader="none"/>
        <w:tab w:val="right" w:pos="9355" w:leader="none"/>
      </w:tabs>
    </w:pPr>
  </w:style>
  <w:style w:type="paragraph" w:styleId="884">
    <w:name w:val="Footer"/>
    <w:basedOn w:val="879"/>
    <w:pPr>
      <w:tabs>
        <w:tab w:val="center" w:pos="4677" w:leader="none"/>
        <w:tab w:val="right" w:pos="9355" w:leader="none"/>
      </w:tabs>
    </w:pPr>
  </w:style>
  <w:style w:type="paragraph" w:styleId="885">
    <w:name w:val="Balloon Text"/>
    <w:basedOn w:val="879"/>
    <w:semiHidden/>
    <w:rPr>
      <w:rFonts w:ascii="Tahoma" w:hAnsi="Tahoma" w:cs="Tahoma"/>
      <w:sz w:val="16"/>
      <w:szCs w:val="16"/>
    </w:rPr>
  </w:style>
  <w:style w:type="paragraph" w:styleId="886" w:customStyle="1">
    <w:name w:val="ConsPlusNormal"/>
    <w:uiPriority w:val="99"/>
    <w:pPr>
      <w:ind w:firstLine="720"/>
      <w:widowControl w:val="off"/>
    </w:pPr>
    <w:rPr>
      <w:rFonts w:ascii="Arial" w:hAnsi="Arial" w:cs="Arial"/>
    </w:rPr>
  </w:style>
  <w:style w:type="character" w:styleId="887">
    <w:name w:val="page number"/>
    <w:basedOn w:val="880"/>
  </w:style>
  <w:style w:type="paragraph" w:styleId="888" w:customStyle="1">
    <w:name w:val="p7"/>
    <w:basedOn w:val="879"/>
    <w:pPr>
      <w:spacing w:before="100" w:beforeAutospacing="1" w:after="100" w:afterAutospacing="1"/>
    </w:pPr>
  </w:style>
  <w:style w:type="character" w:styleId="889">
    <w:name w:val="Hyperlink"/>
    <w:rPr>
      <w:rFonts w:hint="default" w:ascii="Times New Roman" w:hAnsi="Times New Roman" w:cs="Times New Roman"/>
      <w:color w:val="0000ff"/>
      <w:u w:val="single"/>
    </w:rPr>
  </w:style>
  <w:style w:type="paragraph" w:styleId="890" w:customStyle="1">
    <w:name w:val="ConsPlusNonformat"/>
    <w:pPr>
      <w:widowControl w:val="off"/>
    </w:pPr>
    <w:rPr>
      <w:rFonts w:ascii="Courier New" w:hAnsi="Courier New" w:eastAsia="Calibri" w:cs="Courier New"/>
    </w:rPr>
  </w:style>
  <w:style w:type="character" w:styleId="891">
    <w:name w:val="annotation reference"/>
    <w:basedOn w:val="880"/>
    <w:rPr>
      <w:sz w:val="16"/>
      <w:szCs w:val="16"/>
    </w:rPr>
  </w:style>
  <w:style w:type="paragraph" w:styleId="892">
    <w:name w:val="annotation text"/>
    <w:basedOn w:val="879"/>
    <w:link w:val="893"/>
    <w:rPr>
      <w:sz w:val="20"/>
      <w:szCs w:val="20"/>
    </w:rPr>
  </w:style>
  <w:style w:type="character" w:styleId="893" w:customStyle="1">
    <w:name w:val="Текст примечания Знак"/>
    <w:basedOn w:val="880"/>
    <w:link w:val="892"/>
  </w:style>
  <w:style w:type="paragraph" w:styleId="894">
    <w:name w:val="annotation subject"/>
    <w:basedOn w:val="892"/>
    <w:next w:val="892"/>
    <w:link w:val="895"/>
    <w:rPr>
      <w:b/>
      <w:bCs/>
    </w:rPr>
  </w:style>
  <w:style w:type="character" w:styleId="895" w:customStyle="1">
    <w:name w:val="Тема примечания Знак"/>
    <w:basedOn w:val="893"/>
    <w:link w:val="894"/>
    <w:rPr>
      <w:b/>
      <w:bCs/>
    </w:rPr>
  </w:style>
  <w:style w:type="table" w:styleId="896">
    <w:name w:val="Table Grid"/>
    <w:basedOn w:val="881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 w:customStyle="1">
    <w:name w:val="Сетка таблицы1"/>
    <w:basedOn w:val="881"/>
    <w:next w:val="896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oleObject" Target="embeddings/oleObject1.bin"/><Relationship Id="rId15" Type="http://schemas.openxmlformats.org/officeDocument/2006/relationships/hyperlink" Target="consultantplus://offline/ref=9E77B6B6493239759E03DA09773E0C811BDCC71F953770CA735306FE553A70730F7372F21207C3BE78BF11z3C5J" TargetMode="External"/><Relationship Id="rId16" Type="http://schemas.openxmlformats.org/officeDocument/2006/relationships/comments" Target="comments.xml" /><Relationship Id="rId17" Type="http://schemas.microsoft.com/office/2011/relationships/commentsExtended" Target="commentsExtended.xml" /><Relationship Id="rId18" Type="http://schemas.microsoft.com/office/2018/08/relationships/commentsExtensible" Target="commentsExtensible.xml" /><Relationship Id="rId19" Type="http://schemas.microsoft.com/office/2016/09/relationships/commentsIds" Target="commentsIds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1C50B9A-8E77-4A92-B7E3-B360F66AB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LinksUpToDate>false</LinksUpToDate>
  <ScaleCrop>false</ScaleCrop>
  <SharedDoc>false</SharedDoc>
  <Template>постан. 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tarasenko</dc:creator>
  <cp:revision>5</cp:revision>
  <dcterms:created xsi:type="dcterms:W3CDTF">2024-02-15T13:23:00Z</dcterms:created>
  <dcterms:modified xsi:type="dcterms:W3CDTF">2025-03-25T05:07:03Z</dcterms:modified>
</cp:coreProperties>
</file>