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5"/>
        <w:rPr>
          <w:b/>
          <w:sz w:val="16"/>
          <w:szCs w:val="16"/>
          <w:lang w:val="ru-RU"/>
        </w:rPr>
        <w:outlineLvl w:val="0"/>
      </w:pPr>
      <w:r>
        <w:rPr>
          <w:b/>
          <w:szCs w:val="28"/>
          <w:lang w:val="ru-RU"/>
        </w:rPr>
        <w:object w:dxaOrig="2985" w:dyaOrig="3631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58.80pt;height:70.60pt;mso-wrap-distance-left:0.00pt;mso-wrap-distance-top:0.00pt;mso-wrap-distance-right:0.00pt;mso-wrap-distance-bottom:0.00pt;" filled="f" stroked="f">
            <v:path textboxrect="0,0,0,0"/>
            <v:imagedata r:id="rId10" o:title=""/>
          </v:shape>
          <o:OLEObject DrawAspect="Content" r:id="rId11" ObjectID="_1525040" ProgID="PBrush" ShapeID="_x0000_i0" Type="Embed"/>
        </w:object>
      </w:r>
      <w:r>
        <w:rPr>
          <w:b/>
          <w:sz w:val="16"/>
          <w:szCs w:val="16"/>
          <w:lang w:val="ru-RU"/>
        </w:rPr>
      </w:r>
    </w:p>
    <w:p>
      <w:pPr>
        <w:pStyle w:val="837"/>
        <w:rPr>
          <w:sz w:val="16"/>
          <w:szCs w:val="16"/>
          <w:lang w:val="ru-RU" w:eastAsia="ar-SA"/>
        </w:rPr>
      </w:pPr>
      <w:r>
        <w:rPr>
          <w:sz w:val="16"/>
          <w:szCs w:val="16"/>
          <w:lang w:val="ru-RU" w:eastAsia="ar-SA"/>
        </w:rPr>
      </w:r>
      <w:r>
        <w:rPr>
          <w:sz w:val="16"/>
          <w:szCs w:val="16"/>
          <w:lang w:val="ru-RU" w:eastAsia="ar-SA"/>
        </w:rPr>
      </w:r>
    </w:p>
    <w:p>
      <w:pPr>
        <w:pStyle w:val="835"/>
        <w:rPr>
          <w:b/>
          <w:szCs w:val="28"/>
          <w:lang w:val="ru-RU"/>
        </w:rPr>
        <w:outlineLvl w:val="0"/>
      </w:pPr>
      <w:r>
        <w:rPr>
          <w:b/>
          <w:szCs w:val="28"/>
          <w:lang w:val="ru-RU"/>
        </w:rPr>
        <w:t xml:space="preserve">П</w:t>
      </w:r>
      <w:r>
        <w:rPr>
          <w:b/>
          <w:szCs w:val="28"/>
          <w:lang w:val="ru-RU"/>
        </w:rPr>
        <w:t xml:space="preserve"> О С Т А Н О В Л Е Н И Е</w:t>
      </w:r>
      <w:r>
        <w:rPr>
          <w:b/>
          <w:szCs w:val="28"/>
          <w:lang w:val="ru-RU"/>
        </w:rPr>
      </w:r>
    </w:p>
    <w:p>
      <w:pPr>
        <w:pStyle w:val="835"/>
        <w:rPr>
          <w:b/>
          <w:szCs w:val="28"/>
          <w:lang w:val="ru-RU"/>
        </w:rPr>
        <w:outlineLvl w:val="0"/>
      </w:pPr>
      <w:r>
        <w:rPr>
          <w:b/>
          <w:szCs w:val="28"/>
          <w:lang w:val="ru-RU"/>
        </w:rPr>
        <w:t xml:space="preserve">АДМИНИСТРАЦИИ ВЕЙДЕЛЕВСКОГО РАЙОНА </w:t>
      </w:r>
      <w:r>
        <w:rPr>
          <w:b/>
          <w:szCs w:val="28"/>
          <w:lang w:val="ru-RU"/>
        </w:rPr>
      </w:r>
    </w:p>
    <w:p>
      <w:pPr>
        <w:pStyle w:val="835"/>
        <w:rPr>
          <w:b/>
          <w:szCs w:val="28"/>
          <w:lang w:val="ru-RU"/>
        </w:rPr>
        <w:outlineLvl w:val="0"/>
      </w:pPr>
      <w:r>
        <w:rPr>
          <w:b/>
          <w:szCs w:val="28"/>
          <w:lang w:val="ru-RU"/>
        </w:rPr>
        <w:t xml:space="preserve">БЕЛГОРОДСКОЙ ОБЛАСТИ</w:t>
      </w:r>
      <w:r>
        <w:rPr>
          <w:b/>
          <w:szCs w:val="28"/>
          <w:lang w:val="ru-RU"/>
        </w:rPr>
      </w:r>
    </w:p>
    <w:p>
      <w:pPr>
        <w:pStyle w:val="835"/>
        <w:rPr>
          <w:szCs w:val="28"/>
          <w:lang w:val="ru-RU"/>
        </w:rPr>
        <w:outlineLvl w:val="0"/>
      </w:pPr>
      <w:r>
        <w:rPr>
          <w:szCs w:val="28"/>
          <w:lang w:val="ru-RU"/>
        </w:rPr>
        <w:t xml:space="preserve">п</w:t>
      </w:r>
      <w:r>
        <w:rPr>
          <w:szCs w:val="28"/>
          <w:lang w:val="ru-RU"/>
        </w:rPr>
        <w:t xml:space="preserve">.В</w:t>
      </w:r>
      <w:r>
        <w:rPr>
          <w:szCs w:val="28"/>
          <w:lang w:val="ru-RU"/>
        </w:rPr>
        <w:t xml:space="preserve">ейделевка</w:t>
      </w:r>
      <w:r>
        <w:rPr>
          <w:szCs w:val="28"/>
          <w:lang w:val="ru-RU"/>
        </w:rPr>
      </w:r>
    </w:p>
    <w:p>
      <w:pPr>
        <w:pStyle w:val="837"/>
        <w:jc w:val="left"/>
        <w:rPr>
          <w:lang w:val="ru-RU" w:eastAsia="ar-SA"/>
        </w:rPr>
      </w:pPr>
      <w:r>
        <w:rPr>
          <w:lang w:val="ru-RU" w:eastAsia="ar-SA"/>
        </w:rPr>
      </w:r>
      <w:r>
        <w:rPr>
          <w:lang w:val="ru-RU" w:eastAsia="ar-SA"/>
        </w:rPr>
      </w:r>
    </w:p>
    <w:p>
      <w:pPr>
        <w:pStyle w:val="835"/>
        <w:rPr>
          <w:szCs w:val="28"/>
          <w:lang w:val="ru-RU"/>
        </w:rPr>
        <w:outlineLvl w:val="0"/>
      </w:pPr>
      <w:r>
        <w:rPr>
          <w:szCs w:val="28"/>
          <w:lang w:val="ru-RU"/>
        </w:rPr>
        <w:t xml:space="preserve">       “23”апреля 20</w:t>
      </w:r>
      <w:r>
        <w:rPr>
          <w:szCs w:val="28"/>
          <w:lang w:val="ru-RU"/>
        </w:rPr>
        <w:t xml:space="preserve">2</w:t>
      </w:r>
      <w:r>
        <w:rPr>
          <w:szCs w:val="28"/>
          <w:lang w:val="ru-RU"/>
        </w:rPr>
        <w:t xml:space="preserve">4</w:t>
      </w:r>
      <w:r>
        <w:rPr>
          <w:szCs w:val="28"/>
          <w:lang w:val="ru-RU"/>
        </w:rPr>
        <w:t xml:space="preserve"> г.                                                                                   № 125</w:t>
      </w:r>
      <w:r>
        <w:rPr>
          <w:szCs w:val="28"/>
          <w:lang w:val="ru-RU"/>
        </w:rPr>
      </w:r>
    </w:p>
    <w:p>
      <w:pPr>
        <w:pStyle w:val="835"/>
        <w:rPr>
          <w:b/>
          <w:sz w:val="16"/>
          <w:szCs w:val="16"/>
          <w:lang w:val="ru-RU"/>
        </w:rPr>
        <w:outlineLvl w:val="0"/>
      </w:pPr>
      <w:r>
        <w:rPr>
          <w:b/>
          <w:sz w:val="16"/>
          <w:szCs w:val="16"/>
          <w:lang w:val="ru-RU"/>
        </w:rPr>
      </w:r>
      <w:r>
        <w:rPr>
          <w:b/>
          <w:sz w:val="16"/>
          <w:szCs w:val="16"/>
          <w:lang w:val="ru-RU"/>
        </w:rPr>
      </w:r>
    </w:p>
    <w:p>
      <w:pPr>
        <w:pStyle w:val="839"/>
        <w:rPr>
          <w:lang w:eastAsia="ar-SA"/>
        </w:rPr>
      </w:pPr>
      <w:r>
        <w:rPr>
          <w:lang w:eastAsia="ar-SA"/>
        </w:rPr>
      </w:r>
      <w:r>
        <w:rPr>
          <w:lang w:eastAsia="ar-SA"/>
        </w:rPr>
      </w:r>
    </w:p>
    <w:p>
      <w:pPr>
        <w:pStyle w:val="839"/>
        <w:rPr>
          <w:lang w:eastAsia="ar-SA"/>
        </w:rPr>
      </w:pPr>
      <w:r>
        <w:rPr>
          <w:lang w:eastAsia="ar-SA"/>
        </w:rPr>
      </w:r>
      <w:r>
        <w:rPr>
          <w:lang w:eastAsia="ar-SA"/>
        </w:rPr>
      </w:r>
    </w:p>
    <w:p>
      <w:pPr>
        <w:pStyle w:val="835"/>
        <w:jc w:val="left"/>
        <w:rPr>
          <w:b/>
          <w:szCs w:val="28"/>
          <w:lang w:val="ru-RU"/>
        </w:rPr>
        <w:outlineLvl w:val="0"/>
      </w:pPr>
      <w:r>
        <w:rPr>
          <w:b/>
          <w:szCs w:val="28"/>
          <w:lang w:val="ru-RU"/>
        </w:rPr>
        <w:t xml:space="preserve">О </w:t>
      </w:r>
      <w:r>
        <w:rPr>
          <w:b/>
          <w:szCs w:val="28"/>
          <w:lang w:val="ru-RU"/>
        </w:rPr>
        <w:t xml:space="preserve">внесении изменений в постановление</w:t>
      </w:r>
      <w:r>
        <w:rPr>
          <w:b/>
          <w:szCs w:val="28"/>
          <w:lang w:val="ru-RU"/>
        </w:rPr>
      </w:r>
    </w:p>
    <w:p>
      <w:pPr>
        <w:pStyle w:val="835"/>
        <w:jc w:val="left"/>
        <w:rPr>
          <w:b/>
          <w:szCs w:val="28"/>
          <w:lang w:val="ru-RU"/>
        </w:rPr>
        <w:outlineLvl w:val="0"/>
      </w:pPr>
      <w:r>
        <w:rPr>
          <w:b/>
          <w:szCs w:val="28"/>
          <w:lang w:val="ru-RU"/>
        </w:rPr>
        <w:t xml:space="preserve">администрации </w:t>
      </w:r>
      <w:r>
        <w:rPr>
          <w:b/>
          <w:szCs w:val="28"/>
        </w:rPr>
        <w:t xml:space="preserve">Вейделевск</w:t>
      </w:r>
      <w:r>
        <w:rPr>
          <w:b/>
          <w:szCs w:val="28"/>
          <w:lang w:val="ru-RU"/>
        </w:rPr>
        <w:t xml:space="preserve">ого</w:t>
      </w:r>
      <w:r>
        <w:rPr>
          <w:b/>
          <w:szCs w:val="28"/>
        </w:rPr>
        <w:t xml:space="preserve"> район</w:t>
      </w:r>
      <w:r>
        <w:rPr>
          <w:b/>
          <w:szCs w:val="28"/>
          <w:lang w:val="ru-RU"/>
        </w:rPr>
        <w:t xml:space="preserve">а</w:t>
      </w:r>
      <w:r>
        <w:rPr>
          <w:b/>
          <w:szCs w:val="28"/>
          <w:lang w:val="ru-RU"/>
        </w:rPr>
      </w:r>
    </w:p>
    <w:p>
      <w:pPr>
        <w:pStyle w:val="837"/>
        <w:jc w:val="left"/>
        <w:rPr>
          <w:rFonts w:ascii="Times New Roman" w:hAnsi="Times New Roman"/>
          <w:b/>
          <w:sz w:val="28"/>
          <w:szCs w:val="28"/>
          <w:lang w:val="ru-RU" w:eastAsia="ar-SA"/>
        </w:rPr>
      </w:pPr>
      <w:r>
        <w:rPr>
          <w:rFonts w:ascii="Times New Roman" w:hAnsi="Times New Roman"/>
          <w:b/>
          <w:sz w:val="28"/>
          <w:szCs w:val="28"/>
          <w:lang w:val="ru-RU" w:eastAsia="ar-SA"/>
        </w:rPr>
        <w:t xml:space="preserve">от 26 июля 2011г. №146</w:t>
      </w:r>
      <w:r>
        <w:rPr>
          <w:rFonts w:ascii="Times New Roman" w:hAnsi="Times New Roman"/>
          <w:b/>
          <w:sz w:val="28"/>
          <w:szCs w:val="28"/>
          <w:lang w:val="ru-RU" w:eastAsia="ar-SA"/>
        </w:rPr>
      </w:r>
    </w:p>
    <w:p>
      <w:pPr>
        <w:pStyle w:val="839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</w:r>
      <w:r>
        <w:rPr>
          <w:rFonts w:ascii="Times New Roman" w:hAnsi="Times New Roman"/>
          <w:b/>
          <w:sz w:val="28"/>
          <w:szCs w:val="28"/>
          <w:lang w:eastAsia="ar-SA"/>
        </w:rPr>
      </w:r>
    </w:p>
    <w:p>
      <w:pPr>
        <w:pStyle w:val="839"/>
        <w:rPr>
          <w:szCs w:val="28"/>
        </w:rPr>
      </w:pPr>
      <w:r>
        <w:rPr>
          <w:szCs w:val="28"/>
        </w:rPr>
      </w:r>
      <w:r>
        <w:rPr>
          <w:szCs w:val="28"/>
        </w:rPr>
      </w:r>
    </w:p>
    <w:p>
      <w:pPr>
        <w:pStyle w:val="835"/>
        <w:jc w:val="both"/>
        <w:rPr>
          <w:szCs w:val="28"/>
          <w:lang w:val="ru-RU"/>
        </w:rPr>
        <w:outlineLvl w:val="0"/>
      </w:pPr>
      <w:r>
        <w:rPr>
          <w:szCs w:val="28"/>
          <w:lang w:val="ru-RU"/>
        </w:rPr>
        <w:t xml:space="preserve">  В </w:t>
      </w:r>
      <w:r>
        <w:rPr>
          <w:szCs w:val="28"/>
          <w:lang w:val="ru-RU"/>
        </w:rPr>
        <w:t xml:space="preserve">связи с кадровыми изменениями в администрации Вейделевского района, </w:t>
      </w:r>
      <w:r>
        <w:rPr>
          <w:b/>
          <w:szCs w:val="28"/>
          <w:lang w:val="ru-RU"/>
        </w:rPr>
        <w:t xml:space="preserve">п</w:t>
      </w:r>
      <w:r>
        <w:rPr>
          <w:b/>
          <w:szCs w:val="28"/>
          <w:lang w:val="ru-RU"/>
        </w:rPr>
        <w:t xml:space="preserve"> о с т а н о в л я ю:</w:t>
      </w:r>
      <w:r>
        <w:rPr>
          <w:szCs w:val="28"/>
          <w:lang w:val="ru-RU"/>
        </w:rPr>
      </w:r>
    </w:p>
    <w:p>
      <w:pPr>
        <w:pStyle w:val="835"/>
        <w:jc w:val="both"/>
        <w:rPr>
          <w:szCs w:val="28"/>
          <w:lang w:val="ru-RU"/>
        </w:rPr>
        <w:outlineLvl w:val="0"/>
      </w:pPr>
      <w:r>
        <w:rPr>
          <w:szCs w:val="28"/>
          <w:lang w:val="ru-RU"/>
        </w:rPr>
        <w:t xml:space="preserve">         1.</w:t>
      </w:r>
      <w:r>
        <w:rPr>
          <w:szCs w:val="28"/>
          <w:lang w:val="ru-RU"/>
        </w:rPr>
        <w:t xml:space="preserve">Внести следующие изменения в постановление администрации Вейделевского района от 26 июля 2011 года № 146 </w:t>
      </w:r>
      <w:r>
        <w:rPr>
          <w:szCs w:val="28"/>
        </w:rPr>
        <w:t xml:space="preserve"> «О порядке назначения, перерасч</w:t>
      </w:r>
      <w:r>
        <w:rPr>
          <w:szCs w:val="28"/>
        </w:rPr>
        <w:t xml:space="preserve">ета и выплаты пенсии за выслугу лет лицам, замещавшим муниципальные должности муниципального района «Вейделевский район» Белгородской области и лицам, замещавшим должности муниципальной службы муниципального района «Вейделевский район» Белгородской области</w:t>
      </w:r>
      <w:r>
        <w:rPr>
          <w:szCs w:val="28"/>
          <w:lang w:val="ru-RU"/>
        </w:rPr>
        <w:t xml:space="preserve">:</w:t>
      </w:r>
      <w:r>
        <w:rPr>
          <w:szCs w:val="28"/>
          <w:lang w:val="ru-RU"/>
        </w:rPr>
      </w:r>
    </w:p>
    <w:p>
      <w:pPr>
        <w:pStyle w:val="835"/>
        <w:ind w:firstLine="708"/>
        <w:jc w:val="both"/>
        <w:rPr>
          <w:szCs w:val="28"/>
          <w:lang w:val="ru-RU"/>
        </w:rPr>
        <w:outlineLvl w:val="0"/>
      </w:pPr>
      <w:r>
        <w:rPr>
          <w:szCs w:val="28"/>
          <w:lang w:val="ru-RU"/>
        </w:rPr>
        <w:t xml:space="preserve">1.1.Утвердить в новой редакции состав комиссии по рассмотрению документов для назначения пенсии за выслугу лет лицам, замещавшим муниципальные должности муниципальной службы муниципального района «Вейделевский район» Белгородской области» (прилагается).</w:t>
      </w:r>
      <w:r>
        <w:rPr>
          <w:szCs w:val="28"/>
          <w:lang w:val="ru-RU"/>
        </w:rPr>
      </w:r>
    </w:p>
    <w:p>
      <w:pPr>
        <w:pStyle w:val="841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2.  </w:t>
      </w:r>
      <w:r>
        <w:rPr>
          <w:rFonts w:ascii="Times New Roman" w:hAnsi="Times New Roman" w:eastAsia="Calibri" w:cs="Times New Roman"/>
          <w:sz w:val="28"/>
          <w:szCs w:val="28"/>
        </w:rPr>
        <w:t xml:space="preserve">Заместителю начальника управления по организационно </w:t>
      </w:r>
      <w:r>
        <w:rPr>
          <w:rFonts w:ascii="Times New Roman" w:hAnsi="Times New Roman" w:eastAsia="Calibri" w:cs="Times New Roman"/>
          <w:sz w:val="28"/>
          <w:szCs w:val="28"/>
        </w:rPr>
        <w:t xml:space="preserve">–к</w:t>
      </w:r>
      <w:r>
        <w:rPr>
          <w:rFonts w:ascii="Times New Roman" w:hAnsi="Times New Roman" w:eastAsia="Calibri" w:cs="Times New Roman"/>
          <w:sz w:val="28"/>
          <w:szCs w:val="28"/>
        </w:rPr>
        <w:t xml:space="preserve">онтрольной и кадровой работе </w:t>
      </w:r>
      <w:r>
        <w:rPr>
          <w:rFonts w:ascii="Times New Roman" w:hAnsi="Times New Roman" w:eastAsia="Calibri" w:cs="Times New Roman"/>
          <w:sz w:val="28"/>
          <w:szCs w:val="28"/>
        </w:rPr>
        <w:t xml:space="preserve">администрации Вейделевского района </w:t>
      </w:r>
      <w:r>
        <w:rPr>
          <w:rFonts w:ascii="Times New Roman" w:hAnsi="Times New Roman" w:eastAsia="Calibri" w:cs="Times New Roman"/>
          <w:sz w:val="28"/>
          <w:szCs w:val="28"/>
        </w:rPr>
        <w:t xml:space="preserve">– начальнику организационно –контрольного отдела</w:t>
      </w:r>
      <w:r>
        <w:rPr>
          <w:rFonts w:ascii="Times New Roman" w:hAnsi="Times New Roman" w:eastAsia="Calibri" w:cs="Times New Roman"/>
          <w:sz w:val="28"/>
          <w:szCs w:val="28"/>
        </w:rPr>
        <w:t xml:space="preserve">управления по организационно –контрольной и кадровой работе</w:t>
      </w:r>
      <w:r>
        <w:rPr>
          <w:rFonts w:ascii="Times New Roman" w:hAnsi="Times New Roman" w:eastAsia="Calibri" w:cs="Times New Roman"/>
          <w:sz w:val="28"/>
          <w:szCs w:val="28"/>
        </w:rPr>
        <w:t xml:space="preserve"> администрации Вейделевского района  Гончаренко О.Н.обеспечить о</w:t>
      </w:r>
      <w:r>
        <w:rPr>
          <w:rFonts w:ascii="Times New Roman" w:hAnsi="Times New Roman" w:cs="Times New Roman"/>
          <w:sz w:val="28"/>
          <w:szCs w:val="28"/>
        </w:rPr>
        <w:t xml:space="preserve">публикова</w:t>
      </w:r>
      <w:r>
        <w:rPr>
          <w:rFonts w:ascii="Times New Roman" w:hAnsi="Times New Roman" w:cs="Times New Roman"/>
          <w:sz w:val="28"/>
          <w:szCs w:val="28"/>
        </w:rPr>
        <w:t xml:space="preserve">ние</w:t>
      </w:r>
      <w:r>
        <w:rPr>
          <w:rFonts w:ascii="Times New Roman" w:hAnsi="Times New Roman" w:cs="Times New Roman"/>
          <w:sz w:val="28"/>
          <w:szCs w:val="28"/>
        </w:rPr>
        <w:t xml:space="preserve"> настояще</w:t>
      </w:r>
      <w:r>
        <w:rPr>
          <w:rFonts w:ascii="Times New Roman" w:hAnsi="Times New Roman" w:cs="Times New Roman"/>
          <w:sz w:val="28"/>
          <w:szCs w:val="28"/>
        </w:rPr>
        <w:t xml:space="preserve">го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>
        <w:rPr>
          <w:rFonts w:ascii="Times New Roman" w:hAnsi="Times New Roman" w:cs="Times New Roman"/>
          <w:sz w:val="28"/>
          <w:szCs w:val="28"/>
        </w:rPr>
        <w:t xml:space="preserve">я</w:t>
      </w:r>
      <w:r>
        <w:rPr>
          <w:rFonts w:ascii="Times New Roman" w:hAnsi="Times New Roman" w:cs="Times New Roman"/>
          <w:sz w:val="28"/>
          <w:szCs w:val="28"/>
        </w:rPr>
        <w:t xml:space="preserve"> в печатном средстве массовой информации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«Вейделевский район» Белгородской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«Информационный бюллетень Вейделевского района»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41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Отделу делопроизводства, писем по связ</w:t>
      </w:r>
      <w:r>
        <w:rPr>
          <w:rFonts w:ascii="Times New Roman" w:hAnsi="Times New Roman" w:cs="Times New Roman"/>
          <w:sz w:val="28"/>
          <w:szCs w:val="28"/>
        </w:rPr>
        <w:t xml:space="preserve">ям</w:t>
      </w:r>
      <w:r>
        <w:rPr>
          <w:rFonts w:ascii="Times New Roman" w:hAnsi="Times New Roman" w:cs="Times New Roman"/>
          <w:sz w:val="28"/>
          <w:szCs w:val="28"/>
        </w:rPr>
        <w:t xml:space="preserve"> с общественностью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СМИ администрации Вейделевского района (Аверина Н.В.) обеспечить </w:t>
      </w:r>
      <w:r>
        <w:rPr>
          <w:rFonts w:ascii="Times New Roman" w:hAnsi="Times New Roman" w:cs="Times New Roman"/>
          <w:sz w:val="28"/>
          <w:szCs w:val="28"/>
        </w:rPr>
        <w:t xml:space="preserve">разме</w:t>
      </w:r>
      <w:r>
        <w:rPr>
          <w:rFonts w:ascii="Times New Roman" w:hAnsi="Times New Roman" w:cs="Times New Roman"/>
          <w:sz w:val="28"/>
          <w:szCs w:val="28"/>
        </w:rPr>
        <w:t xml:space="preserve">щение настоящего постановления на официальном сайте администрации муниципального района «Вейделевский район» 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Контроль за</w:t>
      </w:r>
      <w:r>
        <w:rPr>
          <w:rFonts w:ascii="Times New Roman" w:hAnsi="Times New Roman"/>
          <w:sz w:val="28"/>
          <w:szCs w:val="28"/>
        </w:rPr>
        <w:t xml:space="preserve"> исполнением данного постановления возложить на заместителя главы администрации Вейделевского района по социальной политике администрации района  </w:t>
      </w:r>
      <w:r>
        <w:rPr>
          <w:rFonts w:ascii="Times New Roman" w:hAnsi="Times New Roman"/>
          <w:sz w:val="28"/>
          <w:szCs w:val="28"/>
        </w:rPr>
        <w:t xml:space="preserve">Прудникову Ж.В.</w:t>
      </w:r>
      <w:r>
        <w:rPr>
          <w:rFonts w:ascii="Times New Roman" w:hAnsi="Times New Roman"/>
          <w:sz w:val="28"/>
          <w:szCs w:val="28"/>
        </w:rPr>
      </w:r>
    </w:p>
    <w:p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9"/>
        <w:rPr>
          <w:lang w:eastAsia="ar-SA"/>
        </w:rPr>
      </w:pPr>
      <w:r>
        <w:rPr>
          <w:lang w:eastAsia="ar-SA"/>
        </w:rPr>
      </w:r>
      <w:r>
        <w:rPr>
          <w:lang w:eastAsia="ar-SA"/>
        </w:rPr>
      </w:r>
    </w:p>
    <w:p>
      <w:pPr>
        <w:pStyle w:val="835"/>
        <w:jc w:val="left"/>
        <w:rPr>
          <w:b/>
          <w:szCs w:val="28"/>
          <w:lang w:val="ru-RU"/>
        </w:rPr>
        <w:outlineLvl w:val="0"/>
      </w:pPr>
      <w:r>
        <w:rPr>
          <w:b/>
          <w:szCs w:val="28"/>
          <w:lang w:val="ru-RU"/>
        </w:rPr>
        <w:t xml:space="preserve">Глава администрации</w:t>
      </w:r>
      <w:r>
        <w:rPr>
          <w:b/>
          <w:szCs w:val="28"/>
          <w:lang w:val="ru-RU"/>
        </w:rPr>
      </w:r>
    </w:p>
    <w:p>
      <w:pPr>
        <w:pStyle w:val="837"/>
        <w:jc w:val="left"/>
        <w:rPr>
          <w:rFonts w:ascii="Times New Roman" w:hAnsi="Times New Roman"/>
          <w:b/>
          <w:sz w:val="28"/>
          <w:szCs w:val="28"/>
          <w:lang w:val="ru-RU" w:eastAsia="ar-SA"/>
        </w:rPr>
      </w:pPr>
      <w:r>
        <w:rPr>
          <w:rFonts w:ascii="Times New Roman" w:hAnsi="Times New Roman"/>
          <w:b/>
          <w:sz w:val="28"/>
          <w:szCs w:val="28"/>
          <w:lang w:val="ru-RU" w:eastAsia="ar-SA"/>
        </w:rPr>
        <w:t xml:space="preserve">Вейделевского района                                                               </w:t>
      </w:r>
      <w:r>
        <w:rPr>
          <w:rFonts w:ascii="Times New Roman" w:hAnsi="Times New Roman"/>
          <w:b/>
          <w:sz w:val="28"/>
          <w:szCs w:val="28"/>
          <w:lang w:val="ru-RU" w:eastAsia="ar-SA"/>
        </w:rPr>
        <w:t xml:space="preserve">    А</w:t>
      </w:r>
      <w:r>
        <w:rPr>
          <w:rFonts w:ascii="Times New Roman" w:hAnsi="Times New Roman"/>
          <w:b/>
          <w:sz w:val="28"/>
          <w:szCs w:val="28"/>
          <w:lang w:val="ru-RU" w:eastAsia="ar-SA"/>
        </w:rPr>
        <w:t xml:space="preserve">.</w:t>
      </w:r>
      <w:r>
        <w:rPr>
          <w:rFonts w:ascii="Times New Roman" w:hAnsi="Times New Roman"/>
          <w:b/>
          <w:sz w:val="28"/>
          <w:szCs w:val="28"/>
          <w:lang w:val="ru-RU" w:eastAsia="ar-SA"/>
        </w:rPr>
        <w:t xml:space="preserve">Самойлова</w:t>
      </w:r>
      <w:r>
        <w:rPr>
          <w:rFonts w:ascii="Times New Roman" w:hAnsi="Times New Roman"/>
          <w:b/>
          <w:sz w:val="28"/>
          <w:szCs w:val="28"/>
          <w:lang w:val="ru-RU" w:eastAsia="ar-SA"/>
        </w:rPr>
      </w:r>
    </w:p>
    <w:p>
      <w:pPr>
        <w:pStyle w:val="835"/>
        <w:rPr>
          <w:b/>
          <w:szCs w:val="28"/>
          <w:lang w:val="ru-RU"/>
        </w:rPr>
        <w:outlineLvl w:val="0"/>
      </w:pPr>
      <w:r>
        <w:rPr>
          <w:b/>
          <w:szCs w:val="28"/>
          <w:lang w:val="ru-RU"/>
        </w:rPr>
      </w:r>
      <w:r>
        <w:rPr>
          <w:b/>
          <w:szCs w:val="28"/>
          <w:lang w:val="ru-RU"/>
        </w:rPr>
      </w:r>
    </w:p>
    <w:p>
      <w:pPr>
        <w:pStyle w:val="835"/>
        <w:rPr>
          <w:b/>
          <w:szCs w:val="28"/>
          <w:lang w:val="ru-RU"/>
        </w:rPr>
        <w:outlineLvl w:val="0"/>
      </w:pPr>
      <w:r>
        <w:rPr>
          <w:b/>
          <w:szCs w:val="28"/>
          <w:lang w:val="ru-RU"/>
        </w:rPr>
      </w:r>
      <w:r>
        <w:rPr>
          <w:b/>
          <w:szCs w:val="28"/>
          <w:lang w:val="ru-RU"/>
        </w:rPr>
      </w:r>
    </w:p>
    <w:p>
      <w:pPr>
        <w:pStyle w:val="835"/>
        <w:rPr>
          <w:b/>
          <w:szCs w:val="28"/>
          <w:lang w:val="ru-RU"/>
        </w:rPr>
        <w:outlineLvl w:val="0"/>
      </w:pPr>
      <w:r>
        <w:rPr>
          <w:b/>
          <w:szCs w:val="28"/>
          <w:lang w:val="ru-RU"/>
        </w:rPr>
      </w:r>
      <w:r>
        <w:rPr>
          <w:b/>
          <w:szCs w:val="28"/>
          <w:lang w:val="ru-RU"/>
        </w:rPr>
      </w:r>
    </w:p>
    <w:p>
      <w:pPr>
        <w:pStyle w:val="835"/>
        <w:rPr>
          <w:b/>
          <w:szCs w:val="28"/>
          <w:lang w:val="ru-RU"/>
        </w:rPr>
        <w:outlineLvl w:val="0"/>
      </w:pPr>
      <w:r>
        <w:rPr>
          <w:b/>
          <w:szCs w:val="28"/>
          <w:lang w:val="ru-RU"/>
        </w:rPr>
      </w:r>
      <w:r>
        <w:rPr>
          <w:b/>
          <w:szCs w:val="28"/>
          <w:lang w:val="ru-RU"/>
        </w:rPr>
      </w:r>
    </w:p>
    <w:p>
      <w:pPr>
        <w:pStyle w:val="835"/>
        <w:rPr>
          <w:b/>
          <w:szCs w:val="28"/>
          <w:lang w:val="ru-RU"/>
        </w:rPr>
        <w:outlineLvl w:val="0"/>
      </w:pPr>
      <w:r>
        <w:rPr>
          <w:b/>
          <w:szCs w:val="28"/>
          <w:lang w:val="ru-RU"/>
        </w:rPr>
      </w:r>
      <w:r>
        <w:rPr>
          <w:b/>
          <w:szCs w:val="28"/>
          <w:lang w:val="ru-RU"/>
        </w:rPr>
      </w:r>
    </w:p>
    <w:p>
      <w:pPr>
        <w:pStyle w:val="837"/>
        <w:rPr>
          <w:lang w:val="ru-RU" w:eastAsia="ar-SA"/>
        </w:rPr>
      </w:pPr>
      <w:r>
        <w:rPr>
          <w:lang w:val="ru-RU" w:eastAsia="ar-SA"/>
        </w:rPr>
      </w:r>
      <w:r>
        <w:rPr>
          <w:lang w:val="ru-RU" w:eastAsia="ar-SA"/>
        </w:rPr>
      </w:r>
    </w:p>
    <w:p>
      <w:pPr>
        <w:rPr>
          <w:lang w:eastAsia="ar-SA"/>
        </w:rPr>
      </w:pPr>
      <w:r>
        <w:rPr>
          <w:lang w:eastAsia="ar-SA"/>
        </w:rPr>
      </w:r>
      <w:r>
        <w:rPr>
          <w:lang w:eastAsia="ar-SA"/>
        </w:rPr>
      </w:r>
    </w:p>
    <w:p>
      <w:pPr>
        <w:rPr>
          <w:lang w:eastAsia="ar-SA"/>
        </w:rPr>
      </w:pPr>
      <w:r>
        <w:rPr>
          <w:lang w:eastAsia="ar-SA"/>
        </w:rPr>
      </w:r>
      <w:r>
        <w:rPr>
          <w:lang w:eastAsia="ar-SA"/>
        </w:rPr>
      </w:r>
    </w:p>
    <w:p>
      <w:pPr>
        <w:rPr>
          <w:lang w:eastAsia="ar-SA"/>
        </w:rPr>
      </w:pPr>
      <w:r>
        <w:rPr>
          <w:lang w:eastAsia="ar-SA"/>
        </w:rPr>
      </w:r>
      <w:r>
        <w:rPr>
          <w:lang w:eastAsia="ar-SA"/>
        </w:rPr>
      </w:r>
    </w:p>
    <w:p>
      <w:pPr>
        <w:rPr>
          <w:lang w:eastAsia="ar-SA"/>
        </w:rPr>
      </w:pPr>
      <w:r>
        <w:rPr>
          <w:lang w:eastAsia="ar-SA"/>
        </w:rPr>
      </w:r>
      <w:r>
        <w:rPr>
          <w:lang w:eastAsia="ar-SA"/>
        </w:rPr>
      </w:r>
    </w:p>
    <w:p>
      <w:pPr>
        <w:rPr>
          <w:lang w:eastAsia="ar-SA"/>
        </w:rPr>
      </w:pPr>
      <w:r>
        <w:rPr>
          <w:lang w:eastAsia="ar-SA"/>
        </w:rPr>
      </w:r>
      <w:r>
        <w:rPr>
          <w:lang w:eastAsia="ar-SA"/>
        </w:rPr>
      </w:r>
    </w:p>
    <w:p>
      <w:pPr>
        <w:rPr>
          <w:lang w:eastAsia="ar-SA"/>
        </w:rPr>
      </w:pPr>
      <w:r>
        <w:rPr>
          <w:lang w:eastAsia="ar-SA"/>
        </w:rPr>
      </w:r>
      <w:r>
        <w:rPr>
          <w:lang w:eastAsia="ar-SA"/>
        </w:rPr>
      </w:r>
    </w:p>
    <w:p>
      <w:pPr>
        <w:rPr>
          <w:lang w:eastAsia="ar-SA"/>
        </w:rPr>
      </w:pPr>
      <w:r>
        <w:rPr>
          <w:lang w:eastAsia="ar-SA"/>
        </w:rPr>
      </w:r>
      <w:r>
        <w:rPr>
          <w:lang w:eastAsia="ar-SA"/>
        </w:rPr>
      </w:r>
    </w:p>
    <w:p>
      <w:pPr>
        <w:rPr>
          <w:lang w:eastAsia="ar-SA"/>
        </w:rPr>
      </w:pPr>
      <w:r>
        <w:rPr>
          <w:lang w:eastAsia="ar-SA"/>
        </w:rPr>
      </w:r>
      <w:r>
        <w:rPr>
          <w:lang w:eastAsia="ar-SA"/>
        </w:rPr>
      </w:r>
    </w:p>
    <w:p>
      <w:pPr>
        <w:rPr>
          <w:lang w:eastAsia="ar-SA"/>
        </w:rPr>
      </w:pPr>
      <w:r>
        <w:rPr>
          <w:lang w:eastAsia="ar-SA"/>
        </w:rPr>
      </w:r>
      <w:r>
        <w:rPr>
          <w:lang w:eastAsia="ar-SA"/>
        </w:rPr>
      </w:r>
    </w:p>
    <w:p>
      <w:pPr>
        <w:rPr>
          <w:lang w:eastAsia="ar-SA"/>
        </w:rPr>
      </w:pPr>
      <w:r>
        <w:rPr>
          <w:lang w:eastAsia="ar-SA"/>
        </w:rPr>
      </w:r>
      <w:r>
        <w:rPr>
          <w:lang w:eastAsia="ar-SA"/>
        </w:rPr>
      </w:r>
    </w:p>
    <w:p>
      <w:pPr>
        <w:rPr>
          <w:lang w:eastAsia="ar-SA"/>
        </w:rPr>
      </w:pPr>
      <w:r>
        <w:rPr>
          <w:lang w:eastAsia="ar-SA"/>
        </w:rPr>
      </w:r>
      <w:r>
        <w:rPr>
          <w:lang w:eastAsia="ar-SA"/>
        </w:rPr>
      </w:r>
    </w:p>
    <w:p>
      <w:pPr>
        <w:rPr>
          <w:lang w:eastAsia="ar-SA"/>
        </w:rPr>
      </w:pPr>
      <w:r>
        <w:rPr>
          <w:lang w:eastAsia="ar-SA"/>
        </w:rPr>
      </w:r>
      <w:r>
        <w:rPr>
          <w:lang w:eastAsia="ar-SA"/>
        </w:rPr>
      </w:r>
    </w:p>
    <w:p>
      <w:pPr>
        <w:rPr>
          <w:lang w:eastAsia="ar-SA"/>
        </w:rPr>
      </w:pPr>
      <w:r>
        <w:rPr>
          <w:lang w:eastAsia="ar-SA"/>
        </w:rPr>
      </w:r>
      <w:r>
        <w:rPr>
          <w:lang w:eastAsia="ar-SA"/>
        </w:rPr>
      </w:r>
    </w:p>
    <w:p>
      <w:pPr>
        <w:rPr>
          <w:lang w:eastAsia="ar-SA"/>
        </w:rPr>
      </w:pPr>
      <w:r>
        <w:rPr>
          <w:lang w:eastAsia="ar-SA"/>
        </w:rPr>
      </w:r>
      <w:r>
        <w:rPr>
          <w:lang w:eastAsia="ar-SA"/>
        </w:rPr>
      </w:r>
    </w:p>
    <w:p>
      <w:pPr>
        <w:rPr>
          <w:lang w:eastAsia="ar-SA"/>
        </w:rPr>
      </w:pPr>
      <w:r>
        <w:rPr>
          <w:lang w:eastAsia="ar-SA"/>
        </w:rPr>
      </w:r>
      <w:r>
        <w:rPr>
          <w:lang w:eastAsia="ar-SA"/>
        </w:rPr>
      </w:r>
    </w:p>
    <w:p>
      <w:pPr>
        <w:rPr>
          <w:lang w:eastAsia="ar-SA"/>
        </w:rPr>
      </w:pPr>
      <w:r>
        <w:rPr>
          <w:lang w:eastAsia="ar-SA"/>
        </w:rPr>
      </w:r>
      <w:r>
        <w:rPr>
          <w:lang w:eastAsia="ar-SA"/>
        </w:rPr>
      </w:r>
    </w:p>
    <w:p>
      <w:pPr>
        <w:rPr>
          <w:lang w:eastAsia="ar-SA"/>
        </w:rPr>
      </w:pPr>
      <w:r>
        <w:rPr>
          <w:lang w:eastAsia="ar-SA"/>
        </w:rPr>
      </w:r>
      <w:r>
        <w:rPr>
          <w:lang w:eastAsia="ar-SA"/>
        </w:rPr>
      </w:r>
    </w:p>
    <w:p>
      <w:pPr>
        <w:rPr>
          <w:lang w:eastAsia="ar-SA"/>
        </w:rPr>
      </w:pPr>
      <w:r>
        <w:rPr>
          <w:lang w:eastAsia="ar-SA"/>
        </w:rPr>
      </w:r>
      <w:r>
        <w:rPr>
          <w:lang w:eastAsia="ar-SA"/>
        </w:rPr>
      </w:r>
    </w:p>
    <w:p>
      <w:pPr>
        <w:pStyle w:val="835"/>
        <w:rPr>
          <w:b/>
          <w:szCs w:val="28"/>
          <w:lang w:val="ru-RU"/>
        </w:rPr>
        <w:outlineLvl w:val="0"/>
      </w:pPr>
      <w:r>
        <w:rPr>
          <w:b/>
          <w:szCs w:val="28"/>
          <w:lang w:val="ru-RU"/>
        </w:rPr>
      </w:r>
      <w:r>
        <w:rPr>
          <w:b/>
          <w:szCs w:val="28"/>
          <w:lang w:val="ru-RU"/>
        </w:rPr>
      </w:r>
    </w:p>
    <w:p>
      <w:pPr>
        <w:pStyle w:val="839"/>
        <w:jc w:val="right"/>
        <w:rPr>
          <w:rFonts w:ascii="Times New Roman" w:hAnsi="Times New Roman"/>
          <w:b/>
          <w:sz w:val="28"/>
          <w:szCs w:val="28"/>
        </w:rPr>
        <w:outlineLvl w:val="0"/>
      </w:pPr>
      <w:r>
        <w:rPr>
          <w:rFonts w:ascii="Times New Roman" w:hAnsi="Times New Roman"/>
          <w:b/>
          <w:sz w:val="28"/>
          <w:szCs w:val="28"/>
        </w:rPr>
        <w:t xml:space="preserve">               Приложение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39"/>
        <w:jc w:val="right"/>
        <w:rPr>
          <w:rFonts w:ascii="Times New Roman" w:hAnsi="Times New Roman"/>
          <w:b/>
          <w:sz w:val="28"/>
          <w:szCs w:val="28"/>
        </w:rPr>
        <w:outlineLvl w:val="0"/>
      </w:pPr>
      <w:r>
        <w:rPr>
          <w:rFonts w:ascii="Times New Roman" w:hAnsi="Times New Roman"/>
          <w:b/>
          <w:sz w:val="28"/>
          <w:szCs w:val="28"/>
        </w:rPr>
        <w:t xml:space="preserve">   к постановлению администрации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39"/>
        <w:jc w:val="right"/>
        <w:rPr>
          <w:rFonts w:ascii="Times New Roman" w:hAnsi="Times New Roman"/>
          <w:b/>
          <w:sz w:val="28"/>
          <w:szCs w:val="28"/>
        </w:rPr>
        <w:outlineLvl w:val="0"/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Вейделевского района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39"/>
        <w:jc w:val="right"/>
        <w:rPr>
          <w:rFonts w:ascii="Times New Roman" w:hAnsi="Times New Roman"/>
          <w:b/>
          <w:sz w:val="28"/>
          <w:szCs w:val="28"/>
        </w:rPr>
        <w:outlineLvl w:val="0"/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от 23 апреля 2024</w:t>
      </w:r>
      <w:r>
        <w:rPr>
          <w:rFonts w:ascii="Times New Roman" w:hAnsi="Times New Roman"/>
          <w:b/>
          <w:sz w:val="28"/>
          <w:szCs w:val="28"/>
        </w:rPr>
        <w:t xml:space="preserve">г </w:t>
      </w:r>
      <w:r>
        <w:rPr>
          <w:rFonts w:ascii="Times New Roman" w:hAnsi="Times New Roman"/>
          <w:b/>
          <w:sz w:val="28"/>
          <w:szCs w:val="28"/>
        </w:rPr>
        <w:t xml:space="preserve">№125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39"/>
        <w:jc w:val="right"/>
        <w:rPr>
          <w:rFonts w:ascii="Times New Roman" w:hAnsi="Times New Roman"/>
          <w:b/>
          <w:sz w:val="28"/>
          <w:szCs w:val="28"/>
        </w:rPr>
        <w:outlineLvl w:val="0"/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39"/>
        <w:jc w:val="right"/>
        <w:rPr>
          <w:rFonts w:ascii="Times New Roman" w:hAnsi="Times New Roman"/>
          <w:b/>
          <w:sz w:val="28"/>
          <w:szCs w:val="28"/>
        </w:rPr>
        <w:outlineLvl w:val="0"/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Утверждено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39"/>
        <w:jc w:val="right"/>
        <w:rPr>
          <w:rFonts w:ascii="Times New Roman" w:hAnsi="Times New Roman"/>
          <w:b/>
          <w:sz w:val="28"/>
          <w:szCs w:val="28"/>
        </w:rPr>
        <w:outlineLvl w:val="0"/>
      </w:pPr>
      <w:r>
        <w:rPr>
          <w:rFonts w:ascii="Times New Roman" w:hAnsi="Times New Roman"/>
          <w:b/>
          <w:sz w:val="28"/>
          <w:szCs w:val="28"/>
        </w:rPr>
        <w:t xml:space="preserve">    постановлени</w:t>
      </w:r>
      <w:r>
        <w:rPr>
          <w:rFonts w:ascii="Times New Roman" w:hAnsi="Times New Roman"/>
          <w:b/>
          <w:sz w:val="28"/>
          <w:szCs w:val="28"/>
        </w:rPr>
        <w:t xml:space="preserve">ем</w:t>
      </w:r>
      <w:r>
        <w:rPr>
          <w:rFonts w:ascii="Times New Roman" w:hAnsi="Times New Roman"/>
          <w:b/>
          <w:sz w:val="28"/>
          <w:szCs w:val="28"/>
        </w:rPr>
        <w:t xml:space="preserve"> администрации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39"/>
        <w:jc w:val="right"/>
        <w:rPr>
          <w:rFonts w:ascii="Times New Roman" w:hAnsi="Times New Roman"/>
          <w:b/>
          <w:sz w:val="28"/>
          <w:szCs w:val="28"/>
        </w:rPr>
        <w:outlineLvl w:val="0"/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Вейделевского района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39"/>
        <w:jc w:val="right"/>
        <w:rPr>
          <w:rFonts w:ascii="Times New Roman" w:hAnsi="Times New Roman"/>
          <w:b/>
          <w:sz w:val="28"/>
          <w:szCs w:val="28"/>
        </w:rPr>
        <w:outlineLvl w:val="0"/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от 23 апреля 2024</w:t>
      </w:r>
      <w:r>
        <w:rPr>
          <w:rFonts w:ascii="Times New Roman" w:hAnsi="Times New Roman"/>
          <w:b/>
          <w:sz w:val="28"/>
          <w:szCs w:val="28"/>
        </w:rPr>
        <w:t xml:space="preserve">г </w:t>
      </w:r>
      <w:r>
        <w:rPr>
          <w:rFonts w:ascii="Times New Roman" w:hAnsi="Times New Roman"/>
          <w:b/>
          <w:sz w:val="28"/>
          <w:szCs w:val="28"/>
        </w:rPr>
        <w:t xml:space="preserve">№125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39"/>
        <w:jc w:val="right"/>
        <w:rPr>
          <w:rFonts w:ascii="Times New Roman" w:hAnsi="Times New Roman"/>
          <w:b/>
          <w:sz w:val="28"/>
          <w:szCs w:val="28"/>
        </w:rPr>
        <w:outlineLvl w:val="0"/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39"/>
        <w:jc w:val="center"/>
        <w:rPr>
          <w:rFonts w:ascii="Times New Roman" w:hAnsi="Times New Roman"/>
          <w:b/>
          <w:sz w:val="28"/>
          <w:szCs w:val="28"/>
        </w:rPr>
        <w:outlineLvl w:val="0"/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39"/>
        <w:jc w:val="center"/>
        <w:rPr>
          <w:rFonts w:ascii="Times New Roman" w:hAnsi="Times New Roman"/>
          <w:b/>
          <w:sz w:val="28"/>
          <w:szCs w:val="28"/>
        </w:rPr>
        <w:outlineLvl w:val="0"/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39"/>
        <w:jc w:val="center"/>
        <w:rPr>
          <w:rFonts w:ascii="Times New Roman" w:hAnsi="Times New Roman"/>
          <w:b/>
          <w:sz w:val="28"/>
          <w:szCs w:val="28"/>
        </w:rPr>
        <w:outlineLvl w:val="0"/>
      </w:pPr>
      <w:r>
        <w:rPr>
          <w:rFonts w:ascii="Times New Roman" w:hAnsi="Times New Roman"/>
          <w:b/>
          <w:sz w:val="28"/>
          <w:szCs w:val="28"/>
        </w:rPr>
        <w:t xml:space="preserve">С О С Т А В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3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комиссии по рассмотрению документов о </w:t>
      </w:r>
      <w:r>
        <w:rPr>
          <w:rFonts w:ascii="Times New Roman" w:hAnsi="Times New Roman"/>
          <w:b/>
          <w:sz w:val="28"/>
          <w:szCs w:val="28"/>
        </w:rPr>
        <w:t xml:space="preserve">порядке </w:t>
      </w:r>
      <w:r>
        <w:rPr>
          <w:rFonts w:ascii="Times New Roman" w:hAnsi="Times New Roman"/>
          <w:b/>
          <w:sz w:val="28"/>
          <w:szCs w:val="28"/>
        </w:rPr>
        <w:t xml:space="preserve">назначени</w:t>
      </w:r>
      <w:r>
        <w:rPr>
          <w:rFonts w:ascii="Times New Roman" w:hAnsi="Times New Roman"/>
          <w:b/>
          <w:sz w:val="28"/>
          <w:szCs w:val="28"/>
        </w:rPr>
        <w:t xml:space="preserve">я</w:t>
      </w:r>
      <w:r>
        <w:rPr>
          <w:rFonts w:ascii="Times New Roman" w:hAnsi="Times New Roman"/>
          <w:b/>
          <w:sz w:val="28"/>
          <w:szCs w:val="28"/>
        </w:rPr>
        <w:t xml:space="preserve">,п</w:t>
      </w:r>
      <w:r>
        <w:rPr>
          <w:rFonts w:ascii="Times New Roman" w:hAnsi="Times New Roman"/>
          <w:b/>
          <w:sz w:val="28"/>
          <w:szCs w:val="28"/>
        </w:rPr>
        <w:t xml:space="preserve">ерерасчета и выплаты </w:t>
      </w:r>
      <w:r>
        <w:rPr>
          <w:rFonts w:ascii="Times New Roman" w:hAnsi="Times New Roman"/>
          <w:b/>
          <w:sz w:val="28"/>
          <w:szCs w:val="28"/>
        </w:rPr>
        <w:t xml:space="preserve">пенсии за выслугу лет лицам, замещавшим муниципальные должностимуниципально</w:t>
      </w:r>
      <w:r>
        <w:rPr>
          <w:rFonts w:ascii="Times New Roman" w:hAnsi="Times New Roman"/>
          <w:b/>
          <w:sz w:val="28"/>
          <w:szCs w:val="28"/>
        </w:rPr>
        <w:t xml:space="preserve">го района «Вейделевский район» </w:t>
      </w:r>
      <w:r>
        <w:rPr>
          <w:rFonts w:ascii="Times New Roman" w:hAnsi="Times New Roman"/>
          <w:b/>
          <w:sz w:val="28"/>
          <w:szCs w:val="28"/>
        </w:rPr>
        <w:t xml:space="preserve">Белгородской области </w:t>
      </w:r>
      <w:r>
        <w:rPr>
          <w:rFonts w:ascii="Times New Roman" w:hAnsi="Times New Roman"/>
          <w:b/>
          <w:sz w:val="28"/>
          <w:szCs w:val="28"/>
        </w:rPr>
        <w:t xml:space="preserve">и лицам, замещавшим должности муниципальной службы муниципального района «Вейделевский район» Белгородской области</w:t>
      </w:r>
      <w:r>
        <w:rPr>
          <w:rFonts w:ascii="Times New Roman" w:hAnsi="Times New Roman"/>
          <w:sz w:val="28"/>
          <w:szCs w:val="28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74"/>
        <w:gridCol w:w="4023"/>
        <w:gridCol w:w="4674"/>
      </w:tblGrid>
      <w:tr>
        <w:trPr/>
        <w:tc>
          <w:tcPr>
            <w:shd w:val="clear" w:color="auto" w:fill="auto"/>
            <w:tcW w:w="675" w:type="dxa"/>
            <w:textDirection w:val="lrTb"/>
            <w:noWrap w:val="false"/>
          </w:tcPr>
          <w:p>
            <w:pPr>
              <w:pStyle w:val="839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№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п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/п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shd w:val="clear" w:color="auto" w:fill="auto"/>
            <w:tcW w:w="4111" w:type="dxa"/>
            <w:textDirection w:val="lrTb"/>
            <w:noWrap w:val="false"/>
          </w:tcPr>
          <w:p>
            <w:pPr>
              <w:pStyle w:val="839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Фамилия Имя Отчество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  <w:tc>
          <w:tcPr>
            <w:shd w:val="clear" w:color="auto" w:fill="auto"/>
            <w:tcW w:w="4784" w:type="dxa"/>
            <w:textDirection w:val="lrTb"/>
            <w:noWrap w:val="false"/>
          </w:tcPr>
          <w:p>
            <w:pPr>
              <w:pStyle w:val="839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Должность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</w:tr>
      <w:tr>
        <w:trPr/>
        <w:tc>
          <w:tcPr>
            <w:shd w:val="clear" w:color="auto" w:fill="auto"/>
            <w:tcW w:w="675" w:type="dxa"/>
            <w:textDirection w:val="lrTb"/>
            <w:noWrap w:val="false"/>
          </w:tcPr>
          <w:p>
            <w:pPr>
              <w:pStyle w:val="839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1.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4111" w:type="dxa"/>
            <w:textDirection w:val="lrTb"/>
            <w:noWrap w:val="false"/>
          </w:tcPr>
          <w:p>
            <w:pPr>
              <w:pStyle w:val="839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Лемзякова Юлия Алексеевна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4784" w:type="dxa"/>
            <w:textDirection w:val="lrTb"/>
            <w:noWrap w:val="false"/>
          </w:tcPr>
          <w:p>
            <w:pPr>
              <w:pStyle w:val="839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Заместитель главы администрации Вейделевского района – руководитель аппарата главы администрации района – председатель комиссии                        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rPr/>
        <w:tc>
          <w:tcPr>
            <w:shd w:val="clear" w:color="auto" w:fill="auto"/>
            <w:tcW w:w="675" w:type="dxa"/>
            <w:textDirection w:val="lrTb"/>
            <w:noWrap w:val="false"/>
          </w:tcPr>
          <w:p>
            <w:pPr>
              <w:pStyle w:val="839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2.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4111" w:type="dxa"/>
            <w:textDirection w:val="lrTb"/>
            <w:noWrap w:val="false"/>
          </w:tcPr>
          <w:p>
            <w:pPr>
              <w:pStyle w:val="839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Прудникова Жанна Викторовна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4784" w:type="dxa"/>
            <w:textDirection w:val="lrTb"/>
            <w:noWrap w:val="false"/>
          </w:tcPr>
          <w:p>
            <w:pPr>
              <w:pStyle w:val="839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З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аместител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ь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главы адми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нистрации Вейделевского района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по социальной политике  администрации района – заместитель председателя комиссии                        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rPr/>
        <w:tc>
          <w:tcPr>
            <w:shd w:val="clear" w:color="auto" w:fill="auto"/>
            <w:tcW w:w="675" w:type="dxa"/>
            <w:textDirection w:val="lrTb"/>
            <w:noWrap w:val="false"/>
          </w:tcPr>
          <w:p>
            <w:pPr>
              <w:pStyle w:val="839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3.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4111" w:type="dxa"/>
            <w:textDirection w:val="lrTb"/>
            <w:noWrap w:val="false"/>
          </w:tcPr>
          <w:p>
            <w:pPr>
              <w:pStyle w:val="839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Дмитриенко Людмила Александровна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4784" w:type="dxa"/>
            <w:textDirection w:val="lrTb"/>
            <w:noWrap w:val="false"/>
          </w:tcPr>
          <w:p>
            <w:pPr>
              <w:pStyle w:val="839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Начальник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отдела предоставления социальных гарантий управления социальной защиты населения администрации Вейделевского района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–с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екретарь комиссии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rPr/>
        <w:tc>
          <w:tcPr>
            <w:gridSpan w:val="3"/>
            <w:shd w:val="clear" w:color="auto" w:fill="auto"/>
            <w:tcW w:w="9570" w:type="dxa"/>
            <w:textDirection w:val="lrTb"/>
            <w:noWrap w:val="false"/>
          </w:tcPr>
          <w:p>
            <w:pPr>
              <w:pStyle w:val="839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Члены комиссии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rPr/>
        <w:tc>
          <w:tcPr>
            <w:shd w:val="clear" w:color="auto" w:fill="auto"/>
            <w:tcW w:w="675" w:type="dxa"/>
            <w:textDirection w:val="lrTb"/>
            <w:noWrap w:val="false"/>
          </w:tcPr>
          <w:p>
            <w:pPr>
              <w:pStyle w:val="839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4.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4111" w:type="dxa"/>
            <w:textDirection w:val="lrTb"/>
            <w:noWrap w:val="false"/>
          </w:tcPr>
          <w:p>
            <w:pPr>
              <w:pStyle w:val="839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Масютенко Галина Николаевна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4784" w:type="dxa"/>
            <w:textDirection w:val="lrTb"/>
            <w:noWrap w:val="false"/>
          </w:tcPr>
          <w:p>
            <w:pPr>
              <w:pStyle w:val="839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Заместитель главы администрации Вейделевского района по экономическому развитию,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финанс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ам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и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бюджетной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политик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и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-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начальник управления финансов и налоговой политики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администрации Вейделевского района                                      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rPr/>
        <w:tc>
          <w:tcPr>
            <w:shd w:val="clear" w:color="auto" w:fill="auto"/>
            <w:tcW w:w="675" w:type="dxa"/>
            <w:textDirection w:val="lrTb"/>
            <w:noWrap w:val="false"/>
          </w:tcPr>
          <w:p>
            <w:pPr>
              <w:pStyle w:val="839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5.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4111" w:type="dxa"/>
            <w:textDirection w:val="lrTb"/>
            <w:noWrap w:val="false"/>
          </w:tcPr>
          <w:p>
            <w:pPr>
              <w:pStyle w:val="839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Черноволова Марина Петровна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478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Начальник управления социальной защиты населения администрации Вейделевского района                                     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</w:tc>
      </w:tr>
      <w:tr>
        <w:trPr/>
        <w:tc>
          <w:tcPr>
            <w:shd w:val="clear" w:color="auto" w:fill="auto"/>
            <w:tcW w:w="675" w:type="dxa"/>
            <w:textDirection w:val="lrTb"/>
            <w:noWrap w:val="false"/>
          </w:tcPr>
          <w:p>
            <w:pPr>
              <w:pStyle w:val="839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6.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4111" w:type="dxa"/>
            <w:textDirection w:val="lrTb"/>
            <w:noWrap w:val="false"/>
          </w:tcPr>
          <w:p>
            <w:pPr>
              <w:pStyle w:val="839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Ханина Ольга Николаевна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shd w:val="clear" w:color="auto" w:fill="auto"/>
            <w:tcW w:w="47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</w:rPr>
              <w:outlineLvl w:val="0"/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З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аместитель руководителя аппарат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а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главы администрации 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район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а-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начальник юридического отдела администрации Вейделевского района   </w:t>
            </w:r>
            <w:r>
              <w:rPr>
                <w:rFonts w:ascii="Times New Roman" w:hAnsi="Times New Roman"/>
                <w:b/>
                <w:sz w:val="27"/>
                <w:szCs w:val="27"/>
              </w:rPr>
            </w:r>
          </w:p>
          <w:p>
            <w:pPr>
              <w:pStyle w:val="839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</w:tbl>
    <w:p>
      <w:pPr>
        <w:pStyle w:val="83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  <w:outlineLvl w:val="0"/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  <w:outlineLvl w:val="0"/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  <w:outlineLvl w:val="0"/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  <w:outlineLvl w:val="0"/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  <w:outlineLvl w:val="0"/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  <w:outlineLvl w:val="0"/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  <w:outlineLvl w:val="0"/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  <w:outlineLvl w:val="0"/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  <w:outlineLvl w:val="0"/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  <w:outlineLvl w:val="0"/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  <w:outlineLvl w:val="0"/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  <w:outlineLvl w:val="0"/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  <w:outlineLvl w:val="0"/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  <w:outlineLvl w:val="0"/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  <w:outlineLvl w:val="0"/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  <w:outlineLvl w:val="0"/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  <w:outlineLvl w:val="0"/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  <w:outlineLvl w:val="0"/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  <w:outlineLvl w:val="0"/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  <w:outlineLvl w:val="0"/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  <w:outlineLvl w:val="0"/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  <w:outlineLvl w:val="0"/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  <w:outlineLvl w:val="0"/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  <w:outlineLvl w:val="0"/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  <w:outlineLvl w:val="0"/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  <w:outlineLvl w:val="0"/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  <w:outlineLvl w:val="0"/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  <w:outlineLvl w:val="0"/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  <w:outlineLvl w:val="0"/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  <w:outlineLvl w:val="0"/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  <w:outlineLvl w:val="0"/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  <w:outlineLvl w:val="0"/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  <w:outlineLvl w:val="0"/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  <w:outlineLvl w:val="0"/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  <w:outlineLvl w:val="0"/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  <w:outlineLvl w:val="0"/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  <w:outlineLvl w:val="0"/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  <w:outlineLvl w:val="0"/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  <w:outlineLvl w:val="0"/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  <w:outlineLvl w:val="0"/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  <w:outlineLvl w:val="0"/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  <w:outlineLvl w:val="0"/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  <w:outlineLvl w:val="0"/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  <w:outlineLvl w:val="0"/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  <w:outlineLvl w:val="0"/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  <w:outlineLvl w:val="0"/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bCs/>
          <w:sz w:val="24"/>
          <w:szCs w:val="24"/>
        </w:rPr>
        <w:outlineLvl w:val="0"/>
      </w:pPr>
      <w:r>
        <w:rPr>
          <w:rFonts w:ascii="Times New Roman" w:hAnsi="Times New Roman"/>
          <w:b/>
          <w:sz w:val="24"/>
          <w:szCs w:val="24"/>
          <w:highlight w:val="none"/>
        </w:rPr>
      </w:r>
      <w:r>
        <w:rPr>
          <w:rFonts w:ascii="Times New Roman" w:hAnsi="Times New Roman"/>
          <w:b/>
          <w:sz w:val="24"/>
          <w:szCs w:val="24"/>
          <w:highlight w:val="none"/>
        </w:rPr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  <w:outlineLvl w:val="0"/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993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Cambria">
    <w:panose1 w:val="0204050305040603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7">
    <w:name w:val="Heading 1"/>
    <w:basedOn w:val="831"/>
    <w:next w:val="831"/>
    <w:link w:val="65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8">
    <w:name w:val="Heading 1 Char"/>
    <w:basedOn w:val="832"/>
    <w:link w:val="657"/>
    <w:uiPriority w:val="9"/>
    <w:rPr>
      <w:rFonts w:ascii="Arial" w:hAnsi="Arial" w:eastAsia="Arial" w:cs="Arial"/>
      <w:sz w:val="40"/>
      <w:szCs w:val="40"/>
    </w:rPr>
  </w:style>
  <w:style w:type="paragraph" w:styleId="659">
    <w:name w:val="Heading 2"/>
    <w:basedOn w:val="831"/>
    <w:next w:val="831"/>
    <w:link w:val="66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0">
    <w:name w:val="Heading 2 Char"/>
    <w:basedOn w:val="832"/>
    <w:link w:val="659"/>
    <w:uiPriority w:val="9"/>
    <w:rPr>
      <w:rFonts w:ascii="Arial" w:hAnsi="Arial" w:eastAsia="Arial" w:cs="Arial"/>
      <w:sz w:val="34"/>
    </w:rPr>
  </w:style>
  <w:style w:type="paragraph" w:styleId="661">
    <w:name w:val="Heading 3"/>
    <w:basedOn w:val="831"/>
    <w:next w:val="831"/>
    <w:link w:val="66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2">
    <w:name w:val="Heading 3 Char"/>
    <w:basedOn w:val="832"/>
    <w:link w:val="661"/>
    <w:uiPriority w:val="9"/>
    <w:rPr>
      <w:rFonts w:ascii="Arial" w:hAnsi="Arial" w:eastAsia="Arial" w:cs="Arial"/>
      <w:sz w:val="30"/>
      <w:szCs w:val="30"/>
    </w:rPr>
  </w:style>
  <w:style w:type="paragraph" w:styleId="663">
    <w:name w:val="Heading 4"/>
    <w:basedOn w:val="831"/>
    <w:next w:val="831"/>
    <w:link w:val="66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4">
    <w:name w:val="Heading 4 Char"/>
    <w:basedOn w:val="832"/>
    <w:link w:val="663"/>
    <w:uiPriority w:val="9"/>
    <w:rPr>
      <w:rFonts w:ascii="Arial" w:hAnsi="Arial" w:eastAsia="Arial" w:cs="Arial"/>
      <w:b/>
      <w:bCs/>
      <w:sz w:val="26"/>
      <w:szCs w:val="26"/>
    </w:rPr>
  </w:style>
  <w:style w:type="paragraph" w:styleId="665">
    <w:name w:val="Heading 5"/>
    <w:basedOn w:val="831"/>
    <w:next w:val="831"/>
    <w:link w:val="66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6">
    <w:name w:val="Heading 5 Char"/>
    <w:basedOn w:val="832"/>
    <w:link w:val="665"/>
    <w:uiPriority w:val="9"/>
    <w:rPr>
      <w:rFonts w:ascii="Arial" w:hAnsi="Arial" w:eastAsia="Arial" w:cs="Arial"/>
      <w:b/>
      <w:bCs/>
      <w:sz w:val="24"/>
      <w:szCs w:val="24"/>
    </w:rPr>
  </w:style>
  <w:style w:type="paragraph" w:styleId="667">
    <w:name w:val="Heading 6"/>
    <w:basedOn w:val="831"/>
    <w:next w:val="831"/>
    <w:link w:val="66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8">
    <w:name w:val="Heading 6 Char"/>
    <w:basedOn w:val="832"/>
    <w:link w:val="667"/>
    <w:uiPriority w:val="9"/>
    <w:rPr>
      <w:rFonts w:ascii="Arial" w:hAnsi="Arial" w:eastAsia="Arial" w:cs="Arial"/>
      <w:b/>
      <w:bCs/>
      <w:sz w:val="22"/>
      <w:szCs w:val="22"/>
    </w:rPr>
  </w:style>
  <w:style w:type="paragraph" w:styleId="669">
    <w:name w:val="Heading 7"/>
    <w:basedOn w:val="831"/>
    <w:next w:val="831"/>
    <w:link w:val="67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0">
    <w:name w:val="Heading 7 Char"/>
    <w:basedOn w:val="832"/>
    <w:link w:val="66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1">
    <w:name w:val="Heading 8"/>
    <w:basedOn w:val="831"/>
    <w:next w:val="831"/>
    <w:link w:val="67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2">
    <w:name w:val="Heading 8 Char"/>
    <w:basedOn w:val="832"/>
    <w:link w:val="671"/>
    <w:uiPriority w:val="9"/>
    <w:rPr>
      <w:rFonts w:ascii="Arial" w:hAnsi="Arial" w:eastAsia="Arial" w:cs="Arial"/>
      <w:i/>
      <w:iCs/>
      <w:sz w:val="22"/>
      <w:szCs w:val="22"/>
    </w:rPr>
  </w:style>
  <w:style w:type="paragraph" w:styleId="673">
    <w:name w:val="Heading 9"/>
    <w:basedOn w:val="831"/>
    <w:next w:val="831"/>
    <w:link w:val="67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4">
    <w:name w:val="Heading 9 Char"/>
    <w:basedOn w:val="832"/>
    <w:link w:val="673"/>
    <w:uiPriority w:val="9"/>
    <w:rPr>
      <w:rFonts w:ascii="Arial" w:hAnsi="Arial" w:eastAsia="Arial" w:cs="Arial"/>
      <w:i/>
      <w:iCs/>
      <w:sz w:val="21"/>
      <w:szCs w:val="21"/>
    </w:rPr>
  </w:style>
  <w:style w:type="character" w:styleId="675">
    <w:name w:val="Title Char"/>
    <w:basedOn w:val="832"/>
    <w:link w:val="835"/>
    <w:uiPriority w:val="10"/>
    <w:rPr>
      <w:sz w:val="48"/>
      <w:szCs w:val="48"/>
    </w:rPr>
  </w:style>
  <w:style w:type="character" w:styleId="676">
    <w:name w:val="Subtitle Char"/>
    <w:basedOn w:val="832"/>
    <w:link w:val="837"/>
    <w:uiPriority w:val="11"/>
    <w:rPr>
      <w:sz w:val="24"/>
      <w:szCs w:val="24"/>
    </w:rPr>
  </w:style>
  <w:style w:type="paragraph" w:styleId="677">
    <w:name w:val="Quote"/>
    <w:basedOn w:val="831"/>
    <w:next w:val="831"/>
    <w:link w:val="678"/>
    <w:uiPriority w:val="29"/>
    <w:qFormat/>
    <w:pPr>
      <w:ind w:left="720" w:right="720"/>
    </w:pPr>
    <w:rPr>
      <w:i/>
    </w:rPr>
  </w:style>
  <w:style w:type="character" w:styleId="678">
    <w:name w:val="Quote Char"/>
    <w:link w:val="677"/>
    <w:uiPriority w:val="29"/>
    <w:rPr>
      <w:i/>
    </w:rPr>
  </w:style>
  <w:style w:type="paragraph" w:styleId="679">
    <w:name w:val="Intense Quote"/>
    <w:basedOn w:val="831"/>
    <w:next w:val="831"/>
    <w:link w:val="68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0">
    <w:name w:val="Intense Quote Char"/>
    <w:link w:val="679"/>
    <w:uiPriority w:val="30"/>
    <w:rPr>
      <w:i/>
    </w:rPr>
  </w:style>
  <w:style w:type="paragraph" w:styleId="681">
    <w:name w:val="Header"/>
    <w:basedOn w:val="831"/>
    <w:link w:val="68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2">
    <w:name w:val="Header Char"/>
    <w:basedOn w:val="832"/>
    <w:link w:val="681"/>
    <w:uiPriority w:val="99"/>
  </w:style>
  <w:style w:type="paragraph" w:styleId="683">
    <w:name w:val="Footer"/>
    <w:basedOn w:val="831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Footer Char"/>
    <w:basedOn w:val="832"/>
    <w:link w:val="683"/>
    <w:uiPriority w:val="99"/>
  </w:style>
  <w:style w:type="paragraph" w:styleId="685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6">
    <w:name w:val="Caption Char"/>
    <w:basedOn w:val="685"/>
    <w:link w:val="683"/>
    <w:uiPriority w:val="99"/>
  </w:style>
  <w:style w:type="table" w:styleId="687">
    <w:name w:val="Table Grid"/>
    <w:basedOn w:val="83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7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8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9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0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1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2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4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5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6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7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8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9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1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2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3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4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5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6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3">
    <w:name w:val="Hyperlink"/>
    <w:uiPriority w:val="99"/>
    <w:unhideWhenUsed/>
    <w:rPr>
      <w:color w:val="0000ff" w:themeColor="hyperlink"/>
      <w:u w:val="single"/>
    </w:r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  <w:rPr>
      <w:rFonts w:ascii="Calibri" w:hAnsi="Calibri" w:eastAsia="Times New Roman" w:cs="Times New Roman"/>
      <w:lang w:eastAsia="ru-RU"/>
    </w:rPr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paragraph" w:styleId="835">
    <w:name w:val="Title"/>
    <w:basedOn w:val="831"/>
    <w:next w:val="837"/>
    <w:link w:val="836"/>
    <w:qFormat/>
    <w:pPr>
      <w:jc w:val="center"/>
      <w:spacing w:after="0" w:line="240" w:lineRule="auto"/>
    </w:pPr>
    <w:rPr>
      <w:rFonts w:ascii="Times New Roman" w:hAnsi="Times New Roman"/>
      <w:sz w:val="28"/>
      <w:szCs w:val="20"/>
      <w:lang w:eastAsia="ar-SA"/>
    </w:rPr>
  </w:style>
  <w:style w:type="character" w:styleId="836" w:customStyle="1">
    <w:name w:val="Название Знак"/>
    <w:basedOn w:val="832"/>
    <w:link w:val="835"/>
    <w:rPr>
      <w:rFonts w:ascii="Times New Roman" w:hAnsi="Times New Roman" w:eastAsia="Times New Roman" w:cs="Times New Roman"/>
      <w:sz w:val="28"/>
      <w:szCs w:val="20"/>
      <w:lang w:eastAsia="ar-SA"/>
    </w:rPr>
  </w:style>
  <w:style w:type="paragraph" w:styleId="837">
    <w:name w:val="Subtitle"/>
    <w:basedOn w:val="831"/>
    <w:next w:val="831"/>
    <w:link w:val="838"/>
    <w:uiPriority w:val="11"/>
    <w:qFormat/>
    <w:pPr>
      <w:jc w:val="center"/>
      <w:spacing w:after="60"/>
      <w:outlineLvl w:val="1"/>
    </w:pPr>
    <w:rPr>
      <w:rFonts w:ascii="Cambria" w:hAnsi="Cambria"/>
      <w:sz w:val="24"/>
      <w:szCs w:val="24"/>
    </w:rPr>
  </w:style>
  <w:style w:type="character" w:styleId="838" w:customStyle="1">
    <w:name w:val="Подзаголовок Знак"/>
    <w:basedOn w:val="832"/>
    <w:link w:val="837"/>
    <w:uiPriority w:val="11"/>
    <w:rPr>
      <w:rFonts w:ascii="Cambria" w:hAnsi="Cambria" w:eastAsia="Times New Roman" w:cs="Times New Roman"/>
      <w:sz w:val="24"/>
      <w:szCs w:val="24"/>
    </w:rPr>
  </w:style>
  <w:style w:type="paragraph" w:styleId="839">
    <w:name w:val="No Spacing"/>
    <w:uiPriority w:val="1"/>
    <w:qFormat/>
    <w:pPr>
      <w:spacing w:after="0" w:line="240" w:lineRule="auto"/>
    </w:pPr>
    <w:rPr>
      <w:rFonts w:ascii="Calibri" w:hAnsi="Calibri" w:eastAsia="Times New Roman" w:cs="Times New Roman"/>
      <w:lang w:eastAsia="ru-RU"/>
    </w:rPr>
  </w:style>
  <w:style w:type="paragraph" w:styleId="840">
    <w:name w:val="List Paragraph"/>
    <w:basedOn w:val="831"/>
    <w:uiPriority w:val="34"/>
    <w:qFormat/>
    <w:pPr>
      <w:contextualSpacing/>
      <w:ind w:left="720"/>
    </w:pPr>
  </w:style>
  <w:style w:type="paragraph" w:styleId="841" w:customStyle="1">
    <w:name w:val="ConsPlusNormal"/>
    <w:pPr>
      <w:spacing w:after="0" w:line="240" w:lineRule="auto"/>
      <w:widowControl w:val="off"/>
    </w:pPr>
    <w:rPr>
      <w:rFonts w:ascii="Calibri" w:hAnsi="Calibri" w:eastAsia="Times New Roman" w:cs="Calibri"/>
      <w:szCs w:val="20"/>
      <w:lang w:eastAsia="ru-RU"/>
    </w:rPr>
  </w:style>
  <w:style w:type="paragraph" w:styleId="842">
    <w:name w:val="Balloon Text"/>
    <w:basedOn w:val="831"/>
    <w:link w:val="843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43" w:customStyle="1">
    <w:name w:val="Текст выноски Знак"/>
    <w:basedOn w:val="832"/>
    <w:link w:val="842"/>
    <w:uiPriority w:val="99"/>
    <w:semiHidden/>
    <w:rPr>
      <w:rFonts w:ascii="Tahoma" w:hAnsi="Tahoma" w:eastAsia="Times New Roman" w:cs="Tahoma"/>
      <w:sz w:val="16"/>
      <w:szCs w:val="16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png"/><Relationship Id="rId11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32693F-4DEF-49A4-847B-26F22D7BE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Дмитриенко</dc:creator>
  <cp:revision>4</cp:revision>
  <dcterms:created xsi:type="dcterms:W3CDTF">2024-04-24T08:31:00Z</dcterms:created>
  <dcterms:modified xsi:type="dcterms:W3CDTF">2025-03-19T08:52:12Z</dcterms:modified>
</cp:coreProperties>
</file>