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70.5pt;mso-wrap-distance-left:0.0pt;mso-wrap-distance-top:0.0pt;mso-wrap-distance-right:0.0pt;mso-wrap-distance-bottom:0.0pt;" filled="f" stroked="f">
            <v:path textboxrect="0,0,0,0"/>
            <v:imagedata r:id="rId8" o:title=""/>
          </v:shape>
          <o:OLEObject DrawAspect="Content" r:id="rId9" ObjectID="_1525040" ProgID="PBrush" ShapeID="_x0000_i0" Type="Embed"/>
        </w:object>
      </w:r>
      <w:r/>
    </w:p>
    <w:p>
      <w:r/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Е Н И Е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АДМИНИСТРАЦИИ ВЕЙДЕЛЕВСКОГО РАЙОНА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.В</w:t>
      </w:r>
      <w:r>
        <w:rPr>
          <w:sz w:val="28"/>
          <w:szCs w:val="28"/>
        </w:rPr>
        <w:t xml:space="preserve">ейделевка</w:t>
      </w:r>
      <w:r/>
    </w:p>
    <w:p>
      <w:pPr>
        <w:rPr>
          <w:b/>
          <w:sz w:val="16"/>
        </w:rPr>
      </w:pPr>
      <w:r>
        <w:rPr>
          <w:b/>
          <w:sz w:val="16"/>
        </w:rPr>
      </w:r>
      <w:r/>
    </w:p>
    <w:p>
      <w:pPr>
        <w:rPr>
          <w:b/>
          <w:sz w:val="16"/>
        </w:rPr>
      </w:pPr>
      <w:r>
        <w:rPr>
          <w:b/>
          <w:sz w:val="16"/>
        </w:rPr>
      </w:r>
      <w:r/>
    </w:p>
    <w:p>
      <w:pPr>
        <w:ind w:firstLine="708"/>
        <w:jc w:val="both"/>
        <w:rPr>
          <w:sz w:val="28"/>
        </w:rPr>
      </w:pPr>
      <w:r>
        <w:rPr>
          <w:sz w:val="28"/>
        </w:rPr>
        <w:t xml:space="preserve">“ 18” марта  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г.                                                         № 89</w:t>
      </w:r>
      <w:r/>
    </w:p>
    <w:p>
      <w:pPr>
        <w:jc w:val="both"/>
        <w:rPr>
          <w:sz w:val="28"/>
        </w:rPr>
      </w:pPr>
      <w:r>
        <w:rPr>
          <w:sz w:val="28"/>
        </w:rPr>
      </w:r>
      <w:r/>
    </w:p>
    <w:p>
      <w:pPr>
        <w:jc w:val="both"/>
        <w:rPr>
          <w:sz w:val="28"/>
        </w:rPr>
      </w:pPr>
      <w:r>
        <w:rPr>
          <w:sz w:val="28"/>
        </w:rPr>
      </w:r>
      <w:r/>
    </w:p>
    <w:p>
      <w:pPr>
        <w:shd w:val="clear" w:color="auto" w:fill="ffffff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</w:t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</w:t>
      </w:r>
      <w:r>
        <w:rPr>
          <w:b/>
          <w:sz w:val="28"/>
          <w:szCs w:val="28"/>
        </w:rPr>
        <w:t xml:space="preserve"> района </w:t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февраля</w:t>
      </w:r>
      <w:r>
        <w:rPr>
          <w:b/>
          <w:sz w:val="28"/>
          <w:szCs w:val="28"/>
        </w:rPr>
        <w:t xml:space="preserve">   20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7 г.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 </w:t>
      </w:r>
      <w:r>
        <w:rPr>
          <w:b/>
          <w:sz w:val="28"/>
          <w:szCs w:val="28"/>
        </w:rPr>
        <w:t xml:space="preserve">35</w:t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кадровыми изменениями</w:t>
      </w:r>
      <w:r>
        <w:rPr>
          <w:sz w:val="28"/>
          <w:szCs w:val="28"/>
        </w:rPr>
        <w:t xml:space="preserve"> в администрации района и</w:t>
      </w:r>
      <w:r>
        <w:rPr>
          <w:sz w:val="28"/>
          <w:szCs w:val="28"/>
        </w:rPr>
        <w:t xml:space="preserve">  в организ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циях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действующих на территории 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я ю: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Внести следующие изменения в постановление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Вейд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левского района от 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февраля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7 г. № </w:t>
      </w:r>
      <w:r>
        <w:rPr>
          <w:sz w:val="28"/>
          <w:szCs w:val="28"/>
        </w:rPr>
        <w:t xml:space="preserve">35</w:t>
      </w:r>
      <w:r>
        <w:rPr>
          <w:b/>
          <w:sz w:val="28"/>
          <w:szCs w:val="28"/>
        </w:rPr>
        <w:t xml:space="preserve"> «</w:t>
      </w:r>
      <w:r>
        <w:rPr>
          <w:sz w:val="28"/>
          <w:szCs w:val="28"/>
        </w:rPr>
        <w:t xml:space="preserve">О  </w:t>
      </w:r>
      <w:r>
        <w:rPr>
          <w:sz w:val="28"/>
          <w:szCs w:val="28"/>
        </w:rPr>
        <w:t xml:space="preserve">создании </w:t>
      </w:r>
      <w:r>
        <w:rPr>
          <w:sz w:val="28"/>
          <w:szCs w:val="28"/>
        </w:rPr>
        <w:t xml:space="preserve">межведомственн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оперативн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штаб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контролю за</w:t>
      </w:r>
      <w:r>
        <w:rPr>
          <w:sz w:val="28"/>
          <w:szCs w:val="28"/>
        </w:rPr>
        <w:t xml:space="preserve"> паводковой обстановкой на территории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»: 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состав межведомственного оперативного штаба по </w:t>
      </w:r>
      <w:r>
        <w:rPr>
          <w:sz w:val="28"/>
          <w:szCs w:val="28"/>
        </w:rPr>
        <w:t xml:space="preserve">контр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лю за</w:t>
      </w:r>
      <w:r>
        <w:rPr>
          <w:sz w:val="28"/>
          <w:szCs w:val="28"/>
        </w:rPr>
        <w:t xml:space="preserve"> паводковой обстановкой на территории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редакции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).</w:t>
      </w:r>
      <w:r/>
    </w:p>
    <w:p>
      <w:pPr>
        <w:pStyle w:val="641"/>
        <w:ind w:left="67" w:right="-2" w:firstLine="641"/>
        <w:rPr>
          <w:lang w:val="ru-RU"/>
        </w:rPr>
      </w:pPr>
      <w:r>
        <w:rPr>
          <w:lang w:val="ru-RU"/>
        </w:rPr>
        <w:t xml:space="preserve">2. Заместителю начальника управления по организационно-контрольной и кадровой работе администрации Вейделевского района – начальнику орган</w:t>
      </w:r>
      <w:r>
        <w:rPr>
          <w:lang w:val="ru-RU"/>
        </w:rPr>
        <w:t xml:space="preserve">и</w:t>
      </w:r>
      <w:r>
        <w:rPr>
          <w:lang w:val="ru-RU"/>
        </w:rPr>
        <w:t xml:space="preserve">зационно-контрольного отдела управления по организационно-контрольной и кадровой работе администрации Вейделевского района Гончаренко О.Н. обе</w:t>
      </w:r>
      <w:r>
        <w:rPr>
          <w:lang w:val="ru-RU"/>
        </w:rPr>
        <w:t xml:space="preserve">с</w:t>
      </w:r>
      <w:r>
        <w:rPr>
          <w:lang w:val="ru-RU"/>
        </w:rPr>
        <w:t xml:space="preserve">печить опубликование настоящего постановления в печатном средстве масс</w:t>
      </w:r>
      <w:r>
        <w:rPr>
          <w:lang w:val="ru-RU"/>
        </w:rPr>
        <w:t xml:space="preserve">о</w:t>
      </w:r>
      <w:r>
        <w:rPr>
          <w:lang w:val="ru-RU"/>
        </w:rPr>
        <w:t xml:space="preserve">вой информации муниципального района «Вейделевский район» Белгородской области «Информационный бюллетень Вейделевского района». </w:t>
      </w:r>
      <w:r/>
    </w:p>
    <w:p>
      <w:pPr>
        <w:pStyle w:val="641"/>
        <w:ind w:left="67" w:right="-2" w:firstLine="641"/>
        <w:rPr>
          <w:szCs w:val="28"/>
          <w:lang w:val="ru-RU"/>
        </w:rPr>
      </w:pPr>
      <w:r>
        <w:rPr>
          <w:lang w:val="ru-RU"/>
        </w:rPr>
        <w:t xml:space="preserve">3. Начальнику отдела делопроизводства, писем по связям с общественн</w:t>
      </w:r>
      <w:r>
        <w:rPr>
          <w:lang w:val="ru-RU"/>
        </w:rPr>
        <w:t xml:space="preserve">о</w:t>
      </w:r>
      <w:r>
        <w:rPr>
          <w:lang w:val="ru-RU"/>
        </w:rPr>
        <w:t xml:space="preserve">стью и СМИ администрации Вейделевского района </w:t>
      </w:r>
      <w:r>
        <w:rPr>
          <w:lang w:val="ru-RU"/>
        </w:rPr>
        <w:t xml:space="preserve">Авериной</w:t>
      </w:r>
      <w:r>
        <w:rPr>
          <w:lang w:val="ru-RU"/>
        </w:rPr>
        <w:t xml:space="preserve"> Н.В. обеспечить размещение настоящего постановления на официальном сайте администрации Вейделевского район Белгородской области.</w:t>
      </w:r>
      <w:r/>
    </w:p>
    <w:p>
      <w:pPr>
        <w:ind w:firstLine="567"/>
        <w:jc w:val="both"/>
        <w:rPr>
          <w:rFonts w:ascii="MS Sans Serif" w:hAnsi="MS Sans Serif" w:cs="MS Sans Serif"/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исполнением постановления возложить  на </w:t>
      </w:r>
      <w:r>
        <w:rPr>
          <w:sz w:val="28"/>
          <w:szCs w:val="28"/>
        </w:rPr>
        <w:t xml:space="preserve">первого з</w:t>
      </w:r>
      <w:r>
        <w:rPr>
          <w:sz w:val="28"/>
          <w:szCs w:val="28"/>
        </w:rPr>
        <w:t xml:space="preserve">ам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стител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главы администрации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 </w:t>
      </w:r>
      <w:r>
        <w:rPr>
          <w:bCs/>
          <w:sz w:val="28"/>
          <w:szCs w:val="28"/>
        </w:rPr>
        <w:t xml:space="preserve">– </w:t>
      </w:r>
      <w:r>
        <w:rPr>
          <w:sz w:val="28"/>
          <w:szCs w:val="28"/>
        </w:rPr>
        <w:t xml:space="preserve">секретаря Совета бе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опасности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Таранцова В.</w:t>
      </w:r>
      <w:r>
        <w:rPr>
          <w:sz w:val="28"/>
          <w:szCs w:val="28"/>
        </w:rPr>
        <w:t xml:space="preserve">П.</w:t>
      </w:r>
      <w:r/>
    </w:p>
    <w:p>
      <w:pPr>
        <w:jc w:val="both"/>
        <w:rPr>
          <w:rFonts w:ascii="MS Sans Serif" w:hAnsi="MS Sans Serif" w:cs="MS Sans Serif"/>
          <w:sz w:val="28"/>
          <w:szCs w:val="28"/>
        </w:rPr>
      </w:pPr>
      <w:r>
        <w:rPr>
          <w:rFonts w:ascii="MS Sans Serif" w:hAnsi="MS Sans Serif" w:cs="MS Sans Serif"/>
          <w:sz w:val="28"/>
          <w:szCs w:val="28"/>
        </w:rPr>
      </w:r>
      <w:r/>
    </w:p>
    <w:p>
      <w:pPr>
        <w:pStyle w:val="641"/>
        <w:rPr>
          <w:szCs w:val="28"/>
          <w:lang w:val="ru-RU"/>
        </w:rPr>
      </w:pPr>
      <w:r>
        <w:rPr>
          <w:szCs w:val="28"/>
          <w:lang w:val="ru-RU"/>
        </w:rPr>
      </w:r>
      <w:r/>
    </w:p>
    <w:p>
      <w:pPr>
        <w:pStyle w:val="636"/>
        <w:spacing w:before="0" w:after="0"/>
        <w:rPr>
          <w:rFonts w:ascii="Times New Roman" w:hAnsi="Times New Roman"/>
          <w:bCs w:val="0"/>
          <w:i w:val="0"/>
          <w:iCs w:val="0"/>
        </w:rPr>
      </w:pPr>
      <w:r>
        <w:rPr>
          <w:rFonts w:ascii="Times New Roman" w:hAnsi="Times New Roman"/>
          <w:bCs w:val="0"/>
          <w:i w:val="0"/>
          <w:iCs w:val="0"/>
        </w:rPr>
        <w:t xml:space="preserve"> </w:t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А. Самойлова</w:t>
      </w:r>
      <w:r/>
    </w:p>
    <w:p>
      <w:pPr>
        <w:pStyle w:val="636"/>
        <w:spacing w:before="0" w:after="0"/>
        <w:rPr>
          <w:rFonts w:ascii="Times New Roman" w:hAnsi="Times New Roman"/>
          <w:i w:val="0"/>
        </w:rPr>
        <w:sectPr>
          <w:footnotePr/>
          <w:endnotePr/>
          <w:type w:val="nextPage"/>
          <w:pgSz w:w="11906" w:h="16838" w:orient="portrait"/>
          <w:pgMar w:top="709" w:right="851" w:bottom="709" w:left="1418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i w:val="0"/>
        </w:rPr>
      </w:r>
      <w:r/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118"/>
      </w:tblGrid>
      <w:tr>
        <w:trPr/>
        <w:tc>
          <w:tcPr>
            <w:shd w:val="clear" w:color="auto" w:fill="auto"/>
            <w:tcW w:w="5118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</w:t>
            </w:r>
            <w:r/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постановлению администрации</w:t>
            </w:r>
            <w:r/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/>
          </w:p>
          <w:p>
            <w:pPr>
              <w:jc w:val="center"/>
              <w:tabs>
                <w:tab w:val="center" w:pos="6875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«18»  марта  2024 г. №89</w:t>
            </w:r>
            <w:r/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W w:w="5118" w:type="dxa"/>
            <w:textDirection w:val="lrTb"/>
            <w:noWrap w:val="false"/>
          </w:tcPr>
          <w:p>
            <w:pPr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</w:t>
            </w:r>
            <w:r/>
          </w:p>
          <w:p>
            <w:pPr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постановлением администрации  </w:t>
            </w:r>
            <w:r/>
          </w:p>
          <w:p>
            <w:pPr>
              <w:jc w:val="center"/>
              <w:tabs>
                <w:tab w:val="left" w:pos="2622" w:leader="none"/>
                <w:tab w:val="left" w:pos="7650" w:leader="none"/>
                <w:tab w:val="right" w:pos="9796" w:leader="none"/>
              </w:tabs>
              <w:rPr>
                <w:b/>
                <w:sz w:val="28"/>
                <w:szCs w:val="28"/>
              </w:rPr>
            </w:pPr>
            <w:r/>
            <w:bookmarkStart w:id="0" w:name="_GoBack"/>
            <w:r/>
            <w:bookmarkEnd w:id="0"/>
            <w:r>
              <w:rPr>
                <w:b/>
                <w:sz w:val="28"/>
                <w:szCs w:val="28"/>
              </w:rPr>
              <w:t xml:space="preserve">Вейделевского района</w:t>
            </w:r>
            <w:r/>
          </w:p>
          <w:p>
            <w:pPr>
              <w:jc w:val="center"/>
              <w:tabs>
                <w:tab w:val="center" w:pos="6875" w:leader="none"/>
              </w:tabs>
              <w:rPr>
                <w:bCs/>
              </w:rPr>
            </w:pPr>
            <w:r>
              <w:rPr>
                <w:b/>
                <w:sz w:val="28"/>
                <w:szCs w:val="28"/>
              </w:rPr>
              <w:t xml:space="preserve">от "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  <w:t xml:space="preserve">от  «18»  марта  2024 г. №89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  <w:r/>
          </w:p>
        </w:tc>
      </w:tr>
    </w:tbl>
    <w:p>
      <w:pPr>
        <w:rPr>
          <w:b/>
          <w:sz w:val="16"/>
        </w:rPr>
      </w:pPr>
      <w:r>
        <w:rPr>
          <w:b/>
          <w:sz w:val="16"/>
        </w:rPr>
        <w:t xml:space="preserve">                                                        </w:t>
      </w:r>
      <w:r/>
    </w:p>
    <w:p>
      <w:pPr>
        <w:rPr>
          <w:b/>
          <w:sz w:val="16"/>
        </w:rPr>
      </w:pPr>
      <w:r>
        <w:rPr>
          <w:b/>
          <w:sz w:val="16"/>
        </w:rPr>
      </w:r>
      <w:r/>
    </w:p>
    <w:p>
      <w:pPr>
        <w:rPr>
          <w:b/>
          <w:sz w:val="16"/>
        </w:rPr>
      </w:pPr>
      <w:r>
        <w:rPr>
          <w:b/>
          <w:sz w:val="16"/>
        </w:rPr>
      </w:r>
      <w:r/>
    </w:p>
    <w:p>
      <w:pPr>
        <w:rPr>
          <w:b/>
          <w:sz w:val="16"/>
        </w:rPr>
      </w:pPr>
      <w:r>
        <w:rPr>
          <w:b/>
          <w:sz w:val="16"/>
        </w:rPr>
      </w:r>
      <w:r/>
    </w:p>
    <w:p>
      <w:pPr>
        <w:rPr>
          <w:b/>
          <w:sz w:val="16"/>
        </w:rPr>
      </w:pPr>
      <w:r>
        <w:rPr>
          <w:b/>
          <w:sz w:val="16"/>
        </w:rPr>
      </w:r>
      <w:r/>
    </w:p>
    <w:p>
      <w:pPr>
        <w:pStyle w:val="652"/>
        <w:ind w:left="0"/>
        <w:jc w:val="center"/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</w:t>
      </w:r>
      <w:r/>
    </w:p>
    <w:p>
      <w:pPr>
        <w:pStyle w:val="652"/>
        <w:ind w:left="0"/>
        <w:jc w:val="center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межведомственного оперативного штаба по контролю за </w:t>
      </w:r>
      <w:r>
        <w:rPr>
          <w:b/>
          <w:sz w:val="28"/>
          <w:szCs w:val="28"/>
        </w:rPr>
        <w:t xml:space="preserve">паводковой</w:t>
      </w:r>
      <w:r>
        <w:rPr>
          <w:b/>
          <w:sz w:val="28"/>
          <w:szCs w:val="28"/>
        </w:rPr>
        <w:t xml:space="preserve">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обстановкой на территории Вейделевского района</w:t>
      </w:r>
      <w:r>
        <w:rPr>
          <w:b/>
          <w:sz w:val="28"/>
          <w:szCs w:val="28"/>
        </w:rPr>
        <w:t xml:space="preserve"> </w:t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W w:w="10207" w:type="dxa"/>
        <w:tblInd w:w="-176" w:type="dxa"/>
        <w:tblLook w:val="01E0" w:firstRow="1" w:lastRow="1" w:firstColumn="1" w:lastColumn="1" w:noHBand="0" w:noVBand="0"/>
      </w:tblPr>
      <w:tblGrid>
        <w:gridCol w:w="3828"/>
        <w:gridCol w:w="6379"/>
      </w:tblGrid>
      <w:tr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Таранцов </w:t>
            </w:r>
            <w:r/>
            <w:r>
              <w:rPr>
                <w:sz w:val="28"/>
                <w:szCs w:val="28"/>
              </w:rPr>
              <w:t xml:space="preserve">Владимир Петрович 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администрации Вейд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левского района </w:t>
            </w:r>
            <w:r>
              <w:rPr>
                <w:bCs/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секретарь Совета безопасности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безопасности, руководитель оперативного штаба 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Панина</w:t>
            </w:r>
            <w:r>
              <w:rPr>
                <w:sz w:val="28"/>
                <w:szCs w:val="28"/>
              </w:rPr>
              <w:t xml:space="preserve"> </w:t>
            </w:r>
            <w:r/>
            <w:r>
              <w:rPr>
                <w:sz w:val="28"/>
                <w:szCs w:val="28"/>
              </w:rPr>
              <w:t xml:space="preserve">Галина Владимировна</w:t>
            </w:r>
            <w:r>
              <w:rPr>
                <w:sz w:val="28"/>
                <w:szCs w:val="28"/>
              </w:rPr>
              <w:t xml:space="preserve">   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аместитель</w:t>
            </w:r>
            <w:r>
              <w:rPr>
                <w:sz w:val="28"/>
                <w:szCs w:val="28"/>
              </w:rPr>
              <w:t xml:space="preserve"> главы администрации Вейделевского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начальник управления АПК, природ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пользования и развития сельских территорий а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министрации</w:t>
            </w:r>
            <w:r>
              <w:rPr>
                <w:sz w:val="28"/>
                <w:szCs w:val="28"/>
              </w:rPr>
              <w:t xml:space="preserve"> Вейделевского</w:t>
            </w:r>
            <w:r>
              <w:rPr>
                <w:sz w:val="28"/>
                <w:szCs w:val="28"/>
              </w:rPr>
              <w:t xml:space="preserve"> района, заместитель руководителя оперативного штаба</w:t>
            </w:r>
            <w:r/>
            <w:r>
              <w:rPr>
                <w:sz w:val="28"/>
                <w:szCs w:val="28"/>
              </w:rPr>
              <w:t xml:space="preserve"> </w:t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Майоров </w:t>
            </w:r>
            <w:r/>
            <w:r>
              <w:rPr>
                <w:sz w:val="28"/>
                <w:szCs w:val="28"/>
              </w:rPr>
              <w:t xml:space="preserve">Максим Александрович</w:t>
            </w:r>
            <w:r>
              <w:rPr>
                <w:sz w:val="28"/>
                <w:szCs w:val="28"/>
              </w:rPr>
              <w:t xml:space="preserve"> 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отделения надзорной деятельности</w:t>
            </w:r>
            <w:r>
              <w:rPr>
                <w:sz w:val="28"/>
                <w:szCs w:val="28"/>
              </w:rPr>
              <w:t xml:space="preserve"> и профилактической работы</w:t>
            </w:r>
            <w:r>
              <w:rPr>
                <w:sz w:val="28"/>
                <w:szCs w:val="28"/>
              </w:rPr>
              <w:t xml:space="preserve"> Вейделевского района Управления надзорной деятельности и профила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тической работы Главного управления МЧС Ро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сии по Белгородской области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 заместитель руков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дителя оперативного штаба (по согласованию)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>
          <w:trHeight w:val="570"/>
        </w:trPr>
        <w:tc>
          <w:tcPr>
            <w:gridSpan w:val="2"/>
            <w:tcW w:w="102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Члены оперативного штаба:</w:t>
            </w:r>
            <w:r/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Прудникова </w:t>
            </w:r>
            <w:r/>
            <w:r>
              <w:rPr>
                <w:sz w:val="28"/>
                <w:szCs w:val="28"/>
              </w:rPr>
              <w:t xml:space="preserve">Жанна Викторовна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sz w:val="28"/>
                <w:szCs w:val="28"/>
              </w:rPr>
              <w:t xml:space="preserve">Вейделевского </w:t>
            </w:r>
            <w:r>
              <w:rPr>
                <w:sz w:val="28"/>
                <w:szCs w:val="28"/>
              </w:rPr>
              <w:t xml:space="preserve">района по социальной политике </w:t>
            </w:r>
            <w:r>
              <w:rPr>
                <w:sz w:val="28"/>
                <w:szCs w:val="28"/>
              </w:rPr>
              <w:t xml:space="preserve">администрации района 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Лемзякова </w:t>
            </w:r>
            <w:r/>
            <w:r>
              <w:rPr>
                <w:sz w:val="28"/>
                <w:szCs w:val="28"/>
              </w:rPr>
              <w:t xml:space="preserve">Юлия Алексеевна</w:t>
            </w:r>
            <w:r>
              <w:rPr>
                <w:sz w:val="28"/>
                <w:szCs w:val="28"/>
              </w:rPr>
              <w:t xml:space="preserve"> 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sz w:val="28"/>
                <w:szCs w:val="28"/>
              </w:rPr>
              <w:t xml:space="preserve">Вейделевского </w:t>
            </w:r>
            <w:r>
              <w:rPr>
                <w:sz w:val="28"/>
                <w:szCs w:val="28"/>
              </w:rPr>
              <w:t xml:space="preserve">района – руководитель аппарата главы админ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страции района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Масютенко </w:t>
            </w:r>
            <w:r/>
            <w:r>
              <w:rPr>
                <w:sz w:val="28"/>
                <w:szCs w:val="28"/>
              </w:rPr>
              <w:t xml:space="preserve">Галина Николаевна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Вейделевского района по экономическому развитию, финансам и бюджетной политик</w:t>
            </w:r>
            <w:r>
              <w:rPr>
                <w:sz w:val="28"/>
                <w:szCs w:val="28"/>
              </w:rPr>
              <w:t xml:space="preserve">и-</w:t>
            </w:r>
            <w:r>
              <w:rPr>
                <w:sz w:val="28"/>
                <w:szCs w:val="28"/>
              </w:rPr>
              <w:t xml:space="preserve"> начальник  управления ф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нансов и налоговой политики администрации Ве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делевского района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Адонин </w:t>
            </w:r>
            <w:r/>
            <w:r>
              <w:rPr>
                <w:sz w:val="28"/>
                <w:szCs w:val="28"/>
              </w:rPr>
              <w:t xml:space="preserve">Александр Юрьевич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Вейделевского   района - начальник управления строительства, 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хитектуры  и ЖКХ района 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Конищев </w:t>
            </w:r>
            <w:r/>
            <w:r>
              <w:rPr>
                <w:sz w:val="28"/>
                <w:szCs w:val="28"/>
              </w:rPr>
              <w:t xml:space="preserve">Эдуард Анатольевич 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безопасности, ГО и ЧС админ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страции </w:t>
            </w:r>
            <w:r>
              <w:rPr>
                <w:sz w:val="28"/>
                <w:szCs w:val="28"/>
              </w:rPr>
              <w:t xml:space="preserve">Вейделевского </w:t>
            </w:r>
            <w:r>
              <w:rPr>
                <w:sz w:val="28"/>
                <w:szCs w:val="28"/>
              </w:rPr>
              <w:t xml:space="preserve">района 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Плиса </w:t>
            </w:r>
            <w:r/>
            <w:r>
              <w:rPr>
                <w:sz w:val="28"/>
                <w:szCs w:val="28"/>
              </w:rPr>
              <w:t xml:space="preserve">Сергей Николаевич</w:t>
            </w:r>
            <w:r>
              <w:rPr>
                <w:sz w:val="28"/>
                <w:szCs w:val="28"/>
              </w:rPr>
              <w:t xml:space="preserve"> 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ОМВД России по Вейделевскому рай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ну (по согласованию) 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Ивахненко </w:t>
            </w:r>
            <w:r/>
            <w:r>
              <w:rPr>
                <w:sz w:val="28"/>
                <w:szCs w:val="28"/>
              </w:rPr>
              <w:t xml:space="preserve">Игорь Григорьевич</w:t>
            </w:r>
            <w:r>
              <w:rPr>
                <w:sz w:val="28"/>
                <w:szCs w:val="28"/>
              </w:rPr>
              <w:t xml:space="preserve">  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ОГ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У «Межрайонная станция по бор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бе с болезнями животных по Ровеньскому и Ве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делевскому районам»   (по  согласованию) 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Лепетюха </w:t>
            </w:r>
            <w:r/>
            <w:r>
              <w:rPr>
                <w:sz w:val="28"/>
                <w:szCs w:val="28"/>
              </w:rPr>
              <w:t xml:space="preserve">Виктор Алексеевич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Вейделевского РЭС филиала ПАО </w:t>
            </w: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Россети</w:t>
            </w:r>
            <w:r>
              <w:rPr>
                <w:sz w:val="28"/>
                <w:szCs w:val="28"/>
              </w:rPr>
              <w:t xml:space="preserve"> Центр</w:t>
            </w:r>
            <w:r>
              <w:rPr>
                <w:sz w:val="28"/>
                <w:szCs w:val="28"/>
              </w:rPr>
              <w:t xml:space="preserve">» - «Белгородэнерго» (по соглас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ванию) 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38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Пушкарская </w:t>
            </w:r>
            <w:r/>
            <w:r>
              <w:rPr>
                <w:sz w:val="28"/>
                <w:szCs w:val="28"/>
              </w:rPr>
              <w:t xml:space="preserve">Светлана Александровна </w:t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Генеральный  директор ООО «Коммунальщик п. Вейделевка» (по согласованию) 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38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Барков </w:t>
            </w:r>
            <w:r/>
            <w:r>
              <w:rPr>
                <w:sz w:val="28"/>
                <w:szCs w:val="28"/>
              </w:rPr>
              <w:t xml:space="preserve">Максим Сергеевич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врач ОГБУЗ «Вейделевская ЦРБ» (по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гласованию) 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Бабко </w:t>
            </w:r>
            <w:r/>
            <w:r>
              <w:rPr>
                <w:sz w:val="28"/>
                <w:szCs w:val="28"/>
              </w:rPr>
              <w:t xml:space="preserve">Николай Васильевич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Мастер ЗАО «Ровеньской дорожник» (по соглас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ванию) 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Ткаченко </w:t>
            </w:r>
            <w:r/>
            <w:r>
              <w:rPr>
                <w:sz w:val="28"/>
                <w:szCs w:val="28"/>
              </w:rPr>
              <w:t xml:space="preserve">Сергей Викторович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производственного подразделения «Вейделевский район» филиала «Восточный» го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ударственного унитарного предприятия Белгоро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ской области «Белгородский водоканал» (по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гласованию)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Ларин  </w:t>
            </w:r>
            <w:r/>
            <w:r>
              <w:rPr>
                <w:sz w:val="28"/>
                <w:szCs w:val="28"/>
              </w:rPr>
              <w:t xml:space="preserve">Сергей Николаевич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Вейделевской газовой службы  фили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ла  АО «Газпром  газораспределение Белгород»  в г. Валуйки (по согласованию)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Донченко </w:t>
            </w:r>
            <w:r/>
            <w:r>
              <w:rPr>
                <w:sz w:val="28"/>
                <w:szCs w:val="28"/>
              </w:rPr>
              <w:t xml:space="preserve">Виталий Михайлович </w:t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МКУ «ЕДДС Вейделевского  района» 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Шевченко </w:t>
            </w:r>
            <w:r/>
            <w:r>
              <w:rPr>
                <w:sz w:val="28"/>
                <w:szCs w:val="28"/>
              </w:rPr>
              <w:t xml:space="preserve">Сергей Владимирович </w:t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 xml:space="preserve">ООО</w:t>
            </w:r>
            <w:r>
              <w:rPr>
                <w:sz w:val="28"/>
                <w:szCs w:val="28"/>
              </w:rPr>
              <w:t xml:space="preserve"> «Вейделевские тепловые сети»</w:t>
            </w:r>
            <w:r>
              <w:rPr>
                <w:sz w:val="28"/>
                <w:szCs w:val="28"/>
              </w:rPr>
              <w:t xml:space="preserve"> (по согласованию)</w:t>
            </w:r>
            <w:r/>
          </w:p>
        </w:tc>
      </w:tr>
      <w:tr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Никифоров </w:t>
            </w:r>
            <w:r/>
            <w:r>
              <w:rPr>
                <w:sz w:val="28"/>
                <w:szCs w:val="28"/>
              </w:rPr>
              <w:t xml:space="preserve">Сергей Иванович</w:t>
            </w:r>
            <w:r/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Консультант территориального отдела государст</w:t>
            </w:r>
            <w:r>
              <w:rPr>
                <w:sz w:val="28"/>
                <w:szCs w:val="28"/>
              </w:rPr>
              <w:t xml:space="preserve">венного экологического надзора №2  управления  Экоохотнадзора Белгородской области</w:t>
            </w:r>
            <w:r>
              <w:rPr>
                <w:sz w:val="28"/>
                <w:szCs w:val="28"/>
              </w:rPr>
              <w:t xml:space="preserve">  (по согл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сованию)</w:t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</w:t>
      </w:r>
      <w:r>
        <w:rPr>
          <w:b/>
          <w:sz w:val="28"/>
          <w:szCs w:val="28"/>
        </w:rPr>
        <w:t xml:space="preserve">_______________</w:t>
      </w:r>
      <w:r/>
    </w:p>
    <w:sectPr>
      <w:footnotePr/>
      <w:endnotePr/>
      <w:type w:val="nextPage"/>
      <w:pgSz w:w="12240" w:h="15840" w:orient="portrait"/>
      <w:pgMar w:top="709" w:right="851" w:bottom="567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S Sans Serif">
    <w:panose1 w:val="020B0700000000000000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37"/>
    <w:link w:val="635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37"/>
    <w:link w:val="636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34"/>
    <w:next w:val="63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37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34"/>
    <w:next w:val="63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37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34"/>
    <w:next w:val="63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37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34"/>
    <w:next w:val="63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37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34"/>
    <w:next w:val="63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37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34"/>
    <w:next w:val="63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37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34"/>
    <w:next w:val="63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37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34"/>
    <w:next w:val="63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37"/>
    <w:link w:val="33"/>
    <w:uiPriority w:val="10"/>
    <w:rPr>
      <w:sz w:val="48"/>
      <w:szCs w:val="48"/>
    </w:rPr>
  </w:style>
  <w:style w:type="paragraph" w:styleId="35">
    <w:name w:val="Subtitle"/>
    <w:basedOn w:val="634"/>
    <w:next w:val="63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37"/>
    <w:link w:val="35"/>
    <w:uiPriority w:val="11"/>
    <w:rPr>
      <w:sz w:val="24"/>
      <w:szCs w:val="24"/>
    </w:rPr>
  </w:style>
  <w:style w:type="paragraph" w:styleId="37">
    <w:name w:val="Quote"/>
    <w:basedOn w:val="634"/>
    <w:next w:val="63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34"/>
    <w:next w:val="63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37"/>
    <w:link w:val="646"/>
    <w:uiPriority w:val="99"/>
  </w:style>
  <w:style w:type="character" w:styleId="44">
    <w:name w:val="Footer Char"/>
    <w:basedOn w:val="637"/>
    <w:link w:val="648"/>
    <w:uiPriority w:val="99"/>
  </w:style>
  <w:style w:type="paragraph" w:styleId="45">
    <w:name w:val="Caption"/>
    <w:basedOn w:val="634"/>
    <w:next w:val="6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48"/>
    <w:uiPriority w:val="99"/>
  </w:style>
  <w:style w:type="table" w:styleId="48">
    <w:name w:val="Table Grid Light"/>
    <w:basedOn w:val="6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3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37"/>
    <w:uiPriority w:val="99"/>
    <w:unhideWhenUsed/>
    <w:rPr>
      <w:vertAlign w:val="superscript"/>
    </w:rPr>
  </w:style>
  <w:style w:type="paragraph" w:styleId="177">
    <w:name w:val="endnote text"/>
    <w:basedOn w:val="63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37"/>
    <w:uiPriority w:val="99"/>
    <w:semiHidden/>
    <w:unhideWhenUsed/>
    <w:rPr>
      <w:vertAlign w:val="superscript"/>
    </w:rPr>
  </w:style>
  <w:style w:type="paragraph" w:styleId="180">
    <w:name w:val="toc 1"/>
    <w:basedOn w:val="634"/>
    <w:next w:val="63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34"/>
    <w:next w:val="63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34"/>
    <w:next w:val="63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34"/>
    <w:next w:val="63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34"/>
    <w:next w:val="63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34"/>
    <w:next w:val="63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34"/>
    <w:next w:val="63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34"/>
    <w:next w:val="63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34"/>
    <w:next w:val="63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34"/>
    <w:next w:val="634"/>
    <w:uiPriority w:val="99"/>
    <w:unhideWhenUsed/>
    <w:pPr>
      <w:spacing w:after="0" w:afterAutospacing="0"/>
    </w:pPr>
  </w:style>
  <w:style w:type="paragraph" w:styleId="634" w:default="1">
    <w:name w:val="Normal"/>
    <w:qFormat/>
  </w:style>
  <w:style w:type="paragraph" w:styleId="635">
    <w:name w:val="Heading 1"/>
    <w:basedOn w:val="634"/>
    <w:next w:val="634"/>
    <w:qFormat/>
    <w:pPr>
      <w:keepNext/>
      <w:outlineLvl w:val="0"/>
    </w:pPr>
    <w:rPr>
      <w:b/>
      <w:bCs/>
      <w:sz w:val="28"/>
    </w:rPr>
  </w:style>
  <w:style w:type="paragraph" w:styleId="636">
    <w:name w:val="Heading 2"/>
    <w:basedOn w:val="634"/>
    <w:next w:val="634"/>
    <w:link w:val="650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styleId="637" w:default="1">
    <w:name w:val="Default Paragraph Font"/>
    <w:uiPriority w:val="1"/>
    <w:semiHidden/>
    <w:unhideWhenUsed/>
  </w:style>
  <w:style w:type="table" w:styleId="6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9" w:default="1">
    <w:name w:val="No List"/>
    <w:uiPriority w:val="99"/>
    <w:semiHidden/>
    <w:unhideWhenUsed/>
  </w:style>
  <w:style w:type="paragraph" w:styleId="640" w:customStyle="1">
    <w:name w:val="Char Char2"/>
    <w:basedOn w:val="634"/>
    <w:pPr>
      <w:jc w:val="right"/>
      <w:spacing w:after="160" w:line="240" w:lineRule="exact"/>
      <w:widowControl w:val="off"/>
    </w:pPr>
    <w:rPr>
      <w:sz w:val="26"/>
      <w:szCs w:val="26"/>
      <w:lang w:val="en-GB" w:eastAsia="en-US"/>
    </w:rPr>
  </w:style>
  <w:style w:type="paragraph" w:styleId="641">
    <w:name w:val="Body Text"/>
    <w:basedOn w:val="634"/>
    <w:link w:val="654"/>
    <w:pPr>
      <w:jc w:val="both"/>
    </w:pPr>
    <w:rPr>
      <w:sz w:val="28"/>
      <w:lang w:val="en-US"/>
    </w:rPr>
  </w:style>
  <w:style w:type="paragraph" w:styleId="642">
    <w:name w:val="Balloon Text"/>
    <w:basedOn w:val="634"/>
    <w:link w:val="643"/>
    <w:rPr>
      <w:rFonts w:ascii="Tahoma" w:hAnsi="Tahoma"/>
      <w:sz w:val="16"/>
      <w:szCs w:val="16"/>
    </w:rPr>
  </w:style>
  <w:style w:type="character" w:styleId="643" w:customStyle="1">
    <w:name w:val="Текст выноски Знак"/>
    <w:link w:val="642"/>
    <w:rPr>
      <w:rFonts w:ascii="Tahoma" w:hAnsi="Tahoma" w:cs="Tahoma"/>
      <w:sz w:val="16"/>
      <w:szCs w:val="16"/>
    </w:rPr>
  </w:style>
  <w:style w:type="paragraph" w:styleId="644">
    <w:name w:val="List Paragraph"/>
    <w:basedOn w:val="634"/>
    <w:uiPriority w:val="34"/>
    <w:qFormat/>
    <w:pPr>
      <w:contextualSpacing/>
      <w:ind w:left="720"/>
    </w:pPr>
  </w:style>
  <w:style w:type="table" w:styleId="645">
    <w:name w:val="Table Grid"/>
    <w:basedOn w:val="638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46">
    <w:name w:val="Header"/>
    <w:basedOn w:val="634"/>
    <w:link w:val="647"/>
    <w:pPr>
      <w:tabs>
        <w:tab w:val="center" w:pos="4677" w:leader="none"/>
        <w:tab w:val="right" w:pos="9355" w:leader="none"/>
      </w:tabs>
    </w:pPr>
  </w:style>
  <w:style w:type="character" w:styleId="647" w:customStyle="1">
    <w:name w:val="Верхний колонтитул Знак"/>
    <w:basedOn w:val="637"/>
    <w:link w:val="646"/>
  </w:style>
  <w:style w:type="paragraph" w:styleId="648">
    <w:name w:val="Footer"/>
    <w:basedOn w:val="634"/>
    <w:link w:val="649"/>
    <w:pPr>
      <w:tabs>
        <w:tab w:val="center" w:pos="4677" w:leader="none"/>
        <w:tab w:val="right" w:pos="9355" w:leader="none"/>
      </w:tabs>
    </w:pPr>
  </w:style>
  <w:style w:type="character" w:styleId="649" w:customStyle="1">
    <w:name w:val="Нижний колонтитул Знак"/>
    <w:basedOn w:val="637"/>
    <w:link w:val="648"/>
  </w:style>
  <w:style w:type="character" w:styleId="650" w:customStyle="1">
    <w:name w:val="Заголовок 2 Знак"/>
    <w:link w:val="636"/>
    <w:rPr>
      <w:rFonts w:ascii="Arial" w:hAnsi="Arial" w:cs="Arial"/>
      <w:b/>
      <w:bCs/>
      <w:i/>
      <w:iCs/>
      <w:sz w:val="28"/>
      <w:szCs w:val="28"/>
    </w:rPr>
  </w:style>
  <w:style w:type="paragraph" w:styleId="651" w:customStyle="1">
    <w:name w:val="Знак"/>
    <w:basedOn w:val="634"/>
    <w:pPr>
      <w:jc w:val="right"/>
      <w:spacing w:after="160" w:line="240" w:lineRule="exact"/>
      <w:widowControl w:val="off"/>
    </w:pPr>
    <w:rPr>
      <w:lang w:val="en-GB" w:eastAsia="en-US"/>
    </w:rPr>
  </w:style>
  <w:style w:type="paragraph" w:styleId="652">
    <w:name w:val="Body Text Indent"/>
    <w:basedOn w:val="634"/>
    <w:link w:val="653"/>
    <w:pPr>
      <w:ind w:left="283"/>
      <w:spacing w:after="120"/>
    </w:pPr>
  </w:style>
  <w:style w:type="character" w:styleId="653" w:customStyle="1">
    <w:name w:val="Основной текст с отступом Знак"/>
    <w:basedOn w:val="637"/>
    <w:link w:val="652"/>
  </w:style>
  <w:style w:type="character" w:styleId="654" w:customStyle="1">
    <w:name w:val="Основной текст Знак"/>
    <w:basedOn w:val="637"/>
    <w:link w:val="641"/>
    <w:rPr>
      <w:sz w:val="28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24</cp:revision>
  <dcterms:created xsi:type="dcterms:W3CDTF">2022-01-27T13:04:00Z</dcterms:created>
  <dcterms:modified xsi:type="dcterms:W3CDTF">2024-03-18T12:12:26Z</dcterms:modified>
</cp:coreProperties>
</file>