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05"/>
        <w:contextualSpacing/>
        <w:jc w:val="center"/>
      </w:pPr>
      <w:r/>
      <w:r/>
    </w:p>
    <w:p>
      <w:pPr>
        <w:pStyle w:val="605"/>
        <w:contextualSpacing/>
        <w:jc w:val="center"/>
      </w:pPr>
      <w:r>
        <w:object w:dxaOrig="2985" w:dyaOrig="363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58.5pt;height:70.4pt;mso-wrap-distance-left:0.0pt;mso-wrap-distance-top:0.0pt;mso-wrap-distance-right:0.0pt;mso-wrap-distance-bottom:0.0pt;" filled="f" stroked="f">
            <v:path textboxrect="0,0,0,0"/>
            <v:imagedata r:id="rId9" o:title=""/>
          </v:shape>
          <o:OLEObject DrawAspect="Content" r:id="rId10" ObjectID="_1525040" ProgID="PBrush" ShapeID="_x0000_i0" Type="Embed"/>
        </w:object>
      </w:r>
      <w:r/>
    </w:p>
    <w:p>
      <w:pPr>
        <w:pStyle w:val="605"/>
        <w:contextualSpacing/>
      </w:pPr>
      <w:r/>
      <w:r/>
    </w:p>
    <w:p>
      <w:pPr>
        <w:pStyle w:val="605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 О С Т А Н О В</w:t>
      </w:r>
      <w:r>
        <w:rPr>
          <w:b/>
          <w:sz w:val="28"/>
          <w:szCs w:val="28"/>
        </w:rPr>
        <w:t xml:space="preserve"> Л Е Н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И Е</w:t>
      </w:r>
      <w:r>
        <w:rPr>
          <w:b/>
          <w:sz w:val="28"/>
          <w:szCs w:val="28"/>
        </w:rPr>
      </w:r>
      <w:r/>
    </w:p>
    <w:p>
      <w:pPr>
        <w:pStyle w:val="605"/>
        <w:contextualSpacing/>
        <w:rPr>
          <w:b/>
        </w:rPr>
      </w:pPr>
      <w:r>
        <w:rPr>
          <w:b/>
          <w:sz w:val="10"/>
        </w:rPr>
        <w:t xml:space="preserve">                                                         </w:t>
      </w:r>
      <w:r>
        <w:rPr>
          <w:b/>
          <w:sz w:val="28"/>
        </w:rPr>
        <w:t xml:space="preserve">АДМИНИСТРАЦИИ </w:t>
      </w:r>
      <w:r>
        <w:rPr>
          <w:b/>
          <w:sz w:val="28"/>
        </w:rPr>
        <w:t xml:space="preserve">ВЕЙДЕЛЕВСКОГО РАЙОНА</w:t>
      </w:r>
      <w:r>
        <w:rPr>
          <w:b/>
        </w:rPr>
      </w:r>
      <w:r/>
    </w:p>
    <w:p>
      <w:pPr>
        <w:pStyle w:val="605"/>
        <w:contextualSpacing/>
        <w:jc w:val="center"/>
        <w:rPr>
          <w:b/>
        </w:rPr>
      </w:pPr>
      <w:r>
        <w:rPr>
          <w:b/>
          <w:sz w:val="28"/>
        </w:rPr>
        <w:t xml:space="preserve">БЕЛГОРОДСКОЙ ОБЛАСТИ</w:t>
      </w:r>
      <w:r>
        <w:rPr>
          <w:b/>
        </w:rPr>
      </w:r>
      <w:r/>
    </w:p>
    <w:p>
      <w:pPr>
        <w:pStyle w:val="605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Вейделевка</w:t>
      </w:r>
      <w:r/>
    </w:p>
    <w:p>
      <w:pPr>
        <w:pStyle w:val="605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05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05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“ 22</w:t>
      </w:r>
      <w:r>
        <w:rPr>
          <w:sz w:val="28"/>
          <w:szCs w:val="28"/>
        </w:rPr>
        <w:t xml:space="preserve">” января  20</w:t>
      </w:r>
      <w:r>
        <w:rPr>
          <w:sz w:val="28"/>
          <w:szCs w:val="28"/>
        </w:rPr>
        <w:t xml:space="preserve">24</w:t>
      </w:r>
      <w:r>
        <w:rPr>
          <w:sz w:val="28"/>
          <w:szCs w:val="28"/>
        </w:rPr>
        <w:t xml:space="preserve"> г.                      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№ 24</w:t>
      </w:r>
      <w:r/>
    </w:p>
    <w:p>
      <w:pPr>
        <w:pStyle w:val="605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05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05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0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</w:t>
      </w:r>
      <w:r>
        <w:rPr>
          <w:b/>
          <w:sz w:val="28"/>
          <w:szCs w:val="28"/>
        </w:rPr>
        <w:t xml:space="preserve">б утверждении средней рыночной</w:t>
      </w:r>
      <w:r>
        <w:rPr>
          <w:b/>
          <w:sz w:val="28"/>
          <w:szCs w:val="28"/>
        </w:rPr>
      </w:r>
      <w:r/>
    </w:p>
    <w:p>
      <w:pPr>
        <w:pStyle w:val="60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стоимости 1 квадратного метра</w:t>
      </w:r>
      <w:r/>
    </w:p>
    <w:p>
      <w:pPr>
        <w:pStyle w:val="60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общей площади жилого помещения</w:t>
      </w:r>
      <w:r/>
    </w:p>
    <w:p>
      <w:pPr>
        <w:pStyle w:val="60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</w:t>
      </w:r>
      <w:r>
        <w:rPr>
          <w:b/>
          <w:sz w:val="28"/>
          <w:szCs w:val="28"/>
        </w:rPr>
        <w:t xml:space="preserve">Вейделевскому району</w:t>
      </w:r>
      <w:r>
        <w:rPr>
          <w:b/>
          <w:sz w:val="28"/>
          <w:szCs w:val="28"/>
        </w:rPr>
      </w:r>
      <w:r/>
    </w:p>
    <w:p>
      <w:pPr>
        <w:pStyle w:val="60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Белгородской </w:t>
      </w:r>
      <w:r>
        <w:rPr>
          <w:b/>
          <w:sz w:val="28"/>
          <w:szCs w:val="28"/>
        </w:rPr>
        <w:t xml:space="preserve">области на первое</w:t>
      </w:r>
      <w:r>
        <w:rPr>
          <w:b/>
          <w:sz w:val="28"/>
          <w:szCs w:val="28"/>
        </w:rPr>
      </w:r>
      <w:r/>
    </w:p>
    <w:p>
      <w:pPr>
        <w:pStyle w:val="605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полугодие 2024</w:t>
      </w:r>
      <w:r>
        <w:rPr>
          <w:b/>
          <w:sz w:val="28"/>
          <w:szCs w:val="28"/>
        </w:rPr>
        <w:t xml:space="preserve"> года </w:t>
      </w:r>
      <w:r>
        <w:rPr>
          <w:b/>
          <w:color w:val="000000"/>
          <w:sz w:val="28"/>
          <w:szCs w:val="28"/>
        </w:rPr>
        <w:t xml:space="preserve">для </w:t>
      </w:r>
      <w:r>
        <w:rPr>
          <w:b/>
          <w:color w:val="000000"/>
          <w:sz w:val="28"/>
          <w:szCs w:val="28"/>
        </w:rPr>
        <w:t xml:space="preserve">приобретения</w:t>
      </w:r>
      <w:r/>
    </w:p>
    <w:p>
      <w:pPr>
        <w:pStyle w:val="605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(строительства) жилья отдельным</w:t>
      </w:r>
      <w:r/>
    </w:p>
    <w:p>
      <w:pPr>
        <w:pStyle w:val="605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категориям граждан</w:t>
      </w:r>
      <w:r/>
    </w:p>
    <w:p>
      <w:pPr>
        <w:pStyle w:val="605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05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05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0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</w:t>
      </w:r>
      <w:r>
        <w:rPr>
          <w:bCs/>
          <w:sz w:val="28"/>
          <w:szCs w:val="28"/>
        </w:rPr>
        <w:t xml:space="preserve">эффективной </w:t>
      </w:r>
      <w:r>
        <w:rPr>
          <w:bCs/>
          <w:sz w:val="28"/>
          <w:szCs w:val="28"/>
        </w:rPr>
        <w:t xml:space="preserve">реализации мероприятий </w:t>
      </w:r>
      <w:r>
        <w:rPr>
          <w:sz w:val="28"/>
          <w:szCs w:val="28"/>
        </w:rPr>
        <w:t xml:space="preserve">муниципальной программы Вейделевского ра</w:t>
      </w:r>
      <w:r>
        <w:rPr>
          <w:sz w:val="28"/>
          <w:szCs w:val="28"/>
        </w:rPr>
        <w:t xml:space="preserve">й</w:t>
      </w:r>
      <w:r>
        <w:rPr>
          <w:sz w:val="28"/>
          <w:szCs w:val="28"/>
        </w:rPr>
        <w:t xml:space="preserve">она «Обеспечение доступным и комфортным жильем и коммунальными услугами жителей Вейделевского района»</w:t>
      </w:r>
      <w:r>
        <w:rPr>
          <w:bCs/>
          <w:sz w:val="28"/>
          <w:szCs w:val="28"/>
        </w:rPr>
        <w:t xml:space="preserve">, утвержденной постановлением администрации Вейделевского района от 15 октября 2014 года №171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(с изменениями и дополнениями), </w:t>
      </w:r>
      <w:r>
        <w:rPr>
          <w:sz w:val="28"/>
          <w:szCs w:val="28"/>
        </w:rPr>
        <w:t xml:space="preserve">руководствуясь</w:t>
      </w:r>
      <w:r>
        <w:rPr>
          <w:sz w:val="28"/>
          <w:szCs w:val="28"/>
        </w:rPr>
        <w:t xml:space="preserve"> законом Белгородской области №93 «Об обеспечении жилыми помещениями детей-сирот, детей, оставшихся без попечения родителей, и лиц из их числа в Белгородской области»</w:t>
      </w:r>
      <w:r>
        <w:rPr>
          <w:color w:val="000000"/>
          <w:sz w:val="28"/>
          <w:szCs w:val="28"/>
        </w:rPr>
        <w:t xml:space="preserve">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Приказом Министерства строительства и жилищно-коммунального хозя</w:t>
      </w:r>
      <w:r>
        <w:rPr>
          <w:sz w:val="28"/>
          <w:szCs w:val="28"/>
        </w:rPr>
        <w:t xml:space="preserve">йства Российской Федерации от 11.12.2023 года №888</w:t>
      </w:r>
      <w:r>
        <w:rPr>
          <w:sz w:val="28"/>
          <w:szCs w:val="28"/>
        </w:rPr>
        <w:t xml:space="preserve">/пр «О нормативе стоимости одного квадратного метра общей площади жилого помещения по Российской Фе</w:t>
      </w:r>
      <w:r>
        <w:rPr>
          <w:sz w:val="28"/>
          <w:szCs w:val="28"/>
        </w:rPr>
        <w:t xml:space="preserve">дерации на первое</w:t>
      </w:r>
      <w:r>
        <w:rPr>
          <w:sz w:val="28"/>
          <w:szCs w:val="28"/>
        </w:rPr>
        <w:t xml:space="preserve"> полугодие 2023 года и показателях средней рыночной стоимости одного квадратного метра общей площади жилого помещения по субъектам Российской Федерации на I</w:t>
      </w:r>
      <w:r>
        <w:rPr>
          <w:sz w:val="28"/>
          <w:szCs w:val="28"/>
        </w:rPr>
        <w:t xml:space="preserve"> квартал 2024</w:t>
      </w:r>
      <w:r>
        <w:rPr>
          <w:sz w:val="28"/>
          <w:szCs w:val="28"/>
        </w:rPr>
        <w:t xml:space="preserve"> года»</w:t>
      </w:r>
      <w:r>
        <w:rPr>
          <w:sz w:val="28"/>
          <w:szCs w:val="28"/>
          <w:shd w:val="clear" w:color="auto" w:fill="f9f9f9"/>
        </w:rPr>
        <w:t xml:space="preserve">,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о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с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т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н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о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л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я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ю:</w:t>
      </w:r>
      <w:r>
        <w:rPr>
          <w:sz w:val="28"/>
          <w:szCs w:val="28"/>
        </w:rPr>
      </w:r>
      <w:r/>
    </w:p>
    <w:p>
      <w:pPr>
        <w:pStyle w:val="605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Утвердить</w:t>
      </w:r>
      <w:r>
        <w:rPr>
          <w:sz w:val="28"/>
          <w:szCs w:val="28"/>
        </w:rPr>
        <w:t xml:space="preserve"> на </w:t>
      </w:r>
      <w:r>
        <w:rPr>
          <w:sz w:val="28"/>
          <w:szCs w:val="28"/>
        </w:rPr>
        <w:t xml:space="preserve">первое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полугодие 2024</w:t>
      </w:r>
      <w:r>
        <w:rPr>
          <w:sz w:val="28"/>
          <w:szCs w:val="28"/>
        </w:rPr>
        <w:t xml:space="preserve"> года среднюю рыночную стоимость одного квадратного метра общей площади жилого помещения, </w:t>
      </w:r>
      <w:r>
        <w:rPr>
          <w:color w:val="000000"/>
          <w:sz w:val="28"/>
          <w:szCs w:val="28"/>
        </w:rPr>
        <w:t xml:space="preserve">сложившуюся на территории Вейделевского района Белгородской области, в размере </w:t>
      </w:r>
      <w:r>
        <w:rPr>
          <w:color w:val="000000"/>
          <w:sz w:val="28"/>
          <w:szCs w:val="28"/>
        </w:rPr>
        <w:t xml:space="preserve">83 992</w:t>
      </w:r>
      <w:r>
        <w:rPr>
          <w:color w:val="000000"/>
          <w:sz w:val="28"/>
          <w:szCs w:val="28"/>
        </w:rPr>
        <w:t xml:space="preserve"> (</w:t>
      </w:r>
      <w:r>
        <w:rPr>
          <w:color w:val="000000"/>
          <w:sz w:val="28"/>
          <w:szCs w:val="28"/>
        </w:rPr>
        <w:t xml:space="preserve">восемьд</w:t>
      </w:r>
      <w:r>
        <w:rPr>
          <w:color w:val="000000"/>
          <w:sz w:val="28"/>
          <w:szCs w:val="28"/>
        </w:rPr>
        <w:t xml:space="preserve">есят </w:t>
      </w:r>
      <w:r>
        <w:rPr>
          <w:color w:val="000000"/>
          <w:sz w:val="28"/>
          <w:szCs w:val="28"/>
        </w:rPr>
        <w:t xml:space="preserve">три </w:t>
      </w:r>
      <w:r>
        <w:rPr>
          <w:color w:val="000000"/>
          <w:sz w:val="28"/>
          <w:szCs w:val="28"/>
        </w:rPr>
        <w:t xml:space="preserve">тысячи </w:t>
      </w:r>
      <w:r>
        <w:rPr>
          <w:color w:val="000000"/>
          <w:sz w:val="28"/>
          <w:szCs w:val="28"/>
        </w:rPr>
        <w:t xml:space="preserve">девятьсот девяносто два</w:t>
      </w:r>
      <w:r>
        <w:rPr>
          <w:color w:val="000000"/>
          <w:sz w:val="28"/>
          <w:szCs w:val="28"/>
        </w:rPr>
        <w:t xml:space="preserve">)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рубл</w:t>
      </w:r>
      <w:r>
        <w:rPr>
          <w:color w:val="000000"/>
          <w:sz w:val="28"/>
          <w:szCs w:val="28"/>
        </w:rPr>
        <w:t xml:space="preserve">я</w:t>
      </w:r>
      <w:r>
        <w:rPr>
          <w:color w:val="000000"/>
          <w:sz w:val="28"/>
          <w:szCs w:val="28"/>
        </w:rPr>
        <w:t xml:space="preserve"> для приобретения (строительства) жилья отдельным категориям граждан</w:t>
      </w:r>
      <w:r>
        <w:rPr>
          <w:color w:val="000000"/>
          <w:sz w:val="28"/>
          <w:szCs w:val="28"/>
        </w:rPr>
        <w:t xml:space="preserve">.</w:t>
      </w:r>
      <w:r/>
    </w:p>
    <w:p>
      <w:pPr>
        <w:pStyle w:val="605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</w:t>
      </w:r>
      <w:r>
        <w:rPr>
          <w:color w:val="000000"/>
          <w:sz w:val="28"/>
          <w:szCs w:val="28"/>
        </w:rPr>
        <w:t xml:space="preserve"> отдельным категориям граждан относятся: дети-сироты, дети,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оставшиеся без попечени</w:t>
      </w:r>
      <w:r>
        <w:rPr>
          <w:color w:val="000000"/>
          <w:sz w:val="28"/>
          <w:szCs w:val="28"/>
        </w:rPr>
        <w:t xml:space="preserve">я родителей, и лица из их числа,</w:t>
      </w:r>
      <w:r>
        <w:rPr>
          <w:color w:val="000000"/>
          <w:sz w:val="28"/>
          <w:szCs w:val="28"/>
        </w:rPr>
        <w:t xml:space="preserve"> семьи, имеющие</w:t>
      </w:r>
      <w:r>
        <w:rPr>
          <w:color w:val="000000"/>
          <w:sz w:val="28"/>
          <w:szCs w:val="28"/>
        </w:rPr>
        <w:t xml:space="preserve"> детей-инвал</w:t>
      </w:r>
      <w:r>
        <w:rPr>
          <w:color w:val="000000"/>
          <w:sz w:val="28"/>
          <w:szCs w:val="28"/>
        </w:rPr>
        <w:t xml:space="preserve">идов</w:t>
      </w:r>
      <w:r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нуждаю</w:t>
      </w:r>
      <w:r>
        <w:rPr>
          <w:color w:val="000000"/>
          <w:sz w:val="28"/>
          <w:szCs w:val="28"/>
        </w:rPr>
        <w:t xml:space="preserve">щиеся в жилых помещениях, медицинские </w:t>
      </w:r>
      <w:r>
        <w:rPr>
          <w:color w:val="000000"/>
          <w:sz w:val="28"/>
          <w:szCs w:val="28"/>
        </w:rPr>
        <w:t xml:space="preserve">работники.</w:t>
      </w:r>
      <w:r>
        <w:rPr>
          <w:color w:val="000000"/>
          <w:sz w:val="28"/>
          <w:szCs w:val="28"/>
        </w:rPr>
      </w:r>
      <w:r/>
    </w:p>
    <w:p>
      <w:pPr>
        <w:pStyle w:val="605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 Заместителю начальника</w:t>
      </w:r>
      <w:r>
        <w:rPr>
          <w:sz w:val="28"/>
          <w:szCs w:val="28"/>
        </w:rPr>
        <w:t xml:space="preserve"> управления по организационно – контрольной и кадровой работе администрации </w:t>
      </w:r>
      <w:r>
        <w:rPr>
          <w:sz w:val="28"/>
          <w:szCs w:val="28"/>
        </w:rPr>
        <w:t xml:space="preserve">Вейделевского </w:t>
      </w:r>
      <w:r>
        <w:rPr>
          <w:sz w:val="28"/>
          <w:szCs w:val="28"/>
        </w:rPr>
        <w:t xml:space="preserve">района - начальнику организационно-контрольного отдела администрации </w:t>
      </w:r>
      <w:r>
        <w:rPr>
          <w:sz w:val="28"/>
          <w:szCs w:val="28"/>
        </w:rPr>
        <w:t xml:space="preserve">Вейделевского </w:t>
      </w:r>
      <w:r>
        <w:rPr>
          <w:sz w:val="28"/>
          <w:szCs w:val="28"/>
        </w:rPr>
        <w:t xml:space="preserve">района Гончаренко О.Н. опубликовать настоящее постановление в печатном средстве массовой информации «Информационный бюллетень Вейделевский район».</w:t>
      </w:r>
      <w:r/>
    </w:p>
    <w:p>
      <w:pPr>
        <w:pStyle w:val="605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 Начальнику отдела делопроизводства, писем, по связям с общественностью и СМИ администрации </w:t>
      </w:r>
      <w:r>
        <w:rPr>
          <w:sz w:val="28"/>
          <w:szCs w:val="28"/>
        </w:rPr>
        <w:t xml:space="preserve">Вейделевского </w:t>
      </w:r>
      <w:r>
        <w:rPr>
          <w:sz w:val="28"/>
          <w:szCs w:val="28"/>
        </w:rPr>
        <w:t xml:space="preserve">района </w:t>
      </w: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Авериной Н.В. разместить настоящее постановление в сети Интернет на официальном сайте администрации муниципальн</w:t>
      </w:r>
      <w:r>
        <w:rPr>
          <w:sz w:val="28"/>
          <w:szCs w:val="28"/>
        </w:rPr>
        <w:t xml:space="preserve">ого района «Вейделевский район»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/>
    </w:p>
    <w:p>
      <w:pPr>
        <w:pStyle w:val="605"/>
        <w:ind w:firstLine="709"/>
        <w:jc w:val="both"/>
        <w:tabs>
          <w:tab w:val="left" w:pos="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Кон</w:t>
      </w:r>
      <w:r>
        <w:rPr>
          <w:sz w:val="28"/>
          <w:szCs w:val="28"/>
        </w:rPr>
        <w:t xml:space="preserve">троль за исполнением настоящего </w:t>
      </w:r>
      <w:r>
        <w:rPr>
          <w:sz w:val="28"/>
          <w:szCs w:val="28"/>
        </w:rPr>
        <w:t xml:space="preserve">постановления </w:t>
      </w:r>
      <w:r>
        <w:rPr>
          <w:sz w:val="28"/>
          <w:szCs w:val="28"/>
        </w:rPr>
        <w:t xml:space="preserve">возложить на заместителя главы администрации Вейделевского района – начальника управления строительства, архитектуры и ЖКХ района Адонина А.Ю.</w:t>
      </w:r>
      <w:r>
        <w:rPr>
          <w:sz w:val="28"/>
          <w:szCs w:val="28"/>
        </w:rPr>
      </w:r>
      <w:r/>
    </w:p>
    <w:p>
      <w:pPr>
        <w:pStyle w:val="605"/>
        <w:ind w:firstLine="709"/>
        <w:jc w:val="both"/>
        <w:tabs>
          <w:tab w:val="left" w:pos="0" w:leader="none"/>
        </w:tabs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05"/>
        <w:ind w:firstLine="709"/>
        <w:jc w:val="both"/>
        <w:tabs>
          <w:tab w:val="left" w:pos="0" w:leader="none"/>
        </w:tabs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05"/>
        <w:ind w:firstLine="709"/>
        <w:jc w:val="both"/>
        <w:tabs>
          <w:tab w:val="left" w:pos="0" w:leader="none"/>
        </w:tabs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05"/>
        <w:tabs>
          <w:tab w:val="left" w:pos="-5245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Первый заместитель главы</w:t>
      </w:r>
      <w:r/>
    </w:p>
    <w:p>
      <w:pPr>
        <w:pStyle w:val="605"/>
        <w:contextualSpacing/>
        <w:ind w:left="57" w:right="5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Вейделевского района </w:t>
        <w:tab/>
        <w:t xml:space="preserve">                           А.Самойлова</w:t>
      </w:r>
      <w:r/>
    </w:p>
    <w:sectPr>
      <w:footnotePr/>
      <w:endnotePr/>
      <w:type w:val="nextPage"/>
      <w:pgSz w:w="11906" w:h="16838" w:orient="portrait"/>
      <w:pgMar w:top="851" w:right="851" w:bottom="1418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05"/>
        <w:ind w:left="1084" w:hanging="375"/>
      </w:pPr>
      <w:rPr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05"/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05"/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05"/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05"/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05"/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05"/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05"/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05"/>
        <w:ind w:left="6829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05"/>
        <w:ind w:left="1894" w:hanging="1185"/>
      </w:pPr>
      <w:rPr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05"/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05"/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05"/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05"/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05"/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05"/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05"/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05"/>
        <w:ind w:left="6829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05"/>
        <w:ind w:left="644" w:hanging="360"/>
      </w:pPr>
      <w:rPr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05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05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05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05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05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05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05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05"/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05"/>
        <w:ind w:left="1084" w:hanging="375"/>
      </w:pPr>
      <w:rPr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05"/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05"/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05"/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05"/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05"/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05"/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05"/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05"/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605"/>
    <w:next w:val="605"/>
    <w:link w:val="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">
    <w:name w:val="Heading 1 Char"/>
    <w:basedOn w:val="10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605"/>
    <w:next w:val="605"/>
    <w:link w:val="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">
    <w:name w:val="Heading 2 Char"/>
    <w:basedOn w:val="10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605"/>
    <w:next w:val="605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10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605"/>
    <w:next w:val="605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10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605"/>
    <w:next w:val="605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10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605"/>
    <w:next w:val="605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10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605"/>
    <w:next w:val="605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10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605"/>
    <w:next w:val="605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10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605"/>
    <w:next w:val="605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10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0">
    <w:name w:val="List Paragraph"/>
    <w:basedOn w:val="605"/>
    <w:uiPriority w:val="34"/>
    <w:qFormat/>
    <w:pPr>
      <w:contextualSpacing/>
      <w:ind w:left="720"/>
    </w:pPr>
  </w:style>
  <w:style w:type="paragraph" w:styleId="32">
    <w:name w:val="No Spacing"/>
    <w:uiPriority w:val="1"/>
    <w:qFormat/>
    <w:pPr>
      <w:spacing w:before="0" w:after="0" w:line="240" w:lineRule="auto"/>
    </w:pPr>
  </w:style>
  <w:style w:type="paragraph" w:styleId="33">
    <w:name w:val="Title"/>
    <w:basedOn w:val="605"/>
    <w:next w:val="605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10"/>
    <w:link w:val="33"/>
    <w:uiPriority w:val="10"/>
    <w:rPr>
      <w:sz w:val="48"/>
      <w:szCs w:val="48"/>
    </w:rPr>
  </w:style>
  <w:style w:type="paragraph" w:styleId="35">
    <w:name w:val="Subtitle"/>
    <w:basedOn w:val="605"/>
    <w:next w:val="605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10"/>
    <w:link w:val="35"/>
    <w:uiPriority w:val="11"/>
    <w:rPr>
      <w:sz w:val="24"/>
      <w:szCs w:val="24"/>
    </w:rPr>
  </w:style>
  <w:style w:type="paragraph" w:styleId="37">
    <w:name w:val="Quote"/>
    <w:basedOn w:val="605"/>
    <w:next w:val="605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605"/>
    <w:next w:val="605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paragraph" w:styleId="41">
    <w:name w:val="Header"/>
    <w:basedOn w:val="605"/>
    <w:link w:val="4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2">
    <w:name w:val="Header Char"/>
    <w:basedOn w:val="10"/>
    <w:link w:val="41"/>
    <w:uiPriority w:val="99"/>
  </w:style>
  <w:style w:type="paragraph" w:styleId="43">
    <w:name w:val="Footer"/>
    <w:basedOn w:val="605"/>
    <w:link w:val="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4">
    <w:name w:val="Footer Char"/>
    <w:basedOn w:val="10"/>
    <w:link w:val="43"/>
    <w:uiPriority w:val="99"/>
  </w:style>
  <w:style w:type="paragraph" w:styleId="45">
    <w:name w:val="Caption"/>
    <w:basedOn w:val="605"/>
    <w:next w:val="60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43"/>
    <w:uiPriority w:val="99"/>
  </w:style>
  <w:style w:type="table" w:styleId="47">
    <w:name w:val="Table Grid"/>
    <w:basedOn w:val="3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Table Grid Light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7">
    <w:name w:val="List Table 7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8">
    <w:name w:val="List Table 7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9">
    <w:name w:val="List Table 7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0">
    <w:name w:val="List Table 7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1">
    <w:name w:val="List Table 7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2">
    <w:name w:val="Lined - Accent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4">
    <w:name w:val="Lined - Accent 2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5">
    <w:name w:val="Lined - Accent 3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6">
    <w:name w:val="Lined - Accent 4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7">
    <w:name w:val="Lined - Accent 5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8">
    <w:name w:val="Lined - Accent 6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9">
    <w:name w:val="Bordered &amp; Lined - Accent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1">
    <w:name w:val="Bordered &amp; Lined - Accent 2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2">
    <w:name w:val="Bordered &amp; Lined - Accent 3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3">
    <w:name w:val="Bordered &amp; Lined - Accent 4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4">
    <w:name w:val="Bordered &amp; Lined - Accent 5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5">
    <w:name w:val="Bordered &amp; Lined - Accent 6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6">
    <w:name w:val="Bordered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3">
    <w:name w:val="Hyperlink"/>
    <w:uiPriority w:val="99"/>
    <w:unhideWhenUsed/>
    <w:rPr>
      <w:color w:val="0000ff" w:themeColor="hyperlink"/>
      <w:u w:val="single"/>
    </w:rPr>
  </w:style>
  <w:style w:type="paragraph" w:styleId="174">
    <w:name w:val="footnote text"/>
    <w:basedOn w:val="605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10"/>
    <w:uiPriority w:val="99"/>
    <w:unhideWhenUsed/>
    <w:rPr>
      <w:vertAlign w:val="superscript"/>
    </w:rPr>
  </w:style>
  <w:style w:type="paragraph" w:styleId="177">
    <w:name w:val="endnote text"/>
    <w:basedOn w:val="605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10"/>
    <w:uiPriority w:val="99"/>
    <w:semiHidden/>
    <w:unhideWhenUsed/>
    <w:rPr>
      <w:vertAlign w:val="superscript"/>
    </w:rPr>
  </w:style>
  <w:style w:type="paragraph" w:styleId="180">
    <w:name w:val="toc 1"/>
    <w:basedOn w:val="605"/>
    <w:next w:val="605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605"/>
    <w:next w:val="605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605"/>
    <w:next w:val="605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605"/>
    <w:next w:val="605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605"/>
    <w:next w:val="605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605"/>
    <w:next w:val="605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605"/>
    <w:next w:val="605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605"/>
    <w:next w:val="605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605"/>
    <w:next w:val="605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605"/>
    <w:next w:val="605"/>
    <w:uiPriority w:val="99"/>
    <w:unhideWhenUsed/>
    <w:pPr>
      <w:spacing w:after="0" w:afterAutospacing="0"/>
    </w:pPr>
  </w:style>
  <w:style w:type="paragraph" w:styleId="605" w:default="1">
    <w:name w:val="Normal"/>
    <w:next w:val="605"/>
    <w:link w:val="605"/>
    <w:qFormat/>
    <w:rPr>
      <w:lang w:val="ru-RU" w:eastAsia="ru-RU" w:bidi="ar-SA"/>
    </w:rPr>
  </w:style>
  <w:style w:type="paragraph" w:styleId="606">
    <w:name w:val="Заголовок 2"/>
    <w:basedOn w:val="605"/>
    <w:next w:val="605"/>
    <w:link w:val="611"/>
    <w:qFormat/>
    <w:pPr>
      <w:ind w:firstLine="4253"/>
      <w:jc w:val="both"/>
      <w:keepNext/>
      <w:outlineLvl w:val="1"/>
    </w:pPr>
    <w:rPr>
      <w:sz w:val="28"/>
      <w:lang w:val="en-US" w:eastAsia="en-US"/>
    </w:rPr>
  </w:style>
  <w:style w:type="character" w:styleId="607">
    <w:name w:val="Основной шрифт абзаца"/>
    <w:next w:val="607"/>
    <w:link w:val="605"/>
    <w:semiHidden/>
  </w:style>
  <w:style w:type="table" w:styleId="608">
    <w:name w:val="Обычная таблица"/>
    <w:next w:val="608"/>
    <w:link w:val="605"/>
    <w:semiHidden/>
    <w:tblPr/>
  </w:style>
  <w:style w:type="numbering" w:styleId="609">
    <w:name w:val="Нет списка"/>
    <w:next w:val="609"/>
    <w:link w:val="605"/>
    <w:semiHidden/>
  </w:style>
  <w:style w:type="paragraph" w:styleId="610">
    <w:name w:val="Текст выноски"/>
    <w:basedOn w:val="605"/>
    <w:next w:val="610"/>
    <w:link w:val="605"/>
    <w:semiHidden/>
    <w:rPr>
      <w:rFonts w:ascii="Tahoma" w:hAnsi="Tahoma" w:cs="Tahoma"/>
      <w:sz w:val="16"/>
      <w:szCs w:val="16"/>
    </w:rPr>
  </w:style>
  <w:style w:type="character" w:styleId="611">
    <w:name w:val="Заголовок 2 Знак"/>
    <w:next w:val="611"/>
    <w:link w:val="606"/>
    <w:rPr>
      <w:sz w:val="28"/>
    </w:rPr>
  </w:style>
  <w:style w:type="paragraph" w:styleId="612">
    <w:name w:val="Основной текст 2"/>
    <w:basedOn w:val="605"/>
    <w:next w:val="612"/>
    <w:link w:val="613"/>
    <w:pPr>
      <w:jc w:val="center"/>
    </w:pPr>
    <w:rPr>
      <w:b/>
      <w:bCs/>
      <w:sz w:val="28"/>
      <w:lang w:val="en-US" w:eastAsia="en-US"/>
    </w:rPr>
  </w:style>
  <w:style w:type="character" w:styleId="613">
    <w:name w:val="Основной текст 2 Знак"/>
    <w:next w:val="613"/>
    <w:link w:val="612"/>
    <w:rPr>
      <w:b/>
      <w:bCs/>
      <w:sz w:val="28"/>
    </w:rPr>
  </w:style>
  <w:style w:type="paragraph" w:styleId="614">
    <w:name w:val="Основной текст с отступом"/>
    <w:basedOn w:val="605"/>
    <w:next w:val="614"/>
    <w:link w:val="615"/>
    <w:pPr>
      <w:ind w:left="1"/>
      <w:jc w:val="both"/>
    </w:pPr>
    <w:rPr>
      <w:sz w:val="28"/>
      <w:lang w:val="en-US" w:eastAsia="en-US"/>
    </w:rPr>
  </w:style>
  <w:style w:type="character" w:styleId="615">
    <w:name w:val="Основной текст с отступом Знак"/>
    <w:next w:val="615"/>
    <w:link w:val="614"/>
    <w:rPr>
      <w:sz w:val="28"/>
    </w:rPr>
  </w:style>
  <w:style w:type="character" w:styleId="890" w:default="1">
    <w:name w:val="Default Paragraph Font"/>
    <w:uiPriority w:val="1"/>
    <w:semiHidden/>
    <w:unhideWhenUsed/>
  </w:style>
  <w:style w:type="numbering" w:styleId="891" w:default="1">
    <w:name w:val="No List"/>
    <w:uiPriority w:val="99"/>
    <w:semiHidden/>
    <w:unhideWhenUsed/>
  </w:style>
  <w:style w:type="table" w:styleId="892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Р7-Офис/7.2.2.36</Application>
  <Company>Администрация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</dc:title>
  <dc:creator>Ilyina</dc:creator>
  <cp:revision>42</cp:revision>
  <dcterms:created xsi:type="dcterms:W3CDTF">2019-02-08T07:38:00Z</dcterms:created>
  <dcterms:modified xsi:type="dcterms:W3CDTF">2024-01-23T07:33:14Z</dcterms:modified>
  <cp:version>983040</cp:version>
</cp:coreProperties>
</file>