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3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35"/>
        <w:jc w:val="center"/>
        <w:rPr>
          <w:sz w:val="28"/>
          <w:szCs w:val="28"/>
        </w:rPr>
      </w:pPr>
      <w:r>
        <w:rPr>
          <w:sz w:val="28"/>
          <w:szCs w:val="28"/>
        </w:rPr>
        <w:object w:dxaOrig="2985" w:dyaOrig="3631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58.5pt;height:70.4pt;mso-wrap-distance-left:0.0pt;mso-wrap-distance-top:0.0pt;mso-wrap-distance-right:0.0pt;mso-wrap-distance-bottom:0.0pt;" filled="f" stroked="f">
            <v:path textboxrect="0,0,0,0"/>
            <v:imagedata r:id="rId10" o:title=""/>
          </v:shape>
          <o:OLEObject DrawAspect="Content" r:id="rId11" ObjectID="_1525040" ProgID="PBrush" ShapeID="_x0000_i0" Type="Embed"/>
        </w:object>
      </w:r>
      <w:r>
        <w:rPr>
          <w:sz w:val="28"/>
          <w:szCs w:val="28"/>
        </w:rPr>
      </w:r>
      <w:r/>
    </w:p>
    <w:p>
      <w:pPr>
        <w:pStyle w:val="635"/>
      </w:pPr>
      <w:r/>
      <w:r/>
    </w:p>
    <w:p>
      <w:pPr>
        <w:pStyle w:val="63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 О С Т А Н О В Л Е Н И Е</w:t>
      </w:r>
      <w:r/>
    </w:p>
    <w:p>
      <w:pPr>
        <w:pStyle w:val="63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АДМИНИСТРАЦИИ ВЕЙДЕЛЕВСКОГО РАЙОНА</w:t>
      </w:r>
      <w:r/>
    </w:p>
    <w:p>
      <w:pPr>
        <w:pStyle w:val="63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БЕЛГОРОДСКОЙ ОБЛАСТИ</w:t>
      </w:r>
      <w:r/>
    </w:p>
    <w:p>
      <w:pPr>
        <w:pStyle w:val="63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п.Вейделевка</w:t>
      </w:r>
      <w:r/>
    </w:p>
    <w:p>
      <w:pPr>
        <w:pStyle w:val="635"/>
        <w:rPr>
          <w:b/>
          <w:sz w:val="16"/>
        </w:rPr>
      </w:pPr>
      <w:r>
        <w:rPr>
          <w:b/>
          <w:sz w:val="16"/>
        </w:rPr>
      </w:r>
      <w:r/>
    </w:p>
    <w:p>
      <w:pPr>
        <w:pStyle w:val="635"/>
        <w:rPr>
          <w:b/>
          <w:sz w:val="16"/>
        </w:rPr>
      </w:pPr>
      <w:r>
        <w:rPr>
          <w:b/>
          <w:sz w:val="16"/>
        </w:rPr>
      </w:r>
      <w:r/>
    </w:p>
    <w:p>
      <w:pPr>
        <w:pStyle w:val="635"/>
        <w:jc w:val="both"/>
        <w:rPr>
          <w:sz w:val="28"/>
        </w:rPr>
      </w:pPr>
      <w:r>
        <w:rPr>
          <w:sz w:val="28"/>
        </w:rPr>
        <w:t xml:space="preserve">   “ 18” марта  202</w:t>
      </w:r>
      <w:r>
        <w:rPr>
          <w:sz w:val="28"/>
        </w:rPr>
        <w:t xml:space="preserve">4</w:t>
      </w:r>
      <w:r>
        <w:rPr>
          <w:sz w:val="28"/>
        </w:rPr>
        <w:t xml:space="preserve"> г.                                                 № 92</w:t>
      </w:r>
      <w:r/>
    </w:p>
    <w:p>
      <w:pPr>
        <w:pStyle w:val="635"/>
        <w:jc w:val="both"/>
        <w:rPr>
          <w:sz w:val="28"/>
        </w:rPr>
      </w:pPr>
      <w:r>
        <w:rPr>
          <w:sz w:val="28"/>
        </w:rPr>
      </w:r>
      <w:r/>
    </w:p>
    <w:p>
      <w:pPr>
        <w:pStyle w:val="635"/>
        <w:shd w:val="clear" w:color="auto" w:fill="ffffff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63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</w:t>
      </w:r>
      <w:r>
        <w:rPr>
          <w:b/>
          <w:sz w:val="28"/>
          <w:szCs w:val="28"/>
        </w:rPr>
      </w:r>
      <w:r/>
    </w:p>
    <w:p>
      <w:pPr>
        <w:pStyle w:val="63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постановление  главы района </w:t>
      </w:r>
      <w:r>
        <w:rPr>
          <w:b/>
          <w:sz w:val="28"/>
          <w:szCs w:val="28"/>
        </w:rPr>
      </w:r>
      <w:r/>
    </w:p>
    <w:p>
      <w:pPr>
        <w:pStyle w:val="63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26  декабря   2007 г.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№  561</w:t>
      </w:r>
      <w:r/>
    </w:p>
    <w:p>
      <w:pPr>
        <w:pStyle w:val="635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/>
    </w:p>
    <w:p>
      <w:pPr>
        <w:pStyle w:val="63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кадровыми изменениями</w:t>
      </w:r>
      <w:r>
        <w:rPr>
          <w:sz w:val="28"/>
          <w:szCs w:val="28"/>
        </w:rPr>
        <w:t xml:space="preserve"> в администрации района и</w:t>
      </w:r>
      <w:r>
        <w:rPr>
          <w:sz w:val="28"/>
          <w:szCs w:val="28"/>
        </w:rPr>
        <w:t xml:space="preserve">  в орг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низ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циях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действующих на территории  </w:t>
      </w:r>
      <w:r>
        <w:rPr>
          <w:sz w:val="28"/>
          <w:szCs w:val="28"/>
        </w:rPr>
        <w:t xml:space="preserve">Вейделевского </w:t>
      </w:r>
      <w:r>
        <w:rPr>
          <w:sz w:val="28"/>
          <w:szCs w:val="28"/>
        </w:rPr>
        <w:t xml:space="preserve">района </w:t>
      </w:r>
      <w:r>
        <w:rPr>
          <w:b/>
          <w:sz w:val="28"/>
          <w:szCs w:val="28"/>
        </w:rPr>
        <w:t xml:space="preserve">п о с т а н о в л я ю:</w:t>
      </w:r>
      <w:r>
        <w:rPr>
          <w:sz w:val="28"/>
          <w:szCs w:val="28"/>
        </w:rPr>
      </w:r>
      <w:r/>
    </w:p>
    <w:p>
      <w:pPr>
        <w:pStyle w:val="6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  <w:tab/>
      </w: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. Внести следующие изменения в постановление главы Вейделе</w:t>
      </w: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ского района</w:t>
      </w:r>
      <w:r>
        <w:rPr>
          <w:sz w:val="28"/>
          <w:szCs w:val="28"/>
        </w:rPr>
        <w:t xml:space="preserve"> от 26 декабря 2007 г. № 561</w:t>
      </w:r>
      <w:r>
        <w:rPr>
          <w:b/>
          <w:sz w:val="28"/>
          <w:szCs w:val="28"/>
        </w:rPr>
        <w:t xml:space="preserve"> «</w:t>
      </w:r>
      <w:r>
        <w:rPr>
          <w:sz w:val="28"/>
          <w:szCs w:val="28"/>
        </w:rPr>
        <w:t xml:space="preserve">О  комиссии по повышению устойчив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сти функционирования экономики на территории района»: </w:t>
      </w:r>
      <w:r>
        <w:rPr>
          <w:sz w:val="28"/>
          <w:szCs w:val="28"/>
        </w:rPr>
      </w:r>
      <w:r/>
    </w:p>
    <w:p>
      <w:pPr>
        <w:pStyle w:val="63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1.</w:t>
      </w: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Утвердить состав  комиссии по повышению устойчивости функц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онирования экономики на территории района в новой редакции (</w:t>
      </w:r>
      <w:r>
        <w:rPr>
          <w:sz w:val="28"/>
          <w:szCs w:val="28"/>
        </w:rPr>
        <w:t xml:space="preserve">прилагае</w:t>
      </w:r>
      <w:r>
        <w:rPr>
          <w:sz w:val="28"/>
          <w:szCs w:val="28"/>
        </w:rPr>
        <w:t xml:space="preserve">т</w:t>
      </w:r>
      <w:r>
        <w:rPr>
          <w:sz w:val="28"/>
          <w:szCs w:val="28"/>
        </w:rPr>
        <w:t xml:space="preserve">ся</w:t>
      </w:r>
      <w:r>
        <w:rPr>
          <w:sz w:val="28"/>
          <w:szCs w:val="28"/>
        </w:rPr>
        <w:t xml:space="preserve">).</w:t>
      </w:r>
      <w:r/>
    </w:p>
    <w:p>
      <w:pPr>
        <w:pStyle w:val="645"/>
        <w:ind w:left="67" w:right="-2" w:firstLine="641"/>
        <w:rPr>
          <w:lang w:val="ru-RU"/>
        </w:rPr>
      </w:pPr>
      <w:r>
        <w:rPr>
          <w:lang w:val="ru-RU"/>
        </w:rPr>
        <w:t xml:space="preserve">2. Заместителю начальника управления по организационно-контрольной и кадровой работе администрации Вейделевского района – начальнику организационно-контрольного отдела управления по организ</w:t>
      </w:r>
      <w:r>
        <w:rPr>
          <w:lang w:val="ru-RU"/>
        </w:rPr>
        <w:t xml:space="preserve">а</w:t>
      </w:r>
      <w:r>
        <w:rPr>
          <w:lang w:val="ru-RU"/>
        </w:rPr>
        <w:t xml:space="preserve">ционно-контрольной и кадровой работе администрации Вейделевского ра</w:t>
      </w:r>
      <w:r>
        <w:rPr>
          <w:lang w:val="ru-RU"/>
        </w:rPr>
        <w:t xml:space="preserve">й</w:t>
      </w:r>
      <w:r>
        <w:rPr>
          <w:lang w:val="ru-RU"/>
        </w:rPr>
        <w:t xml:space="preserve">она Гончаренко О.Н. обеспечить опубликование настоящего постановления в печатном средстве массовой информации муниципального района «Вейд</w:t>
      </w:r>
      <w:r>
        <w:rPr>
          <w:lang w:val="ru-RU"/>
        </w:rPr>
        <w:t xml:space="preserve">е</w:t>
      </w:r>
      <w:r>
        <w:rPr>
          <w:lang w:val="ru-RU"/>
        </w:rPr>
        <w:t xml:space="preserve">левский район» Белгородской области «Информационный бюллетень Ве</w:t>
      </w:r>
      <w:r>
        <w:rPr>
          <w:lang w:val="ru-RU"/>
        </w:rPr>
        <w:t xml:space="preserve">й</w:t>
      </w:r>
      <w:r>
        <w:rPr>
          <w:lang w:val="ru-RU"/>
        </w:rPr>
        <w:t xml:space="preserve">делевского </w:t>
      </w:r>
      <w:r>
        <w:rPr>
          <w:lang w:val="ru-RU"/>
        </w:rPr>
        <w:t xml:space="preserve">района».</w:t>
      </w:r>
      <w:r>
        <w:rPr>
          <w:lang w:val="ru-RU"/>
        </w:rPr>
      </w:r>
      <w:r/>
    </w:p>
    <w:p>
      <w:pPr>
        <w:pStyle w:val="645"/>
        <w:ind w:left="67" w:right="-2" w:firstLine="641"/>
        <w:rPr>
          <w:lang w:val="ru-RU"/>
        </w:rPr>
      </w:pPr>
      <w:r>
        <w:rPr>
          <w:lang w:val="ru-RU"/>
        </w:rPr>
        <w:t xml:space="preserve">3. Начальнику отдела делопроизводства, писем по связям с обществе</w:t>
      </w:r>
      <w:r>
        <w:rPr>
          <w:lang w:val="ru-RU"/>
        </w:rPr>
        <w:t xml:space="preserve">н</w:t>
      </w:r>
      <w:r>
        <w:rPr>
          <w:lang w:val="ru-RU"/>
        </w:rPr>
        <w:t xml:space="preserve">ностью и СМИ администрации Вейделевского района Авериной Н.В. обе</w:t>
      </w:r>
      <w:r>
        <w:rPr>
          <w:lang w:val="ru-RU"/>
        </w:rPr>
        <w:t xml:space="preserve">с</w:t>
      </w:r>
      <w:r>
        <w:rPr>
          <w:lang w:val="ru-RU"/>
        </w:rPr>
        <w:t xml:space="preserve">печить размещение настоящего постановления на официальном сайте адм</w:t>
      </w:r>
      <w:r>
        <w:rPr>
          <w:lang w:val="ru-RU"/>
        </w:rPr>
        <w:t xml:space="preserve">и</w:t>
      </w:r>
      <w:r>
        <w:rPr>
          <w:lang w:val="ru-RU"/>
        </w:rPr>
        <w:t xml:space="preserve">нистрации Вейделевского район Белгородской области.</w:t>
      </w:r>
      <w:r>
        <w:rPr>
          <w:lang w:val="ru-RU"/>
        </w:rPr>
      </w:r>
      <w:r/>
    </w:p>
    <w:p>
      <w:pPr>
        <w:pStyle w:val="645"/>
        <w:ind w:left="67" w:right="-2" w:firstLine="641"/>
        <w:rPr>
          <w:bCs/>
          <w:iCs/>
          <w:szCs w:val="28"/>
          <w:lang w:val="ru-RU"/>
        </w:rPr>
      </w:pPr>
      <w:r>
        <w:rPr>
          <w:szCs w:val="28"/>
          <w:lang w:val="ru-RU"/>
        </w:rPr>
        <w:t xml:space="preserve">4. </w:t>
      </w:r>
      <w:r>
        <w:rPr>
          <w:color w:val="000000"/>
          <w:szCs w:val="28"/>
          <w:lang w:val="ru-RU"/>
        </w:rPr>
        <w:t xml:space="preserve">Контроль за исполнением постановления возложить</w:t>
      </w:r>
      <w:r>
        <w:rPr>
          <w:color w:val="000000"/>
          <w:szCs w:val="28"/>
          <w:lang w:val="ru-RU"/>
        </w:rPr>
        <w:t xml:space="preserve"> на </w:t>
      </w:r>
      <w:r>
        <w:rPr>
          <w:szCs w:val="28"/>
          <w:lang w:val="ru-RU"/>
        </w:rPr>
        <w:t xml:space="preserve">п</w:t>
      </w:r>
      <w:r>
        <w:rPr>
          <w:szCs w:val="28"/>
          <w:lang w:val="ru-RU"/>
        </w:rPr>
        <w:t xml:space="preserve">ерв</w:t>
      </w:r>
      <w:r>
        <w:rPr>
          <w:szCs w:val="28"/>
          <w:lang w:val="ru-RU"/>
        </w:rPr>
        <w:t xml:space="preserve">ого</w:t>
      </w:r>
      <w:r>
        <w:rPr>
          <w:szCs w:val="28"/>
          <w:lang w:val="ru-RU"/>
        </w:rPr>
        <w:t xml:space="preserve"> зам</w:t>
      </w:r>
      <w:r>
        <w:rPr>
          <w:szCs w:val="28"/>
          <w:lang w:val="ru-RU"/>
        </w:rPr>
        <w:t xml:space="preserve">е</w:t>
      </w:r>
      <w:r>
        <w:rPr>
          <w:szCs w:val="28"/>
          <w:lang w:val="ru-RU"/>
        </w:rPr>
        <w:t xml:space="preserve">стител</w:t>
      </w:r>
      <w:r>
        <w:rPr>
          <w:szCs w:val="28"/>
          <w:lang w:val="ru-RU"/>
        </w:rPr>
        <w:t xml:space="preserve">я</w:t>
      </w:r>
      <w:r>
        <w:rPr>
          <w:szCs w:val="28"/>
          <w:lang w:val="ru-RU"/>
        </w:rPr>
        <w:t xml:space="preserve"> главы администрации Вейделевского района </w:t>
      </w:r>
      <w:r>
        <w:rPr>
          <w:bCs/>
          <w:szCs w:val="28"/>
          <w:lang w:val="ru-RU"/>
        </w:rPr>
        <w:t xml:space="preserve">– </w:t>
      </w:r>
      <w:r>
        <w:rPr>
          <w:szCs w:val="28"/>
          <w:lang w:val="ru-RU"/>
        </w:rPr>
        <w:t xml:space="preserve">секретар</w:t>
      </w:r>
      <w:r>
        <w:rPr>
          <w:szCs w:val="28"/>
          <w:lang w:val="ru-RU"/>
        </w:rPr>
        <w:t xml:space="preserve">я</w:t>
      </w:r>
      <w:r>
        <w:rPr>
          <w:szCs w:val="28"/>
          <w:lang w:val="ru-RU"/>
        </w:rPr>
        <w:t xml:space="preserve"> Совета бе</w:t>
      </w:r>
      <w:r>
        <w:rPr>
          <w:szCs w:val="28"/>
          <w:lang w:val="ru-RU"/>
        </w:rPr>
        <w:t xml:space="preserve">з</w:t>
      </w:r>
      <w:r>
        <w:rPr>
          <w:szCs w:val="28"/>
          <w:lang w:val="ru-RU"/>
        </w:rPr>
        <w:t xml:space="preserve">опасн</w:t>
      </w:r>
      <w:r>
        <w:rPr>
          <w:szCs w:val="28"/>
          <w:lang w:val="ru-RU"/>
        </w:rPr>
        <w:t xml:space="preserve">о</w:t>
      </w:r>
      <w:r>
        <w:rPr>
          <w:szCs w:val="28"/>
          <w:lang w:val="ru-RU"/>
        </w:rPr>
        <w:t xml:space="preserve">сти района</w:t>
      </w:r>
      <w:r>
        <w:rPr>
          <w:szCs w:val="28"/>
          <w:lang w:val="ru-RU"/>
        </w:rPr>
        <w:t xml:space="preserve"> Таранцова В.П.</w:t>
      </w:r>
      <w:r>
        <w:rPr>
          <w:bCs/>
          <w:iCs/>
          <w:szCs w:val="28"/>
          <w:lang w:val="ru-RU"/>
        </w:rPr>
      </w:r>
      <w:r/>
    </w:p>
    <w:p>
      <w:pPr>
        <w:pStyle w:val="635"/>
        <w:ind w:firstLine="708"/>
        <w:jc w:val="both"/>
        <w:rPr>
          <w:rFonts w:ascii="MS Sans Serif" w:hAnsi="MS Sans Serif" w:cs="MS Sans Serif"/>
          <w:sz w:val="28"/>
          <w:szCs w:val="28"/>
        </w:rPr>
      </w:pPr>
      <w:r>
        <w:rPr>
          <w:rFonts w:ascii="MS Sans Serif" w:hAnsi="MS Sans Serif" w:cs="MS Sans Serif"/>
          <w:sz w:val="28"/>
          <w:szCs w:val="28"/>
        </w:rPr>
      </w:r>
      <w:r/>
    </w:p>
    <w:p>
      <w:pPr>
        <w:pStyle w:val="635"/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3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администрации </w:t>
      </w:r>
      <w:r/>
    </w:p>
    <w:p>
      <w:pPr>
        <w:pStyle w:val="63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Вейделевского района               </w:t>
        <w:tab/>
        <w:tab/>
        <w:tab/>
        <w:tab/>
        <w:tab/>
        <w:t xml:space="preserve"> А. Самойлова</w:t>
      </w:r>
      <w:r/>
    </w:p>
    <w:p>
      <w:pPr>
        <w:pStyle w:val="635"/>
        <w:rPr>
          <w:lang w:eastAsia="en-US"/>
        </w:rPr>
        <w:sectPr>
          <w:footnotePr/>
          <w:endnotePr/>
          <w:type w:val="nextPage"/>
          <w:pgSz w:w="11906" w:h="16838" w:orient="portrait"/>
          <w:pgMar w:top="426" w:right="1134" w:bottom="709" w:left="1418" w:header="709" w:footer="709" w:gutter="0"/>
          <w:cols w:num="1" w:sep="0" w:space="720" w:equalWidth="1"/>
          <w:docGrid w:linePitch="360"/>
        </w:sectPr>
      </w:pPr>
      <w:r>
        <w:rPr>
          <w:lang w:eastAsia="en-US"/>
        </w:rPr>
      </w:r>
      <w:r/>
    </w:p>
    <w:tbl>
      <w:tblPr>
        <w:tblpPr w:horzAnchor="margin" w:tblpXSpec="right" w:vertAnchor="margin" w:tblpY="-285" w:leftFromText="180" w:topFromText="0" w:rightFromText="180" w:bottomFromText="0"/>
        <w:tblW w:w="4644" w:type="dxa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4644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44" w:type="dxa"/>
            <w:vAlign w:val="top"/>
            <w:textDirection w:val="lrTb"/>
            <w:noWrap w:val="false"/>
          </w:tcPr>
          <w:p>
            <w:pPr>
              <w:pStyle w:val="635"/>
              <w:jc w:val="center"/>
              <w:rPr>
                <w:b/>
                <w:sz w:val="28"/>
                <w:szCs w:val="28"/>
              </w:rPr>
              <w:framePr w:hSpace="180" w:wrap="around" w:vAnchor="margin" w:hAnchor="margin" w:xAlign="right" w:y="-285"/>
            </w:pPr>
            <w:r>
              <w:rPr>
                <w:b/>
                <w:sz w:val="28"/>
                <w:szCs w:val="28"/>
              </w:rPr>
              <w:t xml:space="preserve">Приложение </w:t>
            </w:r>
            <w:r/>
          </w:p>
          <w:p>
            <w:pPr>
              <w:pStyle w:val="635"/>
              <w:jc w:val="center"/>
              <w:rPr>
                <w:b/>
                <w:sz w:val="28"/>
                <w:szCs w:val="28"/>
              </w:rPr>
              <w:framePr w:hSpace="180" w:wrap="around" w:vAnchor="margin" w:hAnchor="margin" w:xAlign="right" w:y="-285"/>
            </w:pPr>
            <w:r>
              <w:rPr>
                <w:b/>
                <w:sz w:val="28"/>
                <w:szCs w:val="28"/>
              </w:rPr>
              <w:t xml:space="preserve"> к постановлению администрации</w:t>
            </w:r>
            <w:r/>
          </w:p>
          <w:p>
            <w:pPr>
              <w:pStyle w:val="635"/>
              <w:jc w:val="center"/>
              <w:rPr>
                <w:b/>
                <w:sz w:val="28"/>
                <w:szCs w:val="28"/>
              </w:rPr>
              <w:framePr w:hSpace="180" w:wrap="around" w:vAnchor="margin" w:hAnchor="margin" w:xAlign="right" w:y="-285"/>
            </w:pPr>
            <w:r>
              <w:rPr>
                <w:b/>
                <w:sz w:val="28"/>
                <w:szCs w:val="28"/>
              </w:rPr>
              <w:t xml:space="preserve">Вейделевского района</w:t>
            </w:r>
            <w:r/>
          </w:p>
          <w:p>
            <w:pPr>
              <w:pStyle w:val="635"/>
              <w:jc w:val="center"/>
              <w:tabs>
                <w:tab w:val="center" w:pos="6875" w:leader="none"/>
              </w:tabs>
              <w:rPr>
                <w:b/>
                <w:sz w:val="28"/>
                <w:szCs w:val="28"/>
              </w:rPr>
              <w:framePr w:hSpace="180" w:wrap="around" w:vAnchor="margin" w:hAnchor="margin" w:xAlign="right" w:y="-285"/>
            </w:pPr>
            <w:r>
              <w:rPr>
                <w:b/>
                <w:sz w:val="28"/>
                <w:szCs w:val="28"/>
              </w:rPr>
              <w:t xml:space="preserve">от  «18 »  марта  2024 г. №92</w:t>
            </w:r>
            <w:r/>
          </w:p>
          <w:p>
            <w:pPr>
              <w:pStyle w:val="645"/>
              <w:rPr>
                <w:b/>
                <w:bCs/>
                <w:iCs/>
                <w:szCs w:val="28"/>
                <w:lang w:val="ru-RU"/>
              </w:rPr>
              <w:framePr w:hSpace="180" w:wrap="around" w:vAnchor="margin" w:hAnchor="margin" w:xAlign="right" w:y="-285"/>
            </w:pPr>
            <w:r>
              <w:rPr>
                <w:b/>
                <w:bCs/>
                <w:iCs/>
                <w:szCs w:val="28"/>
                <w:lang w:val="ru-RU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44" w:type="dxa"/>
            <w:vAlign w:val="top"/>
            <w:textDirection w:val="lrTb"/>
            <w:noWrap w:val="false"/>
          </w:tcPr>
          <w:p>
            <w:pPr>
              <w:pStyle w:val="635"/>
              <w:jc w:val="center"/>
              <w:tabs>
                <w:tab w:val="left" w:pos="2622" w:leader="none"/>
                <w:tab w:val="left" w:pos="7650" w:leader="none"/>
                <w:tab w:val="right" w:pos="9796" w:leader="none"/>
              </w:tabs>
              <w:rPr>
                <w:b/>
                <w:sz w:val="28"/>
                <w:szCs w:val="28"/>
              </w:rPr>
              <w:framePr w:hSpace="180" w:wrap="around" w:vAnchor="margin" w:hAnchor="margin" w:xAlign="right" w:y="-285"/>
            </w:pPr>
            <w:r>
              <w:rPr>
                <w:b/>
                <w:sz w:val="28"/>
                <w:szCs w:val="28"/>
              </w:rPr>
              <w:t xml:space="preserve">Утвержден</w:t>
            </w:r>
            <w:r/>
          </w:p>
          <w:p>
            <w:pPr>
              <w:pStyle w:val="635"/>
              <w:jc w:val="center"/>
              <w:tabs>
                <w:tab w:val="left" w:pos="2622" w:leader="none"/>
                <w:tab w:val="left" w:pos="7650" w:leader="none"/>
                <w:tab w:val="right" w:pos="9796" w:leader="none"/>
              </w:tabs>
              <w:rPr>
                <w:b/>
                <w:sz w:val="28"/>
                <w:szCs w:val="28"/>
              </w:rPr>
              <w:framePr w:hSpace="180" w:wrap="around" w:vAnchor="margin" w:hAnchor="margin" w:xAlign="right" w:y="-285"/>
            </w:pPr>
            <w:r>
              <w:rPr>
                <w:b/>
                <w:sz w:val="28"/>
                <w:szCs w:val="28"/>
              </w:rPr>
              <w:t xml:space="preserve">постановлением администрации  </w:t>
            </w:r>
            <w:r/>
          </w:p>
          <w:p>
            <w:pPr>
              <w:pStyle w:val="635"/>
              <w:jc w:val="center"/>
              <w:tabs>
                <w:tab w:val="left" w:pos="2622" w:leader="none"/>
                <w:tab w:val="left" w:pos="7650" w:leader="none"/>
                <w:tab w:val="right" w:pos="9796" w:leader="none"/>
              </w:tabs>
              <w:rPr>
                <w:b/>
                <w:sz w:val="28"/>
                <w:szCs w:val="28"/>
              </w:rPr>
              <w:framePr w:hSpace="180" w:wrap="around" w:vAnchor="margin" w:hAnchor="margin" w:xAlign="right" w:y="-285"/>
            </w:pPr>
            <w:r>
              <w:rPr>
                <w:b/>
                <w:sz w:val="28"/>
                <w:szCs w:val="28"/>
              </w:rPr>
              <w:t xml:space="preserve">Вейделевск</w:t>
            </w:r>
            <w:r>
              <w:rPr>
                <w:b/>
                <w:sz w:val="28"/>
                <w:szCs w:val="28"/>
              </w:rPr>
              <w:t xml:space="preserve">о</w:t>
            </w:r>
            <w:r>
              <w:rPr>
                <w:b/>
                <w:sz w:val="28"/>
                <w:szCs w:val="28"/>
              </w:rPr>
              <w:t xml:space="preserve">го района</w:t>
            </w:r>
            <w:r/>
          </w:p>
          <w:p>
            <w:pPr>
              <w:pStyle w:val="635"/>
              <w:jc w:val="center"/>
              <w:rPr>
                <w:b/>
                <w:sz w:val="28"/>
                <w:szCs w:val="28"/>
              </w:rPr>
              <w:framePr w:hSpace="180" w:wrap="around" w:vAnchor="margin" w:hAnchor="margin" w:xAlign="right" w:y="-285"/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  <w:t xml:space="preserve">от  «18 »  марта  2024 г. №92</w:t>
            </w:r>
            <w:r/>
            <w:r>
              <w:rPr>
                <w:b/>
                <w:sz w:val="28"/>
                <w:szCs w:val="28"/>
              </w:rPr>
              <w:t xml:space="preserve">_____</w:t>
            </w:r>
            <w:r/>
          </w:p>
        </w:tc>
      </w:tr>
    </w:tbl>
    <w:p>
      <w:pPr>
        <w:pStyle w:val="635"/>
        <w:rPr>
          <w:b/>
          <w:sz w:val="16"/>
        </w:rPr>
      </w:pPr>
      <w:r>
        <w:rPr>
          <w:b/>
          <w:sz w:val="16"/>
        </w:rPr>
        <w:t xml:space="preserve">                                                        </w:t>
      </w:r>
      <w:r/>
    </w:p>
    <w:p>
      <w:pPr>
        <w:pStyle w:val="63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3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3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3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3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3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3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3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3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3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Состав</w:t>
      </w:r>
      <w:r/>
    </w:p>
    <w:p>
      <w:pPr>
        <w:pStyle w:val="63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комиссии по повышению  устойчив</w:t>
      </w:r>
      <w:r>
        <w:rPr>
          <w:b/>
          <w:sz w:val="28"/>
          <w:szCs w:val="28"/>
        </w:rPr>
        <w:t xml:space="preserve">о</w:t>
      </w:r>
      <w:r>
        <w:rPr>
          <w:b/>
          <w:sz w:val="28"/>
          <w:szCs w:val="28"/>
        </w:rPr>
        <w:t xml:space="preserve">сти функционирования </w:t>
      </w:r>
      <w:r/>
    </w:p>
    <w:p>
      <w:pPr>
        <w:pStyle w:val="63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экономики на территории района</w:t>
      </w:r>
      <w:r/>
    </w:p>
    <w:p>
      <w:pPr>
        <w:pStyle w:val="63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35"/>
        <w:jc w:val="center"/>
      </w:pPr>
      <w:r/>
      <w:r/>
    </w:p>
    <w:tbl>
      <w:tblPr>
        <w:tblW w:w="9997" w:type="dxa"/>
        <w:tblInd w:w="-34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4"/>
        <w:gridCol w:w="3510"/>
        <w:gridCol w:w="284"/>
        <w:gridCol w:w="6110"/>
        <w:gridCol w:w="59"/>
      </w:tblGrid>
      <w:tr>
        <w:trPr>
          <w:gridAfter w:val="1"/>
        </w:trPr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10" w:type="dxa"/>
            <w:vAlign w:val="top"/>
            <w:textDirection w:val="lrTb"/>
            <w:noWrap w:val="false"/>
          </w:tcPr>
          <w:p>
            <w:pPr>
              <w:pStyle w:val="6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Таранцов  </w:t>
            </w:r>
            <w:r/>
            <w:r>
              <w:rPr>
                <w:sz w:val="28"/>
                <w:szCs w:val="28"/>
              </w:rPr>
              <w:t xml:space="preserve">Владимир Петрович   </w:t>
            </w:r>
            <w:r/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4" w:type="dxa"/>
            <w:vAlign w:val="top"/>
            <w:textDirection w:val="lrTb"/>
            <w:noWrap w:val="false"/>
          </w:tcPr>
          <w:p>
            <w:pPr>
              <w:pStyle w:val="63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110" w:type="dxa"/>
            <w:vAlign w:val="top"/>
            <w:textDirection w:val="lrTb"/>
            <w:noWrap w:val="false"/>
          </w:tcPr>
          <w:p>
            <w:pPr>
              <w:pStyle w:val="6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Первый з</w:t>
            </w:r>
            <w:r>
              <w:rPr>
                <w:sz w:val="28"/>
                <w:szCs w:val="28"/>
              </w:rPr>
              <w:t xml:space="preserve">аместитель главы администрации </w:t>
            </w:r>
            <w:r>
              <w:rPr>
                <w:sz w:val="28"/>
                <w:szCs w:val="28"/>
              </w:rPr>
              <w:t xml:space="preserve">Ве</w:t>
            </w:r>
            <w:r>
              <w:rPr>
                <w:sz w:val="28"/>
                <w:szCs w:val="28"/>
              </w:rPr>
              <w:t xml:space="preserve">й</w:t>
            </w:r>
            <w:r>
              <w:rPr>
                <w:sz w:val="28"/>
                <w:szCs w:val="28"/>
              </w:rPr>
              <w:t xml:space="preserve">делевского</w:t>
            </w:r>
            <w:r>
              <w:rPr>
                <w:sz w:val="28"/>
                <w:szCs w:val="28"/>
              </w:rPr>
              <w:t xml:space="preserve"> района </w:t>
            </w:r>
            <w:r>
              <w:rPr>
                <w:bCs/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 xml:space="preserve">секретарь Совета безопа</w:t>
            </w:r>
            <w:r>
              <w:rPr>
                <w:sz w:val="28"/>
                <w:szCs w:val="28"/>
              </w:rPr>
              <w:t xml:space="preserve">с</w:t>
            </w:r>
            <w:r>
              <w:rPr>
                <w:sz w:val="28"/>
                <w:szCs w:val="28"/>
              </w:rPr>
              <w:t xml:space="preserve">ности района – председатель комиссии </w:t>
            </w:r>
            <w:r/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</w:r>
            <w:r>
              <w:rPr>
                <w:bCs/>
                <w:sz w:val="8"/>
                <w:szCs w:val="8"/>
              </w:rPr>
            </w:r>
            <w:r/>
            <w:r>
              <w:rPr>
                <w:sz w:val="28"/>
                <w:szCs w:val="28"/>
              </w:rPr>
            </w:r>
          </w:p>
        </w:tc>
      </w:tr>
      <w:tr>
        <w:trPr>
          <w:gridAfter w:val="1"/>
        </w:trPr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10" w:type="dxa"/>
            <w:vAlign w:val="top"/>
            <w:textDirection w:val="lrTb"/>
            <w:noWrap w:val="false"/>
          </w:tcPr>
          <w:p>
            <w:pPr>
              <w:pStyle w:val="6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Панина</w:t>
            </w:r>
            <w:r>
              <w:rPr>
                <w:sz w:val="28"/>
                <w:szCs w:val="28"/>
              </w:rPr>
              <w:t xml:space="preserve"> </w:t>
            </w:r>
            <w:r/>
            <w:r>
              <w:rPr>
                <w:sz w:val="28"/>
                <w:szCs w:val="28"/>
              </w:rPr>
              <w:t xml:space="preserve">Галина Владимировна</w:t>
            </w:r>
            <w:r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4" w:type="dxa"/>
            <w:vAlign w:val="top"/>
            <w:textDirection w:val="lrTb"/>
            <w:noWrap w:val="false"/>
          </w:tcPr>
          <w:p>
            <w:pPr>
              <w:pStyle w:val="63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110" w:type="dxa"/>
            <w:vAlign w:val="top"/>
            <w:textDirection w:val="lrTb"/>
            <w:noWrap w:val="false"/>
          </w:tcPr>
          <w:p>
            <w:pPr>
              <w:pStyle w:val="6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</w:t>
            </w:r>
            <w:r>
              <w:rPr>
                <w:sz w:val="28"/>
                <w:szCs w:val="28"/>
              </w:rPr>
              <w:t xml:space="preserve">аместитель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главы администрации </w:t>
            </w:r>
            <w:r>
              <w:rPr>
                <w:sz w:val="28"/>
                <w:szCs w:val="28"/>
              </w:rPr>
              <w:t xml:space="preserve">Вейделе</w:t>
            </w:r>
            <w:r>
              <w:rPr>
                <w:sz w:val="28"/>
                <w:szCs w:val="28"/>
              </w:rPr>
              <w:t xml:space="preserve">в</w:t>
            </w:r>
            <w:r>
              <w:rPr>
                <w:sz w:val="28"/>
                <w:szCs w:val="28"/>
              </w:rPr>
              <w:t xml:space="preserve">ского</w:t>
            </w:r>
            <w:r>
              <w:rPr>
                <w:sz w:val="28"/>
                <w:szCs w:val="28"/>
              </w:rPr>
              <w:t xml:space="preserve"> района</w:t>
            </w:r>
            <w:r>
              <w:rPr>
                <w:sz w:val="28"/>
                <w:szCs w:val="28"/>
              </w:rPr>
              <w:t xml:space="preserve"> - </w:t>
            </w:r>
            <w:r>
              <w:rPr>
                <w:sz w:val="28"/>
                <w:szCs w:val="28"/>
              </w:rPr>
              <w:t xml:space="preserve">  начальник управления АПК, природопользования и развития сельских терр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торий администрации</w:t>
            </w:r>
            <w:r>
              <w:rPr>
                <w:sz w:val="28"/>
                <w:szCs w:val="28"/>
              </w:rPr>
              <w:t xml:space="preserve"> Вейделевского</w:t>
            </w:r>
            <w:r>
              <w:rPr>
                <w:sz w:val="28"/>
                <w:szCs w:val="28"/>
              </w:rPr>
              <w:t xml:space="preserve"> района</w:t>
            </w:r>
            <w:r>
              <w:rPr>
                <w:sz w:val="28"/>
                <w:szCs w:val="28"/>
              </w:rPr>
              <w:t xml:space="preserve"> – заместитель пре</w:t>
            </w:r>
            <w:r>
              <w:rPr>
                <w:sz w:val="28"/>
                <w:szCs w:val="28"/>
              </w:rPr>
              <w:t xml:space="preserve">д</w:t>
            </w:r>
            <w:r>
              <w:rPr>
                <w:sz w:val="28"/>
                <w:szCs w:val="28"/>
              </w:rPr>
              <w:t xml:space="preserve">седателя комиссии</w:t>
            </w:r>
            <w:r/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</w:r>
            <w:r>
              <w:rPr>
                <w:sz w:val="8"/>
                <w:szCs w:val="8"/>
              </w:rPr>
            </w:r>
            <w:r/>
            <w:r>
              <w:rPr>
                <w:sz w:val="28"/>
                <w:szCs w:val="28"/>
              </w:rPr>
            </w:r>
          </w:p>
        </w:tc>
      </w:tr>
      <w:tr>
        <w:trPr>
          <w:gridAfter w:val="1"/>
        </w:trPr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10" w:type="dxa"/>
            <w:vAlign w:val="top"/>
            <w:textDirection w:val="lrTb"/>
            <w:noWrap w:val="false"/>
          </w:tcPr>
          <w:p>
            <w:pPr>
              <w:pStyle w:val="6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Масютенко </w:t>
            </w:r>
            <w:r/>
            <w:r>
              <w:rPr>
                <w:sz w:val="28"/>
                <w:szCs w:val="28"/>
              </w:rPr>
              <w:t xml:space="preserve">Галина Николаевна</w:t>
            </w:r>
            <w:r/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4" w:type="dxa"/>
            <w:vAlign w:val="top"/>
            <w:textDirection w:val="lrTb"/>
            <w:noWrap w:val="false"/>
          </w:tcPr>
          <w:p>
            <w:pPr>
              <w:pStyle w:val="63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110" w:type="dxa"/>
            <w:vAlign w:val="top"/>
            <w:textDirection w:val="lrTb"/>
            <w:noWrap w:val="false"/>
          </w:tcPr>
          <w:p>
            <w:pPr>
              <w:pStyle w:val="635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</w:t>
            </w:r>
            <w:r>
              <w:rPr>
                <w:sz w:val="28"/>
                <w:szCs w:val="28"/>
              </w:rPr>
              <w:t xml:space="preserve">аместитель главы администрации </w:t>
            </w:r>
            <w:r>
              <w:rPr>
                <w:sz w:val="28"/>
                <w:szCs w:val="28"/>
              </w:rPr>
              <w:t xml:space="preserve">Вейделевск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го</w:t>
            </w:r>
            <w:r>
              <w:rPr>
                <w:sz w:val="28"/>
                <w:szCs w:val="28"/>
              </w:rPr>
              <w:t xml:space="preserve"> района</w:t>
            </w:r>
            <w:r>
              <w:rPr>
                <w:sz w:val="28"/>
                <w:szCs w:val="28"/>
              </w:rPr>
              <w:t xml:space="preserve"> по экономическому развитию, фина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сам и бюджетной политики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- н</w:t>
            </w:r>
            <w:r>
              <w:rPr>
                <w:sz w:val="28"/>
                <w:szCs w:val="28"/>
              </w:rPr>
              <w:t xml:space="preserve">ачальник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упра</w:t>
            </w:r>
            <w:r>
              <w:rPr>
                <w:sz w:val="28"/>
                <w:szCs w:val="28"/>
              </w:rPr>
              <w:t xml:space="preserve">в</w:t>
            </w:r>
            <w:r>
              <w:rPr>
                <w:sz w:val="28"/>
                <w:szCs w:val="28"/>
              </w:rPr>
              <w:t xml:space="preserve">ления финансов и налоговой политики админ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страции </w:t>
            </w:r>
            <w:r>
              <w:rPr>
                <w:sz w:val="28"/>
                <w:szCs w:val="28"/>
              </w:rPr>
              <w:t xml:space="preserve">Вейделевского</w:t>
            </w:r>
            <w:r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bCs/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 xml:space="preserve">заместитель</w:t>
            </w:r>
            <w:r>
              <w:rPr>
                <w:bCs/>
                <w:sz w:val="28"/>
                <w:szCs w:val="28"/>
              </w:rPr>
              <w:t xml:space="preserve"> председателя комиссии</w:t>
            </w:r>
            <w:r/>
            <w:r>
              <w:rPr>
                <w:sz w:val="28"/>
                <w:szCs w:val="28"/>
              </w:rPr>
            </w:r>
            <w:r/>
            <w:r>
              <w:rPr>
                <w:bCs/>
                <w:sz w:val="28"/>
                <w:szCs w:val="28"/>
              </w:rPr>
            </w:r>
            <w:r>
              <w:rPr>
                <w:sz w:val="8"/>
                <w:szCs w:val="8"/>
              </w:rPr>
            </w:r>
            <w:r/>
            <w:r>
              <w:rPr>
                <w:bCs/>
                <w:sz w:val="28"/>
                <w:szCs w:val="28"/>
              </w:rPr>
            </w:r>
          </w:p>
        </w:tc>
      </w:tr>
      <w:tr>
        <w:trPr>
          <w:gridAfter w:val="1"/>
        </w:trPr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10" w:type="dxa"/>
            <w:vAlign w:val="top"/>
            <w:textDirection w:val="lrTb"/>
            <w:noWrap w:val="false"/>
          </w:tcPr>
          <w:p>
            <w:pPr>
              <w:pStyle w:val="6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Конищев </w:t>
            </w:r>
            <w:r/>
            <w:r>
              <w:rPr>
                <w:sz w:val="28"/>
                <w:szCs w:val="28"/>
              </w:rPr>
              <w:t xml:space="preserve">Эдуард Анатольевич</w:t>
            </w:r>
            <w:r/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4" w:type="dxa"/>
            <w:vAlign w:val="top"/>
            <w:textDirection w:val="lrTb"/>
            <w:noWrap w:val="false"/>
          </w:tcPr>
          <w:p>
            <w:pPr>
              <w:pStyle w:val="63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110" w:type="dxa"/>
            <w:vAlign w:val="top"/>
            <w:textDirection w:val="lrTb"/>
            <w:noWrap w:val="false"/>
          </w:tcPr>
          <w:p>
            <w:pPr>
              <w:pStyle w:val="6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 отдела безопасности,   ГО и ЧС а</w:t>
            </w:r>
            <w:r>
              <w:rPr>
                <w:sz w:val="28"/>
                <w:szCs w:val="28"/>
              </w:rPr>
              <w:t xml:space="preserve">д</w:t>
            </w:r>
            <w:r>
              <w:rPr>
                <w:sz w:val="28"/>
                <w:szCs w:val="28"/>
              </w:rPr>
              <w:t xml:space="preserve">министрации Вейделевского района - секретарь комиссии</w:t>
            </w:r>
            <w:r/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</w:r>
            <w:r>
              <w:rPr>
                <w:sz w:val="16"/>
                <w:szCs w:val="16"/>
              </w:rPr>
            </w:r>
            <w:r/>
            <w:r>
              <w:rPr>
                <w:sz w:val="28"/>
                <w:szCs w:val="28"/>
              </w:rPr>
            </w:r>
          </w:p>
        </w:tc>
      </w:tr>
      <w:tr>
        <w:trPr>
          <w:gridAfter w:val="1"/>
        </w:trPr>
        <w:tc>
          <w:tcPr>
            <w:gridSpan w:val="4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904" w:type="dxa"/>
            <w:vAlign w:val="top"/>
            <w:textDirection w:val="lrTb"/>
            <w:noWrap w:val="false"/>
          </w:tcPr>
          <w:p>
            <w:pPr>
              <w:pStyle w:val="63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Члены комиссии:</w:t>
            </w:r>
            <w:r/>
            <w:r>
              <w:rPr>
                <w:sz w:val="16"/>
                <w:szCs w:val="16"/>
              </w:rPr>
            </w:r>
            <w:r/>
            <w:r>
              <w:rPr>
                <w:sz w:val="28"/>
                <w:szCs w:val="28"/>
              </w:rPr>
            </w:r>
          </w:p>
        </w:tc>
      </w:tr>
      <w:tr>
        <w:trPr>
          <w:gridAfter w:val="1"/>
        </w:trPr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10" w:type="dxa"/>
            <w:vAlign w:val="top"/>
            <w:textDirection w:val="lrTb"/>
            <w:noWrap w:val="false"/>
          </w:tcPr>
          <w:p>
            <w:pPr>
              <w:pStyle w:val="6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Плиса </w:t>
            </w:r>
            <w:r/>
            <w:r>
              <w:rPr>
                <w:sz w:val="28"/>
                <w:szCs w:val="28"/>
              </w:rPr>
              <w:t xml:space="preserve">Сергей Николаевич</w:t>
            </w:r>
            <w:r/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4" w:type="dxa"/>
            <w:vAlign w:val="top"/>
            <w:textDirection w:val="lrTb"/>
            <w:noWrap w:val="false"/>
          </w:tcPr>
          <w:p>
            <w:pPr>
              <w:pStyle w:val="63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110" w:type="dxa"/>
            <w:vAlign w:val="top"/>
            <w:textDirection w:val="lrTb"/>
            <w:noWrap w:val="false"/>
          </w:tcPr>
          <w:p>
            <w:pPr>
              <w:pStyle w:val="6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ОМВД России  по Вейделевскому району (по согласованию)</w:t>
            </w:r>
            <w:r/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</w:r>
            <w:r>
              <w:rPr>
                <w:sz w:val="16"/>
                <w:szCs w:val="16"/>
              </w:rPr>
            </w:r>
            <w:r/>
            <w:r>
              <w:rPr>
                <w:sz w:val="28"/>
                <w:szCs w:val="28"/>
              </w:rPr>
            </w:r>
          </w:p>
        </w:tc>
      </w:tr>
      <w:tr>
        <w:trPr>
          <w:gridAfter w:val="1"/>
        </w:trPr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10" w:type="dxa"/>
            <w:vAlign w:val="top"/>
            <w:textDirection w:val="lrTb"/>
            <w:noWrap w:val="false"/>
          </w:tcPr>
          <w:p>
            <w:pPr>
              <w:pStyle w:val="6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Барков  </w:t>
            </w:r>
            <w:r/>
            <w:r>
              <w:rPr>
                <w:sz w:val="28"/>
                <w:szCs w:val="28"/>
              </w:rPr>
              <w:t xml:space="preserve">Максим Сергеевич</w:t>
            </w:r>
            <w:r>
              <w:rPr>
                <w:sz w:val="24"/>
                <w:szCs w:val="24"/>
              </w:rPr>
            </w:r>
            <w:r/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4" w:type="dxa"/>
            <w:vAlign w:val="top"/>
            <w:textDirection w:val="lrTb"/>
            <w:noWrap w:val="false"/>
          </w:tcPr>
          <w:p>
            <w:pPr>
              <w:pStyle w:val="63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110" w:type="dxa"/>
            <w:vAlign w:val="top"/>
            <w:textDirection w:val="lrTb"/>
            <w:noWrap w:val="false"/>
          </w:tcPr>
          <w:p>
            <w:pPr>
              <w:pStyle w:val="6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 врач  ОГБУЗ «Вейделевская ЦРБ»  (по согласованию)</w:t>
            </w:r>
            <w:r/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</w:r>
            <w:r>
              <w:rPr>
                <w:sz w:val="16"/>
                <w:szCs w:val="16"/>
              </w:rPr>
            </w:r>
            <w:r/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44" w:type="dxa"/>
            <w:vAlign w:val="top"/>
            <w:textDirection w:val="lrTb"/>
            <w:noWrap w:val="false"/>
          </w:tcPr>
          <w:p>
            <w:pPr>
              <w:pStyle w:val="6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Адонин </w:t>
            </w:r>
            <w:r/>
            <w:r>
              <w:rPr>
                <w:sz w:val="28"/>
                <w:szCs w:val="28"/>
              </w:rPr>
              <w:t xml:space="preserve">Александр Юрьевич</w:t>
            </w:r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4" w:type="dxa"/>
            <w:vAlign w:val="top"/>
            <w:textDirection w:val="lrTb"/>
            <w:noWrap w:val="false"/>
          </w:tcPr>
          <w:p>
            <w:pPr>
              <w:pStyle w:val="63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169" w:type="dxa"/>
            <w:vAlign w:val="top"/>
            <w:textDirection w:val="lrTb"/>
            <w:noWrap w:val="false"/>
          </w:tcPr>
          <w:p>
            <w:pPr>
              <w:pStyle w:val="6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администрации Вейделевск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го   района - начальник управления строител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ства, арх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тектуры  и ЖКХ района</w:t>
            </w:r>
            <w:r>
              <w:rPr>
                <w:sz w:val="28"/>
                <w:szCs w:val="28"/>
              </w:rPr>
            </w:r>
            <w:r/>
            <w:r>
              <w:rPr>
                <w:sz w:val="12"/>
                <w:szCs w:val="12"/>
              </w:rPr>
            </w:r>
            <w:r/>
            <w:r>
              <w:rPr>
                <w:sz w:val="28"/>
                <w:szCs w:val="28"/>
              </w:rPr>
            </w:r>
          </w:p>
        </w:tc>
      </w:tr>
      <w:tr>
        <w:trPr>
          <w:gridAfter w:val="1"/>
        </w:trPr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10" w:type="dxa"/>
            <w:vAlign w:val="top"/>
            <w:textDirection w:val="lrTb"/>
            <w:noWrap w:val="false"/>
          </w:tcPr>
          <w:p>
            <w:pPr>
              <w:pStyle w:val="6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Глумова  </w:t>
            </w:r>
            <w:r/>
            <w:r>
              <w:rPr>
                <w:sz w:val="28"/>
                <w:szCs w:val="28"/>
              </w:rPr>
              <w:t xml:space="preserve">Марина Алексеевна</w:t>
            </w:r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4" w:type="dxa"/>
            <w:vAlign w:val="top"/>
            <w:textDirection w:val="lrTb"/>
            <w:noWrap w:val="false"/>
          </w:tcPr>
          <w:p>
            <w:pPr>
              <w:pStyle w:val="63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110" w:type="dxa"/>
            <w:vAlign w:val="top"/>
            <w:textDirection w:val="lrTb"/>
            <w:noWrap w:val="false"/>
          </w:tcPr>
          <w:p>
            <w:pPr>
              <w:pStyle w:val="6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 управления  экономического разв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тия и прогнозирования администрации Вейд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левского рай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на</w:t>
            </w:r>
            <w:r/>
            <w:r>
              <w:rPr>
                <w:sz w:val="16"/>
                <w:szCs w:val="16"/>
              </w:rPr>
            </w:r>
            <w:r/>
            <w:r>
              <w:rPr>
                <w:sz w:val="28"/>
                <w:szCs w:val="28"/>
              </w:rPr>
            </w:r>
          </w:p>
        </w:tc>
      </w:tr>
      <w:tr>
        <w:trPr>
          <w:gridAfter w:val="1"/>
        </w:trPr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10" w:type="dxa"/>
            <w:vAlign w:val="top"/>
            <w:textDirection w:val="lrTb"/>
            <w:noWrap w:val="false"/>
          </w:tcPr>
          <w:p>
            <w:pPr>
              <w:pStyle w:val="6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Кислинский </w:t>
            </w:r>
            <w:r/>
            <w:r>
              <w:rPr>
                <w:sz w:val="28"/>
                <w:szCs w:val="28"/>
              </w:rPr>
              <w:t xml:space="preserve">Александр Николаевич</w:t>
            </w:r>
            <w:r/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4" w:type="dxa"/>
            <w:vAlign w:val="top"/>
            <w:textDirection w:val="lrTb"/>
            <w:noWrap w:val="false"/>
          </w:tcPr>
          <w:p>
            <w:pPr>
              <w:pStyle w:val="63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110" w:type="dxa"/>
            <w:vAlign w:val="top"/>
            <w:textDirection w:val="lrTb"/>
            <w:noWrap w:val="false"/>
          </w:tcPr>
          <w:p>
            <w:pPr>
              <w:pStyle w:val="6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Военный комиссар Вейделевского и Ровеньск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го районов (по согласованию)</w:t>
            </w:r>
            <w:r/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</w:r>
            <w:r>
              <w:rPr>
                <w:sz w:val="16"/>
                <w:szCs w:val="16"/>
              </w:rPr>
            </w:r>
            <w:r/>
            <w:r>
              <w:rPr>
                <w:sz w:val="28"/>
                <w:szCs w:val="28"/>
              </w:rPr>
            </w:r>
          </w:p>
        </w:tc>
      </w:tr>
    </w:tbl>
    <w:p>
      <w:pPr>
        <w:pStyle w:val="63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_____________</w:t>
      </w:r>
      <w:r/>
    </w:p>
    <w:sectPr>
      <w:footerReference w:type="default" r:id="rId9"/>
      <w:footnotePr/>
      <w:endnotePr/>
      <w:type w:val="nextPage"/>
      <w:pgSz w:w="11906" w:h="16838" w:orient="portrait"/>
      <w:pgMar w:top="1134" w:right="1134" w:bottom="851" w:left="1418" w:header="709" w:footer="709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S Sans Serif">
    <w:panose1 w:val="020B0700000000000000"/>
  </w:font>
  <w:font w:name="Times New Roman">
    <w:panose1 w:val="02020603050405020304"/>
  </w:font>
  <w:font w:name="Calibri">
    <w:panose1 w:val="020F05020202040302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4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pStyle w:val="635"/>
        <w:ind w:left="0" w:firstLine="0"/>
      </w:pPr>
      <w:rPr>
        <w:b/>
        <w:bCs/>
        <w:color w:val="000000"/>
        <w:spacing w:val="-10"/>
        <w:sz w:val="28"/>
        <w:szCs w:val="28"/>
        <w:lang w:val="en-US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635"/>
      </w:pPr>
    </w:lvl>
    <w:lvl w:ilvl="2">
      <w:start w:val="0"/>
      <w:numFmt w:val="decimal"/>
      <w:isLgl w:val="false"/>
      <w:suff w:val="tab"/>
      <w:lvlText w:val=""/>
      <w:lvlJc w:val="left"/>
      <w:pPr>
        <w:pStyle w:val="635"/>
      </w:pPr>
    </w:lvl>
    <w:lvl w:ilvl="3">
      <w:start w:val="0"/>
      <w:numFmt w:val="decimal"/>
      <w:isLgl w:val="false"/>
      <w:suff w:val="tab"/>
      <w:lvlText w:val=""/>
      <w:lvlJc w:val="left"/>
      <w:pPr>
        <w:pStyle w:val="635"/>
      </w:pPr>
    </w:lvl>
    <w:lvl w:ilvl="4">
      <w:start w:val="0"/>
      <w:numFmt w:val="decimal"/>
      <w:isLgl w:val="false"/>
      <w:suff w:val="tab"/>
      <w:lvlText w:val=""/>
      <w:lvlJc w:val="left"/>
      <w:pPr>
        <w:pStyle w:val="635"/>
      </w:pPr>
    </w:lvl>
    <w:lvl w:ilvl="5">
      <w:start w:val="0"/>
      <w:numFmt w:val="decimal"/>
      <w:isLgl w:val="false"/>
      <w:suff w:val="tab"/>
      <w:lvlText w:val=""/>
      <w:lvlJc w:val="left"/>
      <w:pPr>
        <w:pStyle w:val="635"/>
      </w:pPr>
    </w:lvl>
    <w:lvl w:ilvl="6">
      <w:start w:val="0"/>
      <w:numFmt w:val="decimal"/>
      <w:isLgl w:val="false"/>
      <w:suff w:val="tab"/>
      <w:lvlText w:val=""/>
      <w:lvlJc w:val="left"/>
      <w:pPr>
        <w:pStyle w:val="635"/>
      </w:pPr>
    </w:lvl>
    <w:lvl w:ilvl="7">
      <w:start w:val="0"/>
      <w:numFmt w:val="decimal"/>
      <w:isLgl w:val="false"/>
      <w:suff w:val="tab"/>
      <w:lvlText w:val=""/>
      <w:lvlJc w:val="left"/>
      <w:pPr>
        <w:pStyle w:val="635"/>
      </w:pPr>
    </w:lvl>
    <w:lvl w:ilvl="8">
      <w:start w:val="0"/>
      <w:numFmt w:val="decimal"/>
      <w:isLgl w:val="false"/>
      <w:suff w:val="tab"/>
      <w:lvlText w:val=""/>
      <w:lvlJc w:val="left"/>
      <w:pPr>
        <w:pStyle w:val="635"/>
      </w:pPr>
    </w:lvl>
  </w:abstractNum>
  <w:abstractNum w:abstractNumId="1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pStyle w:val="635"/>
        <w:ind w:left="0" w:firstLine="0"/>
      </w:pPr>
    </w:lvl>
    <w:lvl w:ilvl="1">
      <w:start w:val="0"/>
      <w:numFmt w:val="decimal"/>
      <w:isLgl w:val="false"/>
      <w:suff w:val="tab"/>
      <w:lvlText w:val=""/>
      <w:lvlJc w:val="left"/>
      <w:pPr>
        <w:pStyle w:val="635"/>
      </w:pPr>
    </w:lvl>
    <w:lvl w:ilvl="2">
      <w:start w:val="0"/>
      <w:numFmt w:val="decimal"/>
      <w:isLgl w:val="false"/>
      <w:suff w:val="tab"/>
      <w:lvlText w:val=""/>
      <w:lvlJc w:val="left"/>
      <w:pPr>
        <w:pStyle w:val="635"/>
      </w:pPr>
    </w:lvl>
    <w:lvl w:ilvl="3">
      <w:start w:val="0"/>
      <w:numFmt w:val="decimal"/>
      <w:isLgl w:val="false"/>
      <w:suff w:val="tab"/>
      <w:lvlText w:val=""/>
      <w:lvlJc w:val="left"/>
      <w:pPr>
        <w:pStyle w:val="635"/>
      </w:pPr>
    </w:lvl>
    <w:lvl w:ilvl="4">
      <w:start w:val="0"/>
      <w:numFmt w:val="decimal"/>
      <w:isLgl w:val="false"/>
      <w:suff w:val="tab"/>
      <w:lvlText w:val=""/>
      <w:lvlJc w:val="left"/>
      <w:pPr>
        <w:pStyle w:val="635"/>
      </w:pPr>
    </w:lvl>
    <w:lvl w:ilvl="5">
      <w:start w:val="0"/>
      <w:numFmt w:val="decimal"/>
      <w:isLgl w:val="false"/>
      <w:suff w:val="tab"/>
      <w:lvlText w:val=""/>
      <w:lvlJc w:val="left"/>
      <w:pPr>
        <w:pStyle w:val="635"/>
      </w:pPr>
    </w:lvl>
    <w:lvl w:ilvl="6">
      <w:start w:val="0"/>
      <w:numFmt w:val="decimal"/>
      <w:isLgl w:val="false"/>
      <w:suff w:val="tab"/>
      <w:lvlText w:val=""/>
      <w:lvlJc w:val="left"/>
      <w:pPr>
        <w:pStyle w:val="635"/>
      </w:pPr>
    </w:lvl>
    <w:lvl w:ilvl="7">
      <w:start w:val="0"/>
      <w:numFmt w:val="decimal"/>
      <w:isLgl w:val="false"/>
      <w:suff w:val="tab"/>
      <w:lvlText w:val=""/>
      <w:lvlJc w:val="left"/>
      <w:pPr>
        <w:pStyle w:val="635"/>
      </w:pPr>
    </w:lvl>
    <w:lvl w:ilvl="8">
      <w:start w:val="0"/>
      <w:numFmt w:val="decimal"/>
      <w:isLgl w:val="false"/>
      <w:suff w:val="tab"/>
      <w:lvlText w:val=""/>
      <w:lvlJc w:val="left"/>
      <w:pPr>
        <w:pStyle w:val="635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635"/>
        <w:ind w:left="2629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35"/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pStyle w:val="635"/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pStyle w:val="635"/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pStyle w:val="635"/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pStyle w:val="635"/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pStyle w:val="635"/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pStyle w:val="635"/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pStyle w:val="635"/>
        <w:ind w:left="6480" w:hanging="180"/>
      </w:pPr>
      <w:rPr>
        <w:rFonts w:cs="Times New Roman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635"/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35"/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pStyle w:val="635"/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pStyle w:val="635"/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pStyle w:val="635"/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pStyle w:val="635"/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pStyle w:val="635"/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pStyle w:val="635"/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pStyle w:val="635"/>
        <w:ind w:left="7020" w:hanging="180"/>
      </w:pPr>
      <w:rPr>
        <w:rFonts w:cs="Times New Roman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635"/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35"/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pStyle w:val="635"/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pStyle w:val="635"/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pStyle w:val="635"/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pStyle w:val="635"/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pStyle w:val="635"/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pStyle w:val="635"/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pStyle w:val="635"/>
        <w:ind w:left="7020" w:hanging="180"/>
      </w:pPr>
      <w:rPr>
        <w:rFonts w:cs="Times New Roman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35"/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35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35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35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35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35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35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35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35"/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635"/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35"/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pStyle w:val="635"/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pStyle w:val="635"/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pStyle w:val="635"/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pStyle w:val="635"/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pStyle w:val="635"/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pStyle w:val="635"/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pStyle w:val="635"/>
        <w:ind w:left="7020" w:hanging="180"/>
      </w:pPr>
      <w:rPr>
        <w:rFonts w:cs="Times New Roman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35"/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35"/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pStyle w:val="635"/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pStyle w:val="635"/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pStyle w:val="635"/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pStyle w:val="635"/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pStyle w:val="635"/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pStyle w:val="635"/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pStyle w:val="635"/>
        <w:ind w:left="6480" w:hanging="180"/>
      </w:pPr>
      <w:rPr>
        <w:rFonts w:cs="Times New Roman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635"/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35"/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pStyle w:val="635"/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pStyle w:val="635"/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pStyle w:val="635"/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pStyle w:val="635"/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pStyle w:val="635"/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pStyle w:val="635"/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pStyle w:val="635"/>
        <w:ind w:left="7020" w:hanging="180"/>
      </w:pPr>
      <w:rPr>
        <w:rFonts w:cs="Times New Roman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635"/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35"/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pStyle w:val="635"/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pStyle w:val="635"/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pStyle w:val="635"/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pStyle w:val="635"/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pStyle w:val="635"/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pStyle w:val="635"/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pStyle w:val="635"/>
        <w:ind w:left="7020" w:hanging="180"/>
      </w:pPr>
      <w:rPr>
        <w:rFonts w:cs="Times New Roman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635"/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35"/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pStyle w:val="635"/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pStyle w:val="635"/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pStyle w:val="635"/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pStyle w:val="635"/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pStyle w:val="635"/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pStyle w:val="635"/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pStyle w:val="635"/>
        <w:ind w:left="7020" w:hanging="180"/>
      </w:pPr>
      <w:rPr>
        <w:rFonts w:cs="Times New Roman"/>
      </w:rPr>
    </w:lvl>
  </w:abstractNum>
  <w:abstractNum w:abstractNumId="11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pStyle w:val="635"/>
        <w:ind w:left="0" w:firstLine="0"/>
      </w:pPr>
      <w:rPr>
        <w:b/>
        <w:bCs/>
        <w:sz w:val="28"/>
        <w:szCs w:val="28"/>
        <w:lang w:val="en-US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635"/>
      </w:pPr>
    </w:lvl>
    <w:lvl w:ilvl="2">
      <w:start w:val="0"/>
      <w:numFmt w:val="decimal"/>
      <w:isLgl w:val="false"/>
      <w:suff w:val="tab"/>
      <w:lvlText w:val=""/>
      <w:lvlJc w:val="left"/>
      <w:pPr>
        <w:pStyle w:val="635"/>
      </w:pPr>
    </w:lvl>
    <w:lvl w:ilvl="3">
      <w:start w:val="0"/>
      <w:numFmt w:val="decimal"/>
      <w:isLgl w:val="false"/>
      <w:suff w:val="tab"/>
      <w:lvlText w:val=""/>
      <w:lvlJc w:val="left"/>
      <w:pPr>
        <w:pStyle w:val="635"/>
      </w:pPr>
    </w:lvl>
    <w:lvl w:ilvl="4">
      <w:start w:val="0"/>
      <w:numFmt w:val="decimal"/>
      <w:isLgl w:val="false"/>
      <w:suff w:val="tab"/>
      <w:lvlText w:val=""/>
      <w:lvlJc w:val="left"/>
      <w:pPr>
        <w:pStyle w:val="635"/>
      </w:pPr>
    </w:lvl>
    <w:lvl w:ilvl="5">
      <w:start w:val="0"/>
      <w:numFmt w:val="decimal"/>
      <w:isLgl w:val="false"/>
      <w:suff w:val="tab"/>
      <w:lvlText w:val=""/>
      <w:lvlJc w:val="left"/>
      <w:pPr>
        <w:pStyle w:val="635"/>
      </w:pPr>
    </w:lvl>
    <w:lvl w:ilvl="6">
      <w:start w:val="0"/>
      <w:numFmt w:val="decimal"/>
      <w:isLgl w:val="false"/>
      <w:suff w:val="tab"/>
      <w:lvlText w:val=""/>
      <w:lvlJc w:val="left"/>
      <w:pPr>
        <w:pStyle w:val="635"/>
      </w:pPr>
    </w:lvl>
    <w:lvl w:ilvl="7">
      <w:start w:val="0"/>
      <w:numFmt w:val="decimal"/>
      <w:isLgl w:val="false"/>
      <w:suff w:val="tab"/>
      <w:lvlText w:val=""/>
      <w:lvlJc w:val="left"/>
      <w:pPr>
        <w:pStyle w:val="635"/>
      </w:pPr>
    </w:lvl>
    <w:lvl w:ilvl="8">
      <w:start w:val="0"/>
      <w:numFmt w:val="decimal"/>
      <w:isLgl w:val="false"/>
      <w:suff w:val="tab"/>
      <w:lvlText w:val=""/>
      <w:lvlJc w:val="left"/>
      <w:pPr>
        <w:pStyle w:val="635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35"/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35"/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35"/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35"/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35"/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35"/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35"/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35"/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35"/>
        <w:ind w:left="684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pStyle w:val="635"/>
        <w:ind w:left="0" w:firstLine="0"/>
      </w:pPr>
      <w:rPr>
        <w:sz w:val="28"/>
        <w:szCs w:val="28"/>
        <w:lang w:val="ru-RU"/>
      </w:rPr>
    </w:lvl>
    <w:lvl w:ilvl="1">
      <w:start w:val="0"/>
      <w:numFmt w:val="decimal"/>
      <w:isLgl w:val="false"/>
      <w:suff w:val="tab"/>
      <w:lvlText w:val=""/>
      <w:lvlJc w:val="left"/>
      <w:pPr>
        <w:pStyle w:val="635"/>
      </w:pPr>
    </w:lvl>
    <w:lvl w:ilvl="2">
      <w:start w:val="0"/>
      <w:numFmt w:val="decimal"/>
      <w:isLgl w:val="false"/>
      <w:suff w:val="tab"/>
      <w:lvlText w:val=""/>
      <w:lvlJc w:val="left"/>
      <w:pPr>
        <w:pStyle w:val="635"/>
      </w:pPr>
    </w:lvl>
    <w:lvl w:ilvl="3">
      <w:start w:val="0"/>
      <w:numFmt w:val="decimal"/>
      <w:isLgl w:val="false"/>
      <w:suff w:val="tab"/>
      <w:lvlText w:val=""/>
      <w:lvlJc w:val="left"/>
      <w:pPr>
        <w:pStyle w:val="635"/>
      </w:pPr>
    </w:lvl>
    <w:lvl w:ilvl="4">
      <w:start w:val="0"/>
      <w:numFmt w:val="decimal"/>
      <w:isLgl w:val="false"/>
      <w:suff w:val="tab"/>
      <w:lvlText w:val=""/>
      <w:lvlJc w:val="left"/>
      <w:pPr>
        <w:pStyle w:val="635"/>
      </w:pPr>
    </w:lvl>
    <w:lvl w:ilvl="5">
      <w:start w:val="0"/>
      <w:numFmt w:val="decimal"/>
      <w:isLgl w:val="false"/>
      <w:suff w:val="tab"/>
      <w:lvlText w:val=""/>
      <w:lvlJc w:val="left"/>
      <w:pPr>
        <w:pStyle w:val="635"/>
      </w:pPr>
    </w:lvl>
    <w:lvl w:ilvl="6">
      <w:start w:val="0"/>
      <w:numFmt w:val="decimal"/>
      <w:isLgl w:val="false"/>
      <w:suff w:val="tab"/>
      <w:lvlText w:val=""/>
      <w:lvlJc w:val="left"/>
      <w:pPr>
        <w:pStyle w:val="635"/>
      </w:pPr>
    </w:lvl>
    <w:lvl w:ilvl="7">
      <w:start w:val="0"/>
      <w:numFmt w:val="decimal"/>
      <w:isLgl w:val="false"/>
      <w:suff w:val="tab"/>
      <w:lvlText w:val=""/>
      <w:lvlJc w:val="left"/>
      <w:pPr>
        <w:pStyle w:val="635"/>
      </w:pPr>
    </w:lvl>
    <w:lvl w:ilvl="8">
      <w:start w:val="0"/>
      <w:numFmt w:val="decimal"/>
      <w:isLgl w:val="false"/>
      <w:suff w:val="tab"/>
      <w:lvlText w:val=""/>
      <w:lvlJc w:val="left"/>
      <w:pPr>
        <w:pStyle w:val="635"/>
      </w:p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10"/>
  </w:num>
  <w:num w:numId="5">
    <w:abstractNumId w:val="9"/>
  </w:num>
  <w:num w:numId="6">
    <w:abstractNumId w:val="4"/>
  </w:num>
  <w:num w:numId="7">
    <w:abstractNumId w:val="3"/>
  </w:num>
  <w:num w:numId="8">
    <w:abstractNumId w:val="2"/>
  </w:num>
  <w:num w:numId="9">
    <w:abstractNumId w:val="5"/>
  </w:num>
  <w:num w:numId="10">
    <w:abstractNumId w:val="12"/>
  </w:num>
  <w:num w:numId="11">
    <w:abstractNumId w:val="13"/>
  </w:num>
  <w:num w:numId="12">
    <w:abstractNumId w:val="11"/>
  </w:num>
  <w:num w:numId="13">
    <w:abstractNumId w:val="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635"/>
    <w:next w:val="635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10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635"/>
    <w:next w:val="635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10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635"/>
    <w:next w:val="635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10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635"/>
    <w:next w:val="635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10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635"/>
    <w:next w:val="635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10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635"/>
    <w:next w:val="635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10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35"/>
    <w:next w:val="635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10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35"/>
    <w:next w:val="635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10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35"/>
    <w:next w:val="635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10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0">
    <w:name w:val="List Paragraph"/>
    <w:basedOn w:val="635"/>
    <w:uiPriority w:val="34"/>
    <w:qFormat/>
    <w:pPr>
      <w:contextualSpacing/>
      <w:ind w:left="720"/>
    </w:p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635"/>
    <w:next w:val="635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10"/>
    <w:link w:val="33"/>
    <w:uiPriority w:val="10"/>
    <w:rPr>
      <w:sz w:val="48"/>
      <w:szCs w:val="48"/>
    </w:rPr>
  </w:style>
  <w:style w:type="paragraph" w:styleId="35">
    <w:name w:val="Subtitle"/>
    <w:basedOn w:val="635"/>
    <w:next w:val="635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10"/>
    <w:link w:val="35"/>
    <w:uiPriority w:val="11"/>
    <w:rPr>
      <w:sz w:val="24"/>
      <w:szCs w:val="24"/>
    </w:rPr>
  </w:style>
  <w:style w:type="paragraph" w:styleId="37">
    <w:name w:val="Quote"/>
    <w:basedOn w:val="635"/>
    <w:next w:val="635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35"/>
    <w:next w:val="635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635"/>
    <w:link w:val="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2">
    <w:name w:val="Header Char"/>
    <w:basedOn w:val="10"/>
    <w:link w:val="41"/>
    <w:uiPriority w:val="99"/>
  </w:style>
  <w:style w:type="paragraph" w:styleId="43">
    <w:name w:val="Footer"/>
    <w:basedOn w:val="635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10"/>
    <w:link w:val="43"/>
    <w:uiPriority w:val="99"/>
  </w:style>
  <w:style w:type="paragraph" w:styleId="45">
    <w:name w:val="Caption"/>
    <w:basedOn w:val="635"/>
    <w:next w:val="63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7">
    <w:name w:val="Table Grid"/>
    <w:basedOn w:val="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paragraph" w:styleId="174">
    <w:name w:val="footnote text"/>
    <w:basedOn w:val="635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10"/>
    <w:uiPriority w:val="99"/>
    <w:unhideWhenUsed/>
    <w:rPr>
      <w:vertAlign w:val="superscript"/>
    </w:rPr>
  </w:style>
  <w:style w:type="paragraph" w:styleId="177">
    <w:name w:val="endnote text"/>
    <w:basedOn w:val="635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10"/>
    <w:uiPriority w:val="99"/>
    <w:semiHidden/>
    <w:unhideWhenUsed/>
    <w:rPr>
      <w:vertAlign w:val="superscript"/>
    </w:rPr>
  </w:style>
  <w:style w:type="paragraph" w:styleId="180">
    <w:name w:val="toc 1"/>
    <w:basedOn w:val="635"/>
    <w:next w:val="635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35"/>
    <w:next w:val="635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35"/>
    <w:next w:val="635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35"/>
    <w:next w:val="635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35"/>
    <w:next w:val="635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35"/>
    <w:next w:val="635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35"/>
    <w:next w:val="635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35"/>
    <w:next w:val="635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35"/>
    <w:next w:val="635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35"/>
    <w:next w:val="635"/>
    <w:uiPriority w:val="99"/>
    <w:unhideWhenUsed/>
    <w:pPr>
      <w:spacing w:after="0" w:afterAutospacing="0"/>
    </w:pPr>
  </w:style>
  <w:style w:type="paragraph" w:styleId="635" w:default="1">
    <w:name w:val="Normal"/>
    <w:next w:val="635"/>
    <w:link w:val="635"/>
    <w:qFormat/>
    <w:rPr>
      <w:lang w:val="ru-RU" w:eastAsia="ru-RU" w:bidi="ar-SA"/>
    </w:rPr>
  </w:style>
  <w:style w:type="paragraph" w:styleId="636">
    <w:name w:val="Заголовок 1"/>
    <w:basedOn w:val="635"/>
    <w:next w:val="635"/>
    <w:link w:val="652"/>
    <w:uiPriority w:val="99"/>
    <w:qFormat/>
    <w:pPr>
      <w:keepNext/>
      <w:outlineLvl w:val="0"/>
    </w:pPr>
    <w:rPr>
      <w:b/>
      <w:bCs/>
      <w:sz w:val="24"/>
      <w:szCs w:val="24"/>
      <w:lang w:val="en-US" w:eastAsia="en-US"/>
    </w:rPr>
  </w:style>
  <w:style w:type="paragraph" w:styleId="637">
    <w:name w:val="Заголовок 2"/>
    <w:basedOn w:val="635"/>
    <w:next w:val="635"/>
    <w:link w:val="635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styleId="638">
    <w:name w:val="Основной шрифт абзаца"/>
    <w:next w:val="638"/>
    <w:link w:val="635"/>
    <w:semiHidden/>
  </w:style>
  <w:style w:type="table" w:styleId="639">
    <w:name w:val="Обычная таблица"/>
    <w:next w:val="639"/>
    <w:link w:val="635"/>
    <w:semiHidden/>
    <w:tblPr/>
  </w:style>
  <w:style w:type="numbering" w:styleId="640">
    <w:name w:val="Нет списка"/>
    <w:next w:val="640"/>
    <w:link w:val="635"/>
    <w:semiHidden/>
  </w:style>
  <w:style w:type="paragraph" w:styleId="641">
    <w:name w:val="Нижний колонтитул"/>
    <w:basedOn w:val="635"/>
    <w:next w:val="641"/>
    <w:link w:val="656"/>
    <w:pPr>
      <w:tabs>
        <w:tab w:val="center" w:pos="4677" w:leader="none"/>
        <w:tab w:val="right" w:pos="9355" w:leader="none"/>
      </w:tabs>
    </w:pPr>
  </w:style>
  <w:style w:type="character" w:styleId="642">
    <w:name w:val="Номер страницы"/>
    <w:basedOn w:val="638"/>
    <w:next w:val="642"/>
    <w:link w:val="635"/>
  </w:style>
  <w:style w:type="paragraph" w:styleId="643">
    <w:name w:val="Верхний колонтитул"/>
    <w:basedOn w:val="635"/>
    <w:next w:val="643"/>
    <w:link w:val="655"/>
    <w:pPr>
      <w:tabs>
        <w:tab w:val="center" w:pos="4677" w:leader="none"/>
        <w:tab w:val="right" w:pos="9355" w:leader="none"/>
      </w:tabs>
    </w:pPr>
  </w:style>
  <w:style w:type="paragraph" w:styleId="644">
    <w:name w:val="consplusnormal"/>
    <w:basedOn w:val="635"/>
    <w:next w:val="644"/>
    <w:link w:val="635"/>
    <w:pPr>
      <w:spacing w:before="100" w:beforeAutospacing="1" w:after="100" w:afterAutospacing="1"/>
    </w:pPr>
    <w:rPr>
      <w:sz w:val="24"/>
      <w:szCs w:val="24"/>
    </w:rPr>
  </w:style>
  <w:style w:type="paragraph" w:styleId="645">
    <w:name w:val="Основной текст"/>
    <w:basedOn w:val="635"/>
    <w:next w:val="645"/>
    <w:link w:val="646"/>
    <w:pPr>
      <w:jc w:val="both"/>
    </w:pPr>
    <w:rPr>
      <w:sz w:val="28"/>
      <w:lang w:val="en-US" w:eastAsia="en-US"/>
    </w:rPr>
  </w:style>
  <w:style w:type="character" w:styleId="646">
    <w:name w:val="Основной текст Знак"/>
    <w:next w:val="646"/>
    <w:link w:val="645"/>
    <w:rPr>
      <w:sz w:val="28"/>
      <w:lang w:val="en-US"/>
    </w:rPr>
  </w:style>
  <w:style w:type="paragraph" w:styleId="647">
    <w:name w:val="Обычный (веб)"/>
    <w:basedOn w:val="635"/>
    <w:next w:val="647"/>
    <w:link w:val="635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character" w:styleId="648">
    <w:name w:val="Строгий"/>
    <w:next w:val="648"/>
    <w:link w:val="635"/>
    <w:qFormat/>
    <w:rPr>
      <w:b/>
      <w:bCs/>
    </w:rPr>
  </w:style>
  <w:style w:type="paragraph" w:styleId="649">
    <w:name w:val="Текст выноски"/>
    <w:basedOn w:val="635"/>
    <w:next w:val="649"/>
    <w:link w:val="650"/>
    <w:uiPriority w:val="99"/>
    <w:rPr>
      <w:rFonts w:ascii="Tahoma" w:hAnsi="Tahoma"/>
      <w:sz w:val="16"/>
      <w:szCs w:val="16"/>
      <w:lang w:val="en-US" w:eastAsia="en-US"/>
    </w:rPr>
  </w:style>
  <w:style w:type="character" w:styleId="650">
    <w:name w:val="Текст выноски Знак"/>
    <w:next w:val="650"/>
    <w:link w:val="649"/>
    <w:uiPriority w:val="99"/>
    <w:rPr>
      <w:rFonts w:ascii="Tahoma" w:hAnsi="Tahoma" w:cs="Tahoma"/>
      <w:sz w:val="16"/>
      <w:szCs w:val="16"/>
    </w:rPr>
  </w:style>
  <w:style w:type="paragraph" w:styleId="651">
    <w:name w:val="ConsPlusNormal"/>
    <w:next w:val="651"/>
    <w:link w:val="670"/>
    <w:qFormat/>
    <w:pPr>
      <w:ind w:firstLine="720"/>
      <w:widowControl w:val="off"/>
    </w:pPr>
    <w:rPr>
      <w:rFonts w:ascii="Arial" w:hAnsi="Arial" w:cs="Arial"/>
      <w:lang w:val="ru-RU" w:eastAsia="ru-RU" w:bidi="ar-SA"/>
    </w:rPr>
  </w:style>
  <w:style w:type="character" w:styleId="652">
    <w:name w:val="Заголовок 1 Знак"/>
    <w:next w:val="652"/>
    <w:link w:val="636"/>
    <w:uiPriority w:val="99"/>
    <w:rPr>
      <w:b/>
      <w:bCs/>
      <w:sz w:val="24"/>
      <w:szCs w:val="24"/>
    </w:rPr>
  </w:style>
  <w:style w:type="paragraph" w:styleId="653">
    <w:name w:val="ConsPlusNonformat"/>
    <w:next w:val="653"/>
    <w:link w:val="635"/>
    <w:uiPriority w:val="99"/>
    <w:pPr>
      <w:widowControl w:val="off"/>
    </w:pPr>
    <w:rPr>
      <w:rFonts w:ascii="Courier New" w:hAnsi="Courier New" w:cs="Courier New"/>
      <w:lang w:val="ru-RU" w:eastAsia="ru-RU" w:bidi="ar-SA"/>
    </w:rPr>
  </w:style>
  <w:style w:type="paragraph" w:styleId="654">
    <w:name w:val="ConsPlusCell"/>
    <w:next w:val="654"/>
    <w:link w:val="635"/>
    <w:uiPriority w:val="99"/>
    <w:pPr>
      <w:widowControl w:val="off"/>
    </w:pPr>
    <w:rPr>
      <w:rFonts w:ascii="Arial" w:hAnsi="Arial" w:cs="Arial"/>
      <w:lang w:val="ru-RU" w:eastAsia="ru-RU" w:bidi="ar-SA"/>
    </w:rPr>
  </w:style>
  <w:style w:type="character" w:styleId="655">
    <w:name w:val="Верхний колонтитул Знак"/>
    <w:next w:val="655"/>
    <w:link w:val="643"/>
  </w:style>
  <w:style w:type="character" w:styleId="656">
    <w:name w:val="Нижний колонтитул Знак"/>
    <w:next w:val="656"/>
    <w:link w:val="641"/>
  </w:style>
  <w:style w:type="paragraph" w:styleId="657">
    <w:name w:val="Абзац списка"/>
    <w:basedOn w:val="635"/>
    <w:next w:val="657"/>
    <w:link w:val="672"/>
    <w:uiPriority w:val="99"/>
    <w:qFormat/>
    <w:pPr>
      <w:contextualSpacing/>
      <w:ind w:left="720"/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table" w:styleId="658">
    <w:name w:val="Сетка таблицы"/>
    <w:basedOn w:val="639"/>
    <w:next w:val="658"/>
    <w:link w:val="635"/>
    <w:rPr>
      <w:rFonts w:ascii="Calibri" w:hAnsi="Calibri"/>
    </w:rPr>
    <w:tblPr/>
  </w:style>
  <w:style w:type="paragraph" w:styleId="659">
    <w:name w:val="Текст концевой сноски"/>
    <w:basedOn w:val="635"/>
    <w:next w:val="659"/>
    <w:link w:val="660"/>
    <w:uiPriority w:val="99"/>
    <w:rPr>
      <w:rFonts w:ascii="Calibri" w:hAnsi="Calibri"/>
      <w:lang w:val="en-US" w:eastAsia="en-US"/>
    </w:rPr>
  </w:style>
  <w:style w:type="character" w:styleId="660">
    <w:name w:val="Текст концевой сноски Знак"/>
    <w:next w:val="660"/>
    <w:link w:val="659"/>
    <w:uiPriority w:val="99"/>
    <w:rPr>
      <w:rFonts w:ascii="Calibri" w:hAnsi="Calibri"/>
    </w:rPr>
  </w:style>
  <w:style w:type="character" w:styleId="661">
    <w:name w:val="Знак концевой сноски"/>
    <w:next w:val="661"/>
    <w:link w:val="635"/>
    <w:uiPriority w:val="99"/>
    <w:rPr>
      <w:rFonts w:cs="Times New Roman"/>
      <w:vertAlign w:val="superscript"/>
    </w:rPr>
  </w:style>
  <w:style w:type="paragraph" w:styleId="662">
    <w:name w:val="Текст сноски"/>
    <w:basedOn w:val="635"/>
    <w:next w:val="662"/>
    <w:link w:val="663"/>
    <w:uiPriority w:val="99"/>
    <w:rPr>
      <w:rFonts w:ascii="Calibri" w:hAnsi="Calibri"/>
      <w:lang w:val="en-US" w:eastAsia="en-US"/>
    </w:rPr>
  </w:style>
  <w:style w:type="character" w:styleId="663">
    <w:name w:val="Текст сноски Знак"/>
    <w:next w:val="663"/>
    <w:link w:val="662"/>
    <w:uiPriority w:val="99"/>
    <w:rPr>
      <w:rFonts w:ascii="Calibri" w:hAnsi="Calibri"/>
    </w:rPr>
  </w:style>
  <w:style w:type="character" w:styleId="664">
    <w:name w:val="Знак сноски"/>
    <w:next w:val="664"/>
    <w:link w:val="635"/>
    <w:uiPriority w:val="99"/>
    <w:rPr>
      <w:rFonts w:cs="Times New Roman"/>
      <w:vertAlign w:val="superscript"/>
    </w:rPr>
  </w:style>
  <w:style w:type="character" w:styleId="665">
    <w:name w:val="Знак примечания"/>
    <w:next w:val="665"/>
    <w:link w:val="635"/>
    <w:uiPriority w:val="99"/>
    <w:rPr>
      <w:rFonts w:cs="Times New Roman"/>
      <w:sz w:val="16"/>
      <w:szCs w:val="16"/>
    </w:rPr>
  </w:style>
  <w:style w:type="paragraph" w:styleId="666">
    <w:name w:val="Текст примечания"/>
    <w:basedOn w:val="635"/>
    <w:next w:val="666"/>
    <w:link w:val="667"/>
    <w:uiPriority w:val="99"/>
    <w:pPr>
      <w:spacing w:after="200"/>
    </w:pPr>
    <w:rPr>
      <w:rFonts w:ascii="Calibri" w:hAnsi="Calibri"/>
      <w:lang w:val="en-US" w:eastAsia="en-US"/>
    </w:rPr>
  </w:style>
  <w:style w:type="character" w:styleId="667">
    <w:name w:val="Текст примечания Знак"/>
    <w:next w:val="667"/>
    <w:link w:val="666"/>
    <w:uiPriority w:val="99"/>
    <w:rPr>
      <w:rFonts w:ascii="Calibri" w:hAnsi="Calibri"/>
    </w:rPr>
  </w:style>
  <w:style w:type="paragraph" w:styleId="668">
    <w:name w:val="Тема примечания"/>
    <w:basedOn w:val="666"/>
    <w:next w:val="666"/>
    <w:link w:val="669"/>
    <w:uiPriority w:val="99"/>
    <w:rPr>
      <w:b/>
      <w:bCs/>
    </w:rPr>
  </w:style>
  <w:style w:type="character" w:styleId="669">
    <w:name w:val="Тема примечания Знак"/>
    <w:next w:val="669"/>
    <w:link w:val="668"/>
    <w:uiPriority w:val="99"/>
    <w:rPr>
      <w:rFonts w:ascii="Calibri" w:hAnsi="Calibri"/>
      <w:b/>
      <w:bCs/>
    </w:rPr>
  </w:style>
  <w:style w:type="character" w:styleId="670">
    <w:name w:val="ConsPlusNormal Знак"/>
    <w:next w:val="670"/>
    <w:link w:val="651"/>
    <w:rPr>
      <w:rFonts w:ascii="Arial" w:hAnsi="Arial" w:cs="Arial"/>
      <w:lang w:val="ru-RU" w:eastAsia="ru-RU" w:bidi="ar-SA"/>
    </w:rPr>
  </w:style>
  <w:style w:type="paragraph" w:styleId="671">
    <w:name w:val="Default"/>
    <w:next w:val="671"/>
    <w:link w:val="635"/>
    <w:rPr>
      <w:color w:val="000000"/>
      <w:sz w:val="24"/>
      <w:szCs w:val="24"/>
      <w:lang w:val="ru-RU" w:eastAsia="ru-RU" w:bidi="ar-SA"/>
    </w:rPr>
  </w:style>
  <w:style w:type="character" w:styleId="672">
    <w:name w:val="Абзац списка Знак"/>
    <w:next w:val="672"/>
    <w:link w:val="657"/>
    <w:uiPriority w:val="99"/>
    <w:rPr>
      <w:rFonts w:ascii="Calibri" w:hAnsi="Calibri"/>
      <w:sz w:val="22"/>
      <w:szCs w:val="22"/>
    </w:rPr>
  </w:style>
  <w:style w:type="character" w:styleId="673">
    <w:name w:val="Основной текст_"/>
    <w:next w:val="673"/>
    <w:link w:val="674"/>
    <w:rPr>
      <w:sz w:val="27"/>
      <w:szCs w:val="27"/>
      <w:shd w:val="clear" w:color="auto" w:fill="ffffff"/>
    </w:rPr>
  </w:style>
  <w:style w:type="paragraph" w:styleId="674">
    <w:name w:val="Основной текст14"/>
    <w:basedOn w:val="635"/>
    <w:next w:val="674"/>
    <w:link w:val="673"/>
    <w:pPr>
      <w:ind w:hanging="560"/>
      <w:spacing w:before="1740" w:after="300" w:line="293" w:lineRule="exact"/>
      <w:shd w:val="clear" w:color="auto" w:fill="ffffff"/>
    </w:pPr>
    <w:rPr>
      <w:sz w:val="27"/>
      <w:szCs w:val="27"/>
      <w:lang w:val="en-US" w:eastAsia="en-US"/>
    </w:rPr>
  </w:style>
  <w:style w:type="character" w:styleId="675">
    <w:name w:val="Основной текст (5)_"/>
    <w:next w:val="675"/>
    <w:link w:val="676"/>
    <w:rPr>
      <w:b/>
      <w:bCs/>
      <w:spacing w:val="-5"/>
      <w:sz w:val="26"/>
      <w:szCs w:val="26"/>
      <w:shd w:val="clear" w:color="auto" w:fill="ffffff"/>
    </w:rPr>
  </w:style>
  <w:style w:type="paragraph" w:styleId="676">
    <w:name w:val="Основной текст (5)"/>
    <w:basedOn w:val="635"/>
    <w:next w:val="676"/>
    <w:link w:val="675"/>
    <w:pPr>
      <w:jc w:val="center"/>
      <w:spacing w:before="1200" w:line="326" w:lineRule="exact"/>
      <w:shd w:val="clear" w:color="auto" w:fill="ffffff"/>
      <w:widowControl w:val="off"/>
    </w:pPr>
    <w:rPr>
      <w:b/>
      <w:bCs/>
      <w:spacing w:val="-5"/>
      <w:sz w:val="26"/>
      <w:szCs w:val="26"/>
      <w:lang w:val="en-US" w:eastAsia="en-US"/>
    </w:rPr>
  </w:style>
  <w:style w:type="paragraph" w:styleId="677">
    <w:name w:val="Название объекта"/>
    <w:basedOn w:val="635"/>
    <w:next w:val="635"/>
    <w:link w:val="635"/>
    <w:qFormat/>
    <w:pPr>
      <w:ind w:left="4003"/>
      <w:spacing w:line="391" w:lineRule="exact"/>
      <w:shd w:val="clear" w:color="auto" w:fill="ffffff"/>
      <w:widowControl w:val="off"/>
    </w:pPr>
    <w:rPr>
      <w:b/>
      <w:bCs/>
      <w:color w:val="000000"/>
      <w:spacing w:val="-5"/>
      <w:sz w:val="26"/>
      <w:szCs w:val="26"/>
    </w:rPr>
  </w:style>
  <w:style w:type="paragraph" w:styleId="678">
    <w:name w:val="Знак"/>
    <w:basedOn w:val="635"/>
    <w:next w:val="678"/>
    <w:link w:val="635"/>
    <w:pPr>
      <w:jc w:val="right"/>
      <w:spacing w:after="160" w:line="240" w:lineRule="exact"/>
      <w:widowControl w:val="off"/>
    </w:pPr>
    <w:rPr>
      <w:lang w:val="en-GB" w:eastAsia="en-US"/>
    </w:rPr>
  </w:style>
  <w:style w:type="character" w:styleId="679">
    <w:name w:val="Интернет-ссылка"/>
    <w:next w:val="679"/>
    <w:link w:val="635"/>
    <w:rPr>
      <w:color w:val="000080"/>
      <w:u w:val="single"/>
    </w:rPr>
  </w:style>
  <w:style w:type="character" w:styleId="680">
    <w:name w:val="Гиперссылка"/>
    <w:next w:val="680"/>
    <w:link w:val="635"/>
    <w:rPr>
      <w:color w:val="0000ff"/>
      <w:u w:val="single"/>
    </w:rPr>
  </w:style>
  <w:style w:type="character" w:styleId="2458" w:default="1">
    <w:name w:val="Default Paragraph Font"/>
    <w:uiPriority w:val="1"/>
    <w:semiHidden/>
    <w:unhideWhenUsed/>
  </w:style>
  <w:style w:type="numbering" w:styleId="2459" w:default="1">
    <w:name w:val="No List"/>
    <w:uiPriority w:val="99"/>
    <w:semiHidden/>
    <w:unhideWhenUsed/>
  </w:style>
  <w:style w:type="table" w:styleId="246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image" Target="media/image1.png"/><Relationship Id="rId11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Company>Администрация Вейделевского района</Company>
  <DocSecurity>0</DocSecurity>
  <HyperlinksChanged>false</HyperlinksChanged>
  <ScaleCrop>false</ScaleCrop>
  <SharedDoc>false</SharedDoc>
  <Template>postan_08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revision>3</cp:revision>
  <dcterms:created xsi:type="dcterms:W3CDTF">2024-02-28T12:29:00Z</dcterms:created>
  <dcterms:modified xsi:type="dcterms:W3CDTF">2024-03-19T05:48:11Z</dcterms:modified>
  <cp:version>917504</cp:version>
</cp:coreProperties>
</file>