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F68" w:rsidRPr="00ED582B" w:rsidRDefault="00D13F68" w:rsidP="00D13F68">
      <w:pPr>
        <w:jc w:val="center"/>
        <w:rPr>
          <w:sz w:val="28"/>
          <w:szCs w:val="28"/>
        </w:rPr>
      </w:pPr>
      <w:r w:rsidRPr="00ED582B">
        <w:rPr>
          <w:sz w:val="28"/>
          <w:szCs w:val="28"/>
        </w:rPr>
        <w:object w:dxaOrig="2985" w:dyaOrig="3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69pt" o:ole="">
            <v:imagedata r:id="rId8" o:title=""/>
          </v:shape>
          <o:OLEObject Type="Embed" ProgID="PBrush" ShapeID="_x0000_i1025" DrawAspect="Content" ObjectID="_1807508168" r:id="rId9"/>
        </w:object>
      </w:r>
    </w:p>
    <w:p w:rsidR="00D13F68" w:rsidRPr="00ED582B" w:rsidRDefault="00D13F68" w:rsidP="00D13F68">
      <w:pPr>
        <w:jc w:val="center"/>
        <w:rPr>
          <w:sz w:val="28"/>
          <w:szCs w:val="28"/>
        </w:rPr>
      </w:pPr>
    </w:p>
    <w:p w:rsidR="00D13F68" w:rsidRPr="00ED582B" w:rsidRDefault="00D13F68" w:rsidP="00D13F68">
      <w:pPr>
        <w:jc w:val="center"/>
        <w:rPr>
          <w:b/>
          <w:sz w:val="28"/>
          <w:szCs w:val="28"/>
        </w:rPr>
      </w:pPr>
      <w:r w:rsidRPr="00ED582B">
        <w:rPr>
          <w:b/>
          <w:sz w:val="28"/>
          <w:szCs w:val="28"/>
        </w:rPr>
        <w:t>ПОСТАНОВЛЕНИЕ</w:t>
      </w:r>
    </w:p>
    <w:p w:rsidR="00D13F68" w:rsidRPr="00ED582B" w:rsidRDefault="00D13F68" w:rsidP="00D13F68">
      <w:pPr>
        <w:jc w:val="center"/>
        <w:rPr>
          <w:b/>
          <w:sz w:val="28"/>
          <w:szCs w:val="28"/>
        </w:rPr>
      </w:pPr>
      <w:r w:rsidRPr="00ED582B">
        <w:rPr>
          <w:b/>
          <w:sz w:val="28"/>
          <w:szCs w:val="28"/>
        </w:rPr>
        <w:t>АДМИНИСТРАЦИИ ВЕЙДЕЛЕВСКОГО РАЙОНА</w:t>
      </w:r>
    </w:p>
    <w:p w:rsidR="00D13F68" w:rsidRPr="00ED582B" w:rsidRDefault="00D13F68" w:rsidP="00D13F68">
      <w:pPr>
        <w:jc w:val="center"/>
        <w:rPr>
          <w:b/>
          <w:sz w:val="28"/>
          <w:szCs w:val="28"/>
        </w:rPr>
      </w:pPr>
      <w:r w:rsidRPr="00ED582B">
        <w:rPr>
          <w:b/>
          <w:sz w:val="28"/>
          <w:szCs w:val="28"/>
        </w:rPr>
        <w:t>БЕЛГОРОДСКОЙ ОБЛАСТИ</w:t>
      </w:r>
    </w:p>
    <w:p w:rsidR="00D13F68" w:rsidRPr="00044708" w:rsidRDefault="00D13F68" w:rsidP="00D13F68">
      <w:pPr>
        <w:jc w:val="center"/>
        <w:rPr>
          <w:sz w:val="28"/>
          <w:szCs w:val="28"/>
        </w:rPr>
      </w:pPr>
      <w:r w:rsidRPr="00044708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044708">
        <w:rPr>
          <w:sz w:val="28"/>
          <w:szCs w:val="28"/>
        </w:rPr>
        <w:t>Вейделевка</w:t>
      </w:r>
    </w:p>
    <w:p w:rsidR="00D13F68" w:rsidRPr="00ED582B" w:rsidRDefault="00D13F68" w:rsidP="00D13F68">
      <w:pPr>
        <w:jc w:val="center"/>
        <w:rPr>
          <w:b/>
          <w:sz w:val="28"/>
          <w:szCs w:val="28"/>
        </w:rPr>
      </w:pPr>
    </w:p>
    <w:p w:rsidR="00D13F68" w:rsidRPr="00ED582B" w:rsidRDefault="00D13F68" w:rsidP="00D13F68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D1621">
        <w:rPr>
          <w:sz w:val="28"/>
          <w:szCs w:val="28"/>
        </w:rPr>
        <w:t>24</w:t>
      </w:r>
      <w:r>
        <w:rPr>
          <w:sz w:val="28"/>
          <w:szCs w:val="28"/>
        </w:rPr>
        <w:t xml:space="preserve">» </w:t>
      </w:r>
      <w:r w:rsidR="000D1621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2025</w:t>
      </w:r>
      <w:r w:rsidRPr="00ED582B">
        <w:rPr>
          <w:sz w:val="28"/>
          <w:szCs w:val="28"/>
        </w:rPr>
        <w:t xml:space="preserve"> г.    </w:t>
      </w:r>
      <w:r>
        <w:rPr>
          <w:sz w:val="28"/>
          <w:szCs w:val="28"/>
        </w:rPr>
        <w:t xml:space="preserve">                                       № </w:t>
      </w:r>
      <w:r w:rsidR="000D1621">
        <w:rPr>
          <w:sz w:val="28"/>
          <w:szCs w:val="28"/>
        </w:rPr>
        <w:t>133</w:t>
      </w:r>
    </w:p>
    <w:p w:rsidR="00D13F68" w:rsidRDefault="00D13F68" w:rsidP="00D13F68">
      <w:pPr>
        <w:jc w:val="both"/>
        <w:rPr>
          <w:b/>
          <w:sz w:val="28"/>
        </w:rPr>
      </w:pPr>
    </w:p>
    <w:p w:rsidR="00D13F68" w:rsidRDefault="00D13F68" w:rsidP="00D13F68">
      <w:pPr>
        <w:jc w:val="both"/>
        <w:rPr>
          <w:b/>
          <w:sz w:val="28"/>
        </w:rPr>
      </w:pPr>
    </w:p>
    <w:p w:rsidR="00D13F68" w:rsidRPr="00265BF0" w:rsidRDefault="00D13F68" w:rsidP="00D13F68">
      <w:pPr>
        <w:jc w:val="both"/>
        <w:rPr>
          <w:b/>
          <w:sz w:val="28"/>
        </w:rPr>
      </w:pPr>
    </w:p>
    <w:p w:rsidR="00D13F68" w:rsidRDefault="00381A14" w:rsidP="00381A14">
      <w:pPr>
        <w:pStyle w:val="aff3"/>
        <w:tabs>
          <w:tab w:val="left" w:pos="4395"/>
        </w:tabs>
        <w:ind w:right="3826"/>
        <w:jc w:val="both"/>
        <w:rPr>
          <w:b/>
        </w:rPr>
      </w:pPr>
      <w:r w:rsidRPr="00381A14">
        <w:rPr>
          <w:b/>
          <w:bCs/>
          <w:sz w:val="28"/>
          <w:szCs w:val="28"/>
        </w:rPr>
        <w:t>Об утверждении</w:t>
      </w:r>
      <w:r>
        <w:rPr>
          <w:b/>
          <w:bCs/>
          <w:sz w:val="28"/>
          <w:szCs w:val="28"/>
        </w:rPr>
        <w:t xml:space="preserve"> П</w:t>
      </w:r>
      <w:r w:rsidRPr="00381A14">
        <w:rPr>
          <w:b/>
          <w:bCs/>
          <w:sz w:val="28"/>
          <w:szCs w:val="28"/>
        </w:rPr>
        <w:t>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</w:r>
    </w:p>
    <w:p w:rsidR="00D13F68" w:rsidRDefault="00D13F68" w:rsidP="00D13F68">
      <w:pPr>
        <w:pStyle w:val="aff3"/>
        <w:tabs>
          <w:tab w:val="left" w:pos="4395"/>
        </w:tabs>
        <w:ind w:right="4534"/>
        <w:jc w:val="both"/>
        <w:rPr>
          <w:b/>
        </w:rPr>
      </w:pPr>
    </w:p>
    <w:p w:rsidR="00D13F68" w:rsidRPr="00265BF0" w:rsidRDefault="00D13F68" w:rsidP="00D13F68">
      <w:pPr>
        <w:pStyle w:val="aff3"/>
        <w:tabs>
          <w:tab w:val="left" w:pos="4395"/>
        </w:tabs>
        <w:ind w:right="4534"/>
        <w:jc w:val="both"/>
        <w:rPr>
          <w:b/>
          <w:szCs w:val="28"/>
        </w:rPr>
      </w:pPr>
    </w:p>
    <w:p w:rsidR="00D13F68" w:rsidRDefault="00381A14" w:rsidP="009573E0">
      <w:pPr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постановлениями Правительства Белгородской области от 28 декабря 2024 года №679-пп «О реализации в Белгородской области Единого стандарта региональных мер поддержки участников специальной военной операции и членов их семей»</w:t>
      </w:r>
      <w:r w:rsidR="009573E0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от 17 марта 2025 года №108-пп «Об утверждении Типового (примерного) порядка предоставления меры поддержки участниками специальной военной операции по </w:t>
      </w:r>
      <w:r w:rsidRPr="00381A14">
        <w:rPr>
          <w:sz w:val="28"/>
          <w:szCs w:val="28"/>
        </w:rPr>
        <w:t>обеспечению сохранности транспортных средств участников специальной военной операции на</w:t>
      </w:r>
      <w:proofErr w:type="gramEnd"/>
      <w:r w:rsidRPr="00381A14">
        <w:rPr>
          <w:sz w:val="28"/>
          <w:szCs w:val="28"/>
        </w:rPr>
        <w:t xml:space="preserve"> безвозмездной основе</w:t>
      </w:r>
      <w:r>
        <w:rPr>
          <w:sz w:val="28"/>
          <w:szCs w:val="28"/>
        </w:rPr>
        <w:t>»</w:t>
      </w:r>
      <w:r w:rsidR="00D13F68" w:rsidRPr="00B5311C">
        <w:rPr>
          <w:sz w:val="28"/>
          <w:szCs w:val="28"/>
        </w:rPr>
        <w:t xml:space="preserve"> </w:t>
      </w:r>
      <w:r w:rsidR="00D13F68" w:rsidRPr="00265BF0">
        <w:rPr>
          <w:b/>
          <w:spacing w:val="42"/>
          <w:sz w:val="28"/>
          <w:szCs w:val="28"/>
        </w:rPr>
        <w:t>постановля</w:t>
      </w:r>
      <w:r w:rsidR="00D13F68">
        <w:rPr>
          <w:b/>
          <w:spacing w:val="42"/>
          <w:sz w:val="28"/>
          <w:szCs w:val="28"/>
        </w:rPr>
        <w:t>ю</w:t>
      </w:r>
      <w:r w:rsidR="00D13F68">
        <w:rPr>
          <w:b/>
          <w:sz w:val="28"/>
          <w:szCs w:val="28"/>
        </w:rPr>
        <w:t>:</w:t>
      </w:r>
    </w:p>
    <w:p w:rsidR="00D13F68" w:rsidRPr="009573E0" w:rsidRDefault="00D13F68" w:rsidP="009573E0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9573E0">
        <w:rPr>
          <w:sz w:val="28"/>
          <w:szCs w:val="28"/>
        </w:rPr>
        <w:t xml:space="preserve">Утвердить </w:t>
      </w:r>
      <w:r w:rsidR="00381A14" w:rsidRPr="009573E0">
        <w:rPr>
          <w:sz w:val="28"/>
          <w:szCs w:val="28"/>
        </w:rPr>
        <w:t xml:space="preserve">Порядок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</w:t>
      </w:r>
      <w:r w:rsidRPr="009573E0">
        <w:rPr>
          <w:sz w:val="28"/>
          <w:szCs w:val="28"/>
        </w:rPr>
        <w:t>(</w:t>
      </w:r>
      <w:r w:rsidR="00381A14" w:rsidRPr="009573E0">
        <w:rPr>
          <w:sz w:val="28"/>
          <w:szCs w:val="28"/>
        </w:rPr>
        <w:t>прилагается</w:t>
      </w:r>
      <w:r w:rsidRPr="009573E0">
        <w:rPr>
          <w:sz w:val="28"/>
          <w:szCs w:val="28"/>
        </w:rPr>
        <w:t xml:space="preserve">). </w:t>
      </w:r>
    </w:p>
    <w:p w:rsidR="009573E0" w:rsidRPr="009573E0" w:rsidRDefault="009573E0" w:rsidP="009573E0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9573E0">
        <w:rPr>
          <w:sz w:val="28"/>
          <w:szCs w:val="28"/>
        </w:rPr>
        <w:t>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</w:p>
    <w:p w:rsidR="009573E0" w:rsidRPr="009573E0" w:rsidRDefault="009573E0" w:rsidP="009573E0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9573E0">
        <w:rPr>
          <w:sz w:val="28"/>
          <w:szCs w:val="28"/>
        </w:rPr>
        <w:t xml:space="preserve">Начальнику отдела делопроизводства, писем, по связям с общественностью и СМИ администрации Вейделевского района –  </w:t>
      </w:r>
      <w:proofErr w:type="spellStart"/>
      <w:r w:rsidRPr="009573E0">
        <w:rPr>
          <w:sz w:val="28"/>
          <w:szCs w:val="28"/>
        </w:rPr>
        <w:t>Авериной</w:t>
      </w:r>
      <w:proofErr w:type="spellEnd"/>
      <w:r w:rsidRPr="009573E0">
        <w:rPr>
          <w:sz w:val="28"/>
          <w:szCs w:val="28"/>
        </w:rPr>
        <w:t xml:space="preserve"> </w:t>
      </w:r>
      <w:r w:rsidRPr="009573E0">
        <w:rPr>
          <w:sz w:val="28"/>
          <w:szCs w:val="28"/>
        </w:rPr>
        <w:lastRenderedPageBreak/>
        <w:t>Н.В. обеспечить размещение настоящего постановления на официальном сайте администрации Вейделевского района.</w:t>
      </w:r>
    </w:p>
    <w:p w:rsidR="00D13F68" w:rsidRDefault="002B7BF4" w:rsidP="009573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13F68" w:rsidRPr="00381A14">
        <w:rPr>
          <w:sz w:val="28"/>
          <w:szCs w:val="28"/>
        </w:rPr>
        <w:t>. Настоящее постанов</w:t>
      </w:r>
      <w:r w:rsidR="00D13F68">
        <w:rPr>
          <w:sz w:val="28"/>
          <w:szCs w:val="28"/>
        </w:rPr>
        <w:t>ление вступает в силу с момента его официального опубликования.</w:t>
      </w:r>
    </w:p>
    <w:p w:rsidR="002B7BF4" w:rsidRDefault="002B7BF4" w:rsidP="002B7B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Pr="00265BF0">
        <w:rPr>
          <w:sz w:val="28"/>
          <w:szCs w:val="28"/>
        </w:rPr>
        <w:t>Контроль за</w:t>
      </w:r>
      <w:proofErr w:type="gramEnd"/>
      <w:r w:rsidRPr="00265BF0">
        <w:rPr>
          <w:sz w:val="28"/>
          <w:szCs w:val="28"/>
        </w:rPr>
        <w:t xml:space="preserve"> </w:t>
      </w:r>
      <w:r w:rsidRPr="00381A14">
        <w:rPr>
          <w:sz w:val="28"/>
          <w:szCs w:val="28"/>
        </w:rPr>
        <w:t>исполнением постановления возложить на заместителя главы администрации Вейделевского района по экономическому развитию, финансам и бюджетной политики – начальник</w:t>
      </w:r>
      <w:r>
        <w:rPr>
          <w:sz w:val="28"/>
          <w:szCs w:val="28"/>
        </w:rPr>
        <w:t>а</w:t>
      </w:r>
      <w:r w:rsidRPr="00381A14">
        <w:rPr>
          <w:sz w:val="28"/>
          <w:szCs w:val="28"/>
        </w:rPr>
        <w:t xml:space="preserve"> управления финансов и налоговой политики администрации Вейделевского района </w:t>
      </w:r>
      <w:r>
        <w:rPr>
          <w:sz w:val="28"/>
          <w:szCs w:val="28"/>
        </w:rPr>
        <w:t>Г.Н. Масютенко.</w:t>
      </w:r>
    </w:p>
    <w:p w:rsidR="00D13F68" w:rsidRDefault="00D13F68" w:rsidP="00D13F68">
      <w:pPr>
        <w:spacing w:after="1" w:line="220" w:lineRule="atLeast"/>
        <w:jc w:val="both"/>
        <w:rPr>
          <w:sz w:val="28"/>
          <w:szCs w:val="28"/>
        </w:rPr>
      </w:pPr>
    </w:p>
    <w:p w:rsidR="00D13F68" w:rsidRPr="00265BF0" w:rsidRDefault="00D13F68" w:rsidP="00D13F68">
      <w:pPr>
        <w:rPr>
          <w:sz w:val="28"/>
          <w:szCs w:val="28"/>
        </w:rPr>
      </w:pPr>
    </w:p>
    <w:p w:rsidR="00D13F68" w:rsidRDefault="00D13F68" w:rsidP="00D13F68">
      <w:r>
        <w:rPr>
          <w:b/>
          <w:bCs/>
          <w:sz w:val="28"/>
          <w:szCs w:val="28"/>
        </w:rPr>
        <w:t xml:space="preserve">Глава администрации </w:t>
      </w:r>
    </w:p>
    <w:p w:rsidR="00D13F68" w:rsidRDefault="00D13F68" w:rsidP="00D13F68">
      <w:r>
        <w:rPr>
          <w:b/>
          <w:bCs/>
          <w:sz w:val="28"/>
          <w:szCs w:val="28"/>
        </w:rPr>
        <w:t>Вейделевского района                                                                   А. Самойлова</w:t>
      </w:r>
    </w:p>
    <w:p w:rsidR="00D13F68" w:rsidRDefault="00D13F68" w:rsidP="00D13F68">
      <w:pPr>
        <w:sectPr w:rsidR="00D13F68" w:rsidSect="00745A54">
          <w:headerReference w:type="default" r:id="rId10"/>
          <w:pgSz w:w="11906" w:h="16838"/>
          <w:pgMar w:top="1134" w:right="850" w:bottom="1134" w:left="1701" w:header="720" w:footer="720" w:gutter="0"/>
          <w:cols w:space="720"/>
          <w:titlePg/>
          <w:docGrid w:linePitch="360"/>
        </w:sectPr>
      </w:pPr>
    </w:p>
    <w:p w:rsidR="000524FB" w:rsidRDefault="00381A14" w:rsidP="00381A14">
      <w:pPr>
        <w:ind w:left="41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</w:p>
    <w:p w:rsidR="00381A14" w:rsidRDefault="00381A14" w:rsidP="00381A14">
      <w:pPr>
        <w:ind w:left="41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постановлению администрации Вейделевского района </w:t>
      </w:r>
    </w:p>
    <w:p w:rsidR="00381A14" w:rsidRDefault="00381A14" w:rsidP="00381A14">
      <w:pPr>
        <w:ind w:left="41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«</w:t>
      </w:r>
      <w:r w:rsidR="000D1621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» </w:t>
      </w:r>
      <w:r w:rsidR="000D1621">
        <w:rPr>
          <w:b/>
          <w:sz w:val="28"/>
          <w:szCs w:val="28"/>
        </w:rPr>
        <w:t>апреля</w:t>
      </w:r>
      <w:r>
        <w:rPr>
          <w:b/>
          <w:sz w:val="28"/>
          <w:szCs w:val="28"/>
        </w:rPr>
        <w:t xml:space="preserve"> 2025 года</w:t>
      </w:r>
      <w:r w:rsidR="000D1621">
        <w:rPr>
          <w:b/>
          <w:sz w:val="28"/>
          <w:szCs w:val="28"/>
        </w:rPr>
        <w:t xml:space="preserve"> №133</w:t>
      </w:r>
    </w:p>
    <w:p w:rsidR="00381A14" w:rsidRDefault="00381A14" w:rsidP="00381A14">
      <w:pPr>
        <w:ind w:left="4111"/>
        <w:jc w:val="center"/>
        <w:rPr>
          <w:b/>
          <w:sz w:val="28"/>
          <w:szCs w:val="28"/>
        </w:rPr>
      </w:pPr>
    </w:p>
    <w:p w:rsidR="00381A14" w:rsidRDefault="00381A14" w:rsidP="00381A14">
      <w:pPr>
        <w:ind w:left="4111"/>
        <w:jc w:val="center"/>
        <w:rPr>
          <w:b/>
          <w:sz w:val="28"/>
          <w:szCs w:val="28"/>
        </w:rPr>
      </w:pPr>
    </w:p>
    <w:p w:rsidR="000524FB" w:rsidRDefault="00381A14" w:rsidP="00381A14">
      <w:pPr>
        <w:ind w:left="41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</w:t>
      </w:r>
    </w:p>
    <w:p w:rsidR="00381A14" w:rsidRDefault="00381A14" w:rsidP="00381A14">
      <w:pPr>
        <w:ind w:left="41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постановлением администрации Вейделевского района </w:t>
      </w:r>
    </w:p>
    <w:p w:rsidR="000524FB" w:rsidRDefault="00381A14" w:rsidP="000D1621">
      <w:pPr>
        <w:ind w:left="41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D1621">
        <w:rPr>
          <w:b/>
          <w:sz w:val="28"/>
          <w:szCs w:val="28"/>
        </w:rPr>
        <w:t>«24»</w:t>
      </w:r>
      <w:r>
        <w:rPr>
          <w:b/>
          <w:sz w:val="28"/>
          <w:szCs w:val="28"/>
        </w:rPr>
        <w:t xml:space="preserve"> </w:t>
      </w:r>
      <w:r w:rsidR="000D1621">
        <w:rPr>
          <w:b/>
          <w:sz w:val="28"/>
          <w:szCs w:val="28"/>
        </w:rPr>
        <w:t>апреля</w:t>
      </w:r>
      <w:r>
        <w:rPr>
          <w:b/>
          <w:sz w:val="28"/>
          <w:szCs w:val="28"/>
        </w:rPr>
        <w:t xml:space="preserve"> 2025 года</w:t>
      </w:r>
      <w:r w:rsidR="000D1621">
        <w:rPr>
          <w:b/>
          <w:sz w:val="28"/>
          <w:szCs w:val="28"/>
        </w:rPr>
        <w:t xml:space="preserve"> №133</w:t>
      </w:r>
      <w:bookmarkStart w:id="0" w:name="_GoBack"/>
      <w:bookmarkEnd w:id="0"/>
    </w:p>
    <w:p w:rsidR="00381A14" w:rsidRDefault="00381A14">
      <w:pPr>
        <w:jc w:val="center"/>
        <w:rPr>
          <w:b/>
          <w:sz w:val="28"/>
          <w:szCs w:val="28"/>
        </w:rPr>
      </w:pPr>
    </w:p>
    <w:p w:rsidR="00381A14" w:rsidRDefault="00381A1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AB763B">
        <w:rPr>
          <w:b/>
          <w:bCs/>
          <w:sz w:val="28"/>
          <w:szCs w:val="28"/>
        </w:rPr>
        <w:t>оряд</w:t>
      </w:r>
      <w:r>
        <w:rPr>
          <w:b/>
          <w:bCs/>
          <w:sz w:val="28"/>
          <w:szCs w:val="28"/>
        </w:rPr>
        <w:t>о</w:t>
      </w:r>
      <w:r w:rsidR="00AB763B">
        <w:rPr>
          <w:b/>
          <w:bCs/>
          <w:sz w:val="28"/>
          <w:szCs w:val="28"/>
        </w:rPr>
        <w:t xml:space="preserve">к </w:t>
      </w:r>
    </w:p>
    <w:p w:rsidR="000524FB" w:rsidRDefault="00AB76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</w:r>
    </w:p>
    <w:p w:rsidR="000524FB" w:rsidRDefault="000524FB">
      <w:pPr>
        <w:jc w:val="center"/>
        <w:rPr>
          <w:b/>
          <w:bCs/>
          <w:sz w:val="28"/>
          <w:szCs w:val="28"/>
        </w:rPr>
      </w:pPr>
    </w:p>
    <w:p w:rsidR="000524FB" w:rsidRDefault="00AB763B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1. Настоящий Порядок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(далее – Порядок) определяет процедуру и условия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(далее – мера поддержки).</w:t>
      </w:r>
    </w:p>
    <w:p w:rsidR="000524FB" w:rsidRDefault="00AB76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Для целей настоящего порядка к участникам специальной военной операции, имеющим право на получение меры поддержки, относятся лица, участвующие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 (или) выполняющие задачи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</w:t>
      </w:r>
      <w:proofErr w:type="gramEnd"/>
      <w:r>
        <w:rPr>
          <w:sz w:val="28"/>
          <w:szCs w:val="28"/>
        </w:rPr>
        <w:t xml:space="preserve">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из числа:</w:t>
      </w:r>
    </w:p>
    <w:p w:rsidR="000524FB" w:rsidRDefault="00AB76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- лиц, призванных на военную службу по мобилизации в Вооруженные Силы Российской Федерации, или лиц, направленных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</w:p>
    <w:p w:rsidR="000524FB" w:rsidRDefault="00AB76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</w:pPr>
      <w:r>
        <w:rPr>
          <w:sz w:val="28"/>
          <w:szCs w:val="28"/>
        </w:rPr>
        <w:t>- лиц, проходящих (проходивших) военную службу в Вооруженных Силах Российской Федерации по контракту, или лиц, проходящих (проходивших) военную службу (службу) в войсках национальной гвардии Российской Федерации, в воинских формированиях и органах, указанных в пункте 6 статьи 1 Федерального закона от 31 мая 1996 года № 61-ФЗ «Об обороне»;</w:t>
      </w:r>
    </w:p>
    <w:p w:rsidR="000524FB" w:rsidRDefault="00AB76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</w:pPr>
      <w:r>
        <w:rPr>
          <w:sz w:val="28"/>
          <w:szCs w:val="28"/>
        </w:rPr>
        <w:lastRenderedPageBreak/>
        <w:t>- лиц,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или лиц, заключивших контракт (имевших иные правоотношения) с организацией, содействующей выполнению задач, возложенных на Вооруженные Силы Российской Федерации;</w:t>
      </w:r>
    </w:p>
    <w:p w:rsidR="000524FB" w:rsidRDefault="00AB76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</w:pPr>
      <w:r>
        <w:rPr>
          <w:sz w:val="28"/>
          <w:szCs w:val="28"/>
        </w:rPr>
        <w:t xml:space="preserve">- сотрудников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иных лиц, которые направлялись (привлекались) указанными органами при выполнении ими служебных обязанностей и иных аналогичных функций. </w:t>
      </w:r>
    </w:p>
    <w:p w:rsidR="000524FB" w:rsidRDefault="00AB76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Правом на получение меры поддержки обладает участник специальной военной операции, зарегистрированный по месту жительства или по месту пребывания на территории </w:t>
      </w:r>
      <w:r w:rsidR="006461BF">
        <w:rPr>
          <w:sz w:val="28"/>
          <w:szCs w:val="28"/>
        </w:rPr>
        <w:t>Вейделевского района</w:t>
      </w:r>
      <w:r>
        <w:rPr>
          <w:sz w:val="28"/>
          <w:szCs w:val="28"/>
        </w:rPr>
        <w:t>.</w:t>
      </w:r>
    </w:p>
    <w:p w:rsidR="000524FB" w:rsidRDefault="00AB763B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4. Сохранность транспортных средств участников специальной военной операции обеспечивается путем предоставления на охраняемой стоянке с ограничением доступа посторонних лиц парковочного места для размещения одного транспортного средства, находящегося в собственности (во владении на ином законном основании) участника специальной военной операции (далее –  охраняемое транспортное средство). Парковочное место на охраняемой стоянке предоставляется участнику специальной военной операции бесплатно на период:</w:t>
      </w:r>
    </w:p>
    <w:p w:rsidR="000524FB" w:rsidRDefault="00AB763B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участия в специальной военной операции и (или) выполнения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операции;</w:t>
      </w:r>
    </w:p>
    <w:p w:rsidR="000524FB" w:rsidRDefault="00AB763B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лечения и реабилитации в связи с ранениями, полученными в ходе  участия в специальной военной операции и (или) выполнения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операции.</w:t>
      </w:r>
    </w:p>
    <w:p w:rsidR="000524FB" w:rsidRDefault="00AB763B" w:rsidP="006461BF">
      <w:pPr>
        <w:ind w:firstLine="85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5. Уполномоченным органом на предоставление меры поддержки является </w:t>
      </w:r>
      <w:r w:rsidR="006461BF">
        <w:rPr>
          <w:sz w:val="28"/>
          <w:szCs w:val="28"/>
        </w:rPr>
        <w:t>управление экономического развития и прогнозирования администрации Вейделевского района.</w:t>
      </w:r>
    </w:p>
    <w:p w:rsidR="000524FB" w:rsidRDefault="00AB763B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6. Уполномоченный орган в целях предоставления меры поддержки:</w:t>
      </w:r>
    </w:p>
    <w:p w:rsidR="000524FB" w:rsidRDefault="00AB763B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осуществляет прием, учет и рассмотрение заявлений участников специальной военной операции (их представителей) о предоставлении меры поддержки;</w:t>
      </w:r>
    </w:p>
    <w:p w:rsidR="000524FB" w:rsidRDefault="00AB763B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– обеспечивает </w:t>
      </w:r>
      <w:r w:rsidR="006461BF">
        <w:rPr>
          <w:sz w:val="28"/>
          <w:szCs w:val="28"/>
        </w:rPr>
        <w:t xml:space="preserve">размещение </w:t>
      </w:r>
      <w:r>
        <w:rPr>
          <w:sz w:val="28"/>
          <w:szCs w:val="28"/>
        </w:rPr>
        <w:t>транспортных сре</w:t>
      </w:r>
      <w:proofErr w:type="gramStart"/>
      <w:r>
        <w:rPr>
          <w:sz w:val="28"/>
          <w:szCs w:val="28"/>
        </w:rPr>
        <w:t>дств</w:t>
      </w:r>
      <w:r w:rsidR="006461BF">
        <w:rPr>
          <w:sz w:val="28"/>
          <w:szCs w:val="28"/>
        </w:rPr>
        <w:t xml:space="preserve"> в б</w:t>
      </w:r>
      <w:proofErr w:type="gramEnd"/>
      <w:r w:rsidR="006461BF">
        <w:rPr>
          <w:sz w:val="28"/>
          <w:szCs w:val="28"/>
        </w:rPr>
        <w:t xml:space="preserve">езопасное место </w:t>
      </w:r>
      <w:r w:rsidR="00521189">
        <w:rPr>
          <w:sz w:val="28"/>
          <w:szCs w:val="28"/>
        </w:rPr>
        <w:t xml:space="preserve"> на основании заключенного соглашения с хозяйствующим субъектом</w:t>
      </w:r>
      <w:r>
        <w:rPr>
          <w:sz w:val="28"/>
          <w:szCs w:val="28"/>
        </w:rPr>
        <w:t>;</w:t>
      </w:r>
    </w:p>
    <w:p w:rsidR="000524FB" w:rsidRDefault="00AB763B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заключает договоры хранения транспортных средств.</w:t>
      </w:r>
    </w:p>
    <w:p w:rsidR="000524FB" w:rsidRDefault="00AB763B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Мера поддержки предоставляется по заявлению участника специальной военной операции, являющегося собственником (иным законным владельцем) транспортного средства, или его представителя (далее – </w:t>
      </w:r>
      <w:r>
        <w:rPr>
          <w:sz w:val="28"/>
          <w:szCs w:val="28"/>
        </w:rPr>
        <w:lastRenderedPageBreak/>
        <w:t xml:space="preserve">заявление). Форма заявления приведена в приложении 1 к настоящему Порядку. </w:t>
      </w:r>
    </w:p>
    <w:p w:rsidR="000524FB" w:rsidRDefault="00AB763B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представителя участника специальной военной операции при получении меры поддержки могут выступать допущенные к управлению транспортным средством члены его семьи (супруга (супруг), родители, дети, достигшие возраста 18 лет), а также иные лица, действующие на основании нотариально удостоверенной доверенности.</w:t>
      </w:r>
    </w:p>
    <w:p w:rsidR="000524FB" w:rsidRDefault="00AB76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8. К заявлению прилагаются следующие документы:</w:t>
      </w:r>
    </w:p>
    <w:p w:rsidR="000524FB" w:rsidRDefault="00AB76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копия паспорта или иного документа, удостоверяющего личность, владельца транспортного средства и заявителя;</w:t>
      </w:r>
    </w:p>
    <w:p w:rsidR="000524FB" w:rsidRDefault="00AB76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документ, подтверждающий участие в специальной военной операции</w:t>
      </w:r>
      <w:r w:rsidR="002B7BF4">
        <w:rPr>
          <w:sz w:val="28"/>
          <w:szCs w:val="28"/>
        </w:rPr>
        <w:t>, в частности:</w:t>
      </w:r>
    </w:p>
    <w:p w:rsidR="002B7BF4" w:rsidRDefault="002B7BF4" w:rsidP="002B7B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утверждаемом ими порядке (постановление Правительства Российской Федерации от 9 октября 2024 года № 1354 «О порядке установления факта участия граждан Российской Федерации в специальной военной операции на территориях Украины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Донецкой Народной Республики, Луганской Народной Республики, Запорожской области и Херсонской области»);</w:t>
      </w:r>
      <w:proofErr w:type="gramEnd"/>
    </w:p>
    <w:p w:rsidR="002B7BF4" w:rsidRDefault="002B7BF4" w:rsidP="002B7B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выписка </w:t>
      </w:r>
      <w:proofErr w:type="gramStart"/>
      <w:r>
        <w:rPr>
          <w:sz w:val="28"/>
          <w:szCs w:val="28"/>
        </w:rPr>
        <w:t>из приказа военного комиссариата о призыве на военную службу по мобилизации в Вооруженные Силы</w:t>
      </w:r>
      <w:proofErr w:type="gramEnd"/>
      <w:r>
        <w:rPr>
          <w:sz w:val="28"/>
          <w:szCs w:val="28"/>
        </w:rPr>
        <w:t xml:space="preserve"> Российской Федерации; </w:t>
      </w:r>
    </w:p>
    <w:p w:rsidR="002B7BF4" w:rsidRDefault="002B7BF4" w:rsidP="002B7B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уведомление федерального органа исполнительной власти </w:t>
      </w:r>
      <w:proofErr w:type="gramStart"/>
      <w:r>
        <w:rPr>
          <w:sz w:val="28"/>
          <w:szCs w:val="28"/>
        </w:rPr>
        <w:t>о заключении с лицом контракта о прохождении военной службы в соответствии с пунктом</w:t>
      </w:r>
      <w:proofErr w:type="gramEnd"/>
      <w:r>
        <w:rPr>
          <w:sz w:val="28"/>
          <w:szCs w:val="28"/>
        </w:rPr>
        <w:t xml:space="preserve"> 7 статьи 38 Федерального закона от 28 марта 1998 года № 53-ФЗ «О воинской обязанности и военной службе»;</w:t>
      </w:r>
    </w:p>
    <w:p w:rsidR="002B7BF4" w:rsidRDefault="002B7BF4" w:rsidP="002B7B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- копия контракта, заключенного в соответствии с пунктом 7 статьи 38 Федерального закона от 28 марта 1998 года № 53-ФЗ «О воинской обязанности и военной службе»;</w:t>
      </w:r>
    </w:p>
    <w:p w:rsidR="002B7BF4" w:rsidRDefault="002B7BF4" w:rsidP="002B7B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- 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2B7BF4" w:rsidRDefault="002B7BF4" w:rsidP="002B7B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- запись в военном билете;</w:t>
      </w:r>
    </w:p>
    <w:p w:rsidR="002B7BF4" w:rsidRDefault="002B7BF4" w:rsidP="002B7B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- 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2B7BF4" w:rsidRDefault="002B7BF4" w:rsidP="002B7B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- медицинские справки и выписки из истории болезни, подтверждающие даты или периоды участия гражданина в специальной военной операции (выполнении боевых задач);</w:t>
      </w:r>
    </w:p>
    <w:p w:rsidR="002B7BF4" w:rsidRDefault="002B7B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</w:p>
    <w:p w:rsidR="000524FB" w:rsidRDefault="00AB76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копия свидетельства о заключении брака (для супруги (супруга) участника специальной военной операции);</w:t>
      </w:r>
    </w:p>
    <w:p w:rsidR="000524FB" w:rsidRDefault="00AB76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– копия свидетельства о рождении, подтверждающего родственную связь с участником специальной военной операции (для родителей, детей участника специальной военной операции);</w:t>
      </w:r>
    </w:p>
    <w:p w:rsidR="000524FB" w:rsidRDefault="00AB76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нотариальная доверенность (для представителя участника специальной военной операции, не относящегося к членам семьи участника специальной военной операции, имеющим право обратиться с заявлением без доверенности);</w:t>
      </w:r>
    </w:p>
    <w:p w:rsidR="000524FB" w:rsidRDefault="00AB76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документ регистрационного учета по месту жительства или по месту пребывания, подтверждающий факт проживания участника специальной военной операции на  территории </w:t>
      </w:r>
      <w:r w:rsidR="009573E0">
        <w:rPr>
          <w:sz w:val="28"/>
          <w:szCs w:val="28"/>
        </w:rPr>
        <w:t>Вейделевского района</w:t>
      </w:r>
      <w:r>
        <w:rPr>
          <w:sz w:val="28"/>
          <w:szCs w:val="28"/>
        </w:rPr>
        <w:t>;</w:t>
      </w:r>
    </w:p>
    <w:p w:rsidR="000524FB" w:rsidRDefault="00AB76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копия свидетельства о регистрации транспортного средства;</w:t>
      </w:r>
    </w:p>
    <w:p w:rsidR="000524FB" w:rsidRDefault="00AB76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копия полиса ОСАГО, подтверждающая допуск члена семьи участника специальной военной операции к управлению транспортным средством (для представителя участника специальной военной операции, являющегося допущенным к  управлению транспортным средством членом его семьи).</w:t>
      </w:r>
    </w:p>
    <w:p w:rsidR="000524FB" w:rsidRDefault="002B7B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B763B">
        <w:rPr>
          <w:sz w:val="28"/>
          <w:szCs w:val="28"/>
        </w:rPr>
        <w:t>. Заявление рассматривается Уполномоченным органом в течение 10 рабочих дней со дня поступления. По результатам рассмотрения заявления Уполномоченный орган:</w:t>
      </w:r>
    </w:p>
    <w:p w:rsidR="000524FB" w:rsidRDefault="00AB76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направляет заявителю уведомление о предоставлении меры поддержки (по форме согласно приложению 2 к Порядку) с приложением проекта договора хранения транспортного средства (по форме согласно приложению 3 к Порядку);</w:t>
      </w:r>
    </w:p>
    <w:p w:rsidR="000524FB" w:rsidRDefault="00AB76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направляет заявителю уведомление об отказе в предоставлении меры поддержки с указанием исчерпывающего перечня причин отказа (по форме согласно приложению 4 к Порядку).</w:t>
      </w:r>
    </w:p>
    <w:p w:rsidR="000524FB" w:rsidRDefault="00AB763B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B7BF4">
        <w:rPr>
          <w:sz w:val="28"/>
          <w:szCs w:val="28"/>
        </w:rPr>
        <w:t>0</w:t>
      </w:r>
      <w:r>
        <w:rPr>
          <w:sz w:val="28"/>
          <w:szCs w:val="28"/>
        </w:rPr>
        <w:t>. Основанием для отказа в предоставлении меры поддержки являются:</w:t>
      </w:r>
    </w:p>
    <w:p w:rsidR="000524FB" w:rsidRDefault="00AB763B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несоответствия собственника (владельца) транспортного средства требованиям, указанным в </w:t>
      </w:r>
      <w:hyperlink w:history="1">
        <w:r>
          <w:rPr>
            <w:sz w:val="28"/>
            <w:szCs w:val="28"/>
          </w:rPr>
          <w:t>пунктах 2 и 3</w:t>
        </w:r>
      </w:hyperlink>
      <w:r>
        <w:rPr>
          <w:sz w:val="28"/>
          <w:szCs w:val="28"/>
        </w:rPr>
        <w:t xml:space="preserve"> настоящего Порядка;</w:t>
      </w:r>
    </w:p>
    <w:p w:rsidR="000524FB" w:rsidRDefault="00AB763B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обращение с заявлением лица, не обладающего правом на подачу заявления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требованиям</w:t>
      </w:r>
      <w:proofErr w:type="gramEnd"/>
      <w:r>
        <w:rPr>
          <w:sz w:val="28"/>
          <w:szCs w:val="28"/>
        </w:rPr>
        <w:t xml:space="preserve"> пункта 7 Порядка,</w:t>
      </w:r>
    </w:p>
    <w:p w:rsidR="000524FB" w:rsidRDefault="00AB763B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непредставления (представления не в полном объеме) документов, указанных в </w:t>
      </w:r>
      <w:hyperlink w:history="1">
        <w:r>
          <w:rPr>
            <w:sz w:val="28"/>
            <w:szCs w:val="28"/>
          </w:rPr>
          <w:t>пункте 8</w:t>
        </w:r>
      </w:hyperlink>
      <w:r>
        <w:rPr>
          <w:sz w:val="28"/>
          <w:szCs w:val="28"/>
        </w:rPr>
        <w:t xml:space="preserve">  Порядка.</w:t>
      </w:r>
    </w:p>
    <w:p w:rsidR="000524FB" w:rsidRDefault="00AB763B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B7BF4">
        <w:rPr>
          <w:sz w:val="28"/>
          <w:szCs w:val="28"/>
        </w:rPr>
        <w:t>1</w:t>
      </w:r>
      <w:r>
        <w:rPr>
          <w:sz w:val="28"/>
          <w:szCs w:val="28"/>
        </w:rPr>
        <w:t>. В случае представления неполного комплекта документов участник специальной военной операции (его представитель)  имеет право на повторное обращение за получением меры поддержки.</w:t>
      </w:r>
    </w:p>
    <w:p w:rsidR="000524FB" w:rsidRDefault="00AB763B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B7BF4">
        <w:rPr>
          <w:sz w:val="28"/>
          <w:szCs w:val="28"/>
        </w:rPr>
        <w:t>2</w:t>
      </w:r>
      <w:r>
        <w:rPr>
          <w:sz w:val="28"/>
          <w:szCs w:val="28"/>
        </w:rPr>
        <w:t xml:space="preserve">. Предоставление меры поддержки осуществляется со дня, следующего за днем направления (выдачи) Уполномоченным органом заявителю (участнику специальной военной операции или его представителю) уведомления о предоставлении меры поддержки. Хранение транспортного средства осуществляется на основании </w:t>
      </w:r>
      <w:hyperlink w:history="1">
        <w:r>
          <w:rPr>
            <w:sz w:val="28"/>
            <w:szCs w:val="28"/>
          </w:rPr>
          <w:t>договора</w:t>
        </w:r>
      </w:hyperlink>
      <w:r>
        <w:rPr>
          <w:sz w:val="28"/>
          <w:szCs w:val="28"/>
        </w:rPr>
        <w:t xml:space="preserve"> хранения транспортного средства, сторонами которого являются заявитель (участник специальной военной операции или его представитель) и Уполномоченный орган (далее - хранитель). Транспортное средство передаётся хранителю по акту осмотра и передачи транспортного средства, являющемуся неотъемлемой частью </w:t>
      </w:r>
      <w:r>
        <w:rPr>
          <w:sz w:val="28"/>
          <w:szCs w:val="28"/>
        </w:rPr>
        <w:lastRenderedPageBreak/>
        <w:t xml:space="preserve">договора хранения. Доставка транспортного средства до охраняемой стоянки, указанной в уведомлении о предоставлении меры поддержки, осуществляется заявителем (участником специальной военной операции или его представителем) самостоятельно. Передача транспортного средства осуществляется в присутствии участника специальной военной операции или его представителя, выступающего стороной по договору. </w:t>
      </w:r>
    </w:p>
    <w:p w:rsidR="000524FB" w:rsidRDefault="00AB763B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B7BF4">
        <w:rPr>
          <w:sz w:val="28"/>
          <w:szCs w:val="28"/>
        </w:rPr>
        <w:t>3</w:t>
      </w:r>
      <w:r>
        <w:rPr>
          <w:sz w:val="28"/>
          <w:szCs w:val="28"/>
        </w:rPr>
        <w:t xml:space="preserve">. Возврат транспортного средства оформляется </w:t>
      </w:r>
      <w:hyperlink w:history="1">
        <w:r>
          <w:rPr>
            <w:sz w:val="28"/>
            <w:szCs w:val="28"/>
          </w:rPr>
          <w:t>актом</w:t>
        </w:r>
      </w:hyperlink>
      <w:r>
        <w:rPr>
          <w:sz w:val="28"/>
          <w:szCs w:val="28"/>
        </w:rPr>
        <w:t xml:space="preserve"> возврата транспортного средства. Возврат транспортного средства осуществляется участнику специальной военной операции, являющемуся собственником (иным законным владельцем) транспортного средства или его представителю, заключившему договор хранения.</w:t>
      </w:r>
    </w:p>
    <w:p w:rsidR="000524FB" w:rsidRDefault="00AB763B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B7BF4">
        <w:rPr>
          <w:sz w:val="28"/>
          <w:szCs w:val="28"/>
        </w:rPr>
        <w:t>4</w:t>
      </w:r>
      <w:r>
        <w:rPr>
          <w:sz w:val="28"/>
          <w:szCs w:val="28"/>
        </w:rPr>
        <w:t xml:space="preserve">. Предоставление меры поддержки прекращается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>:</w:t>
      </w:r>
    </w:p>
    <w:p w:rsidR="000524FB" w:rsidRDefault="00AB763B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наличии</w:t>
      </w:r>
      <w:proofErr w:type="gramEnd"/>
      <w:r>
        <w:rPr>
          <w:sz w:val="28"/>
          <w:szCs w:val="28"/>
        </w:rPr>
        <w:t xml:space="preserve"> соответствующего обращения участника специальной военной операции и возврата транспортного средства;</w:t>
      </w:r>
    </w:p>
    <w:p w:rsidR="000524FB" w:rsidRDefault="00AB763B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завершения периода предоставления меры поддержки, указанного в пункте 4 Порядка. </w:t>
      </w:r>
    </w:p>
    <w:p w:rsidR="009573E0" w:rsidRPr="009573E0" w:rsidRDefault="009573E0" w:rsidP="009573E0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B7BF4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9573E0">
        <w:rPr>
          <w:sz w:val="28"/>
          <w:szCs w:val="28"/>
        </w:rPr>
        <w:t>В случае несогласия заявителя, либо его представителя, с вынесенным решением, он вправе подать жалобу в Уполномоченный орган любым доступным образом.</w:t>
      </w:r>
    </w:p>
    <w:p w:rsidR="009573E0" w:rsidRPr="009573E0" w:rsidRDefault="009573E0" w:rsidP="009573E0">
      <w:pPr>
        <w:ind w:firstLine="850"/>
        <w:jc w:val="both"/>
        <w:rPr>
          <w:sz w:val="28"/>
          <w:szCs w:val="28"/>
        </w:rPr>
      </w:pPr>
      <w:r w:rsidRPr="009573E0">
        <w:rPr>
          <w:sz w:val="28"/>
          <w:szCs w:val="28"/>
        </w:rPr>
        <w:t>Жалобы могут подаваться заинтересованными лицами в письменной форме.</w:t>
      </w:r>
    </w:p>
    <w:p w:rsidR="009573E0" w:rsidRPr="009573E0" w:rsidRDefault="009573E0" w:rsidP="009573E0">
      <w:pPr>
        <w:ind w:firstLine="850"/>
        <w:jc w:val="both"/>
        <w:rPr>
          <w:sz w:val="28"/>
          <w:szCs w:val="28"/>
        </w:rPr>
      </w:pPr>
      <w:r w:rsidRPr="009573E0">
        <w:rPr>
          <w:sz w:val="28"/>
          <w:szCs w:val="28"/>
        </w:rPr>
        <w:t>Жалоба должна содержать:</w:t>
      </w:r>
    </w:p>
    <w:p w:rsidR="009573E0" w:rsidRPr="009573E0" w:rsidRDefault="009573E0" w:rsidP="009573E0">
      <w:pPr>
        <w:ind w:firstLine="850"/>
        <w:jc w:val="both"/>
        <w:rPr>
          <w:sz w:val="28"/>
          <w:szCs w:val="28"/>
        </w:rPr>
      </w:pPr>
      <w:r w:rsidRPr="009573E0">
        <w:rPr>
          <w:sz w:val="28"/>
          <w:szCs w:val="28"/>
        </w:rPr>
        <w:t>- ФИО заявителя, законного представителя (идентифицирующие данные);</w:t>
      </w:r>
    </w:p>
    <w:p w:rsidR="009573E0" w:rsidRPr="009573E0" w:rsidRDefault="009573E0" w:rsidP="009573E0">
      <w:pPr>
        <w:ind w:firstLine="850"/>
        <w:jc w:val="both"/>
        <w:rPr>
          <w:sz w:val="28"/>
          <w:szCs w:val="28"/>
        </w:rPr>
      </w:pPr>
      <w:r w:rsidRPr="009573E0">
        <w:rPr>
          <w:sz w:val="28"/>
          <w:szCs w:val="28"/>
        </w:rPr>
        <w:t>- Контактные данные (телефон, адрес электронной почты);</w:t>
      </w:r>
    </w:p>
    <w:p w:rsidR="009573E0" w:rsidRPr="009573E0" w:rsidRDefault="009573E0" w:rsidP="009573E0">
      <w:pPr>
        <w:ind w:firstLine="850"/>
        <w:jc w:val="both"/>
        <w:rPr>
          <w:sz w:val="28"/>
          <w:szCs w:val="28"/>
        </w:rPr>
      </w:pPr>
      <w:r w:rsidRPr="009573E0">
        <w:rPr>
          <w:sz w:val="28"/>
          <w:szCs w:val="28"/>
        </w:rPr>
        <w:t>- Описание проблемы (суть жалобы);</w:t>
      </w:r>
    </w:p>
    <w:p w:rsidR="009573E0" w:rsidRPr="009573E0" w:rsidRDefault="009573E0" w:rsidP="009573E0">
      <w:pPr>
        <w:ind w:firstLine="850"/>
        <w:jc w:val="both"/>
        <w:rPr>
          <w:sz w:val="28"/>
          <w:szCs w:val="28"/>
        </w:rPr>
      </w:pPr>
      <w:r w:rsidRPr="009573E0">
        <w:rPr>
          <w:sz w:val="28"/>
          <w:szCs w:val="28"/>
        </w:rPr>
        <w:t>- Номер дела или друг</w:t>
      </w:r>
      <w:r>
        <w:rPr>
          <w:sz w:val="28"/>
          <w:szCs w:val="28"/>
        </w:rPr>
        <w:t>ую идентифицирующую информацию</w:t>
      </w:r>
      <w:r w:rsidRPr="009573E0">
        <w:rPr>
          <w:sz w:val="28"/>
          <w:szCs w:val="28"/>
        </w:rPr>
        <w:t>;</w:t>
      </w:r>
    </w:p>
    <w:p w:rsidR="009573E0" w:rsidRPr="009573E0" w:rsidRDefault="009573E0" w:rsidP="009573E0">
      <w:pPr>
        <w:ind w:firstLine="850"/>
        <w:jc w:val="both"/>
        <w:rPr>
          <w:sz w:val="28"/>
          <w:szCs w:val="28"/>
        </w:rPr>
      </w:pPr>
      <w:r w:rsidRPr="009573E0">
        <w:rPr>
          <w:sz w:val="28"/>
          <w:szCs w:val="28"/>
        </w:rPr>
        <w:t>- Прилагаемые документы (при наличии).</w:t>
      </w:r>
    </w:p>
    <w:p w:rsidR="009573E0" w:rsidRPr="009573E0" w:rsidRDefault="009573E0" w:rsidP="009573E0">
      <w:pPr>
        <w:ind w:firstLine="850"/>
        <w:jc w:val="both"/>
        <w:rPr>
          <w:sz w:val="28"/>
          <w:szCs w:val="28"/>
        </w:rPr>
      </w:pPr>
      <w:r w:rsidRPr="009573E0">
        <w:rPr>
          <w:sz w:val="28"/>
          <w:szCs w:val="28"/>
        </w:rPr>
        <w:t xml:space="preserve">Жалобы принимаются по следующему адресу: 309720 Белгородская область, Вейделевский район, посёлок Вейделевка, улица </w:t>
      </w:r>
      <w:r>
        <w:rPr>
          <w:sz w:val="28"/>
          <w:szCs w:val="28"/>
        </w:rPr>
        <w:t>Первомайская</w:t>
      </w:r>
      <w:r w:rsidRPr="009573E0">
        <w:rPr>
          <w:sz w:val="28"/>
          <w:szCs w:val="28"/>
        </w:rPr>
        <w:t>, дом 1, или же посредством ее подачи по электронной почте: glumova_ma@ve.belregion.ru.</w:t>
      </w:r>
    </w:p>
    <w:p w:rsidR="009573E0" w:rsidRPr="009573E0" w:rsidRDefault="009573E0" w:rsidP="009573E0">
      <w:pPr>
        <w:ind w:firstLine="850"/>
        <w:jc w:val="both"/>
        <w:rPr>
          <w:sz w:val="28"/>
          <w:szCs w:val="28"/>
        </w:rPr>
      </w:pPr>
      <w:r w:rsidRPr="009573E0">
        <w:rPr>
          <w:sz w:val="28"/>
          <w:szCs w:val="28"/>
        </w:rPr>
        <w:t>Жалобы рассматриваются в течение 30 дней с момента их получения.</w:t>
      </w:r>
    </w:p>
    <w:p w:rsidR="009573E0" w:rsidRPr="009573E0" w:rsidRDefault="009573E0" w:rsidP="009573E0">
      <w:pPr>
        <w:ind w:firstLine="850"/>
        <w:jc w:val="both"/>
        <w:rPr>
          <w:sz w:val="28"/>
          <w:szCs w:val="28"/>
        </w:rPr>
      </w:pPr>
      <w:r w:rsidRPr="009573E0">
        <w:rPr>
          <w:sz w:val="28"/>
          <w:szCs w:val="28"/>
        </w:rPr>
        <w:t>О результатах рассмотрения жалобы заявитель уведомляет</w:t>
      </w:r>
      <w:r>
        <w:rPr>
          <w:sz w:val="28"/>
          <w:szCs w:val="28"/>
        </w:rPr>
        <w:t>ся в сроки, регламентированные Ф</w:t>
      </w:r>
      <w:r w:rsidRPr="009573E0">
        <w:rPr>
          <w:sz w:val="28"/>
          <w:szCs w:val="28"/>
        </w:rPr>
        <w:t>едеральным законом от 2 мая 2006 г. №59-ФЗ «О порядке рассмотрения обращений граждан Российской Федерации».</w:t>
      </w:r>
    </w:p>
    <w:p w:rsidR="009573E0" w:rsidRPr="009573E0" w:rsidRDefault="009573E0" w:rsidP="009573E0">
      <w:pPr>
        <w:ind w:firstLine="850"/>
        <w:jc w:val="both"/>
        <w:rPr>
          <w:sz w:val="28"/>
          <w:szCs w:val="28"/>
        </w:rPr>
      </w:pPr>
      <w:r w:rsidRPr="009573E0">
        <w:rPr>
          <w:sz w:val="28"/>
          <w:szCs w:val="28"/>
        </w:rPr>
        <w:t>В случае несогласия с решением по жалобе, заявитель имеет право обжаловать его в вышестоящий орган или в судебные инстанции в соответствии с действующим законодательством.</w:t>
      </w:r>
    </w:p>
    <w:p w:rsidR="000524FB" w:rsidRDefault="00521189" w:rsidP="0052118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</w:t>
      </w:r>
      <w:r w:rsidR="00AB763B">
        <w:rPr>
          <w:sz w:val="28"/>
          <w:szCs w:val="28"/>
        </w:rPr>
        <w:br w:type="page" w:clear="all"/>
      </w:r>
    </w:p>
    <w:p w:rsidR="000524FB" w:rsidRPr="00521189" w:rsidRDefault="00AB763B" w:rsidP="00521189">
      <w:pPr>
        <w:ind w:left="4253"/>
        <w:jc w:val="center"/>
        <w:outlineLvl w:val="1"/>
        <w:rPr>
          <w:b/>
          <w:bCs/>
          <w:sz w:val="28"/>
          <w:szCs w:val="40"/>
        </w:rPr>
      </w:pPr>
      <w:r w:rsidRPr="00521189">
        <w:rPr>
          <w:rFonts w:eastAsia="Arial"/>
          <w:b/>
          <w:bCs/>
          <w:sz w:val="28"/>
          <w:szCs w:val="40"/>
        </w:rPr>
        <w:lastRenderedPageBreak/>
        <w:t>Приложение 1</w:t>
      </w:r>
    </w:p>
    <w:p w:rsidR="000524FB" w:rsidRPr="00521189" w:rsidRDefault="00AB763B" w:rsidP="00521189">
      <w:pPr>
        <w:ind w:left="4253"/>
        <w:jc w:val="center"/>
        <w:rPr>
          <w:b/>
          <w:bCs/>
          <w:sz w:val="28"/>
          <w:szCs w:val="40"/>
        </w:rPr>
      </w:pPr>
      <w:r w:rsidRPr="00521189">
        <w:rPr>
          <w:rFonts w:eastAsia="Arial"/>
          <w:b/>
          <w:bCs/>
          <w:sz w:val="28"/>
          <w:szCs w:val="40"/>
        </w:rPr>
        <w:t>к Порядку предоставления мер поддержки участникам специальной военной операции по обеспечению сохранности транспортных</w:t>
      </w:r>
      <w:r w:rsidRPr="00521189">
        <w:rPr>
          <w:b/>
          <w:bCs/>
          <w:sz w:val="44"/>
          <w:szCs w:val="40"/>
        </w:rPr>
        <w:t xml:space="preserve"> </w:t>
      </w:r>
      <w:r w:rsidRPr="00521189">
        <w:rPr>
          <w:rFonts w:eastAsia="Arial"/>
          <w:b/>
          <w:bCs/>
          <w:sz w:val="28"/>
          <w:szCs w:val="40"/>
        </w:rPr>
        <w:t>средств участников специальной военной</w:t>
      </w:r>
      <w:r w:rsidRPr="00521189">
        <w:rPr>
          <w:b/>
          <w:bCs/>
          <w:sz w:val="44"/>
          <w:szCs w:val="40"/>
        </w:rPr>
        <w:t xml:space="preserve"> </w:t>
      </w:r>
      <w:r w:rsidRPr="00521189">
        <w:rPr>
          <w:rFonts w:eastAsia="Arial"/>
          <w:b/>
          <w:bCs/>
          <w:sz w:val="28"/>
          <w:szCs w:val="40"/>
        </w:rPr>
        <w:t>операции на безвозмездной основе</w:t>
      </w:r>
    </w:p>
    <w:p w:rsidR="000524FB" w:rsidRDefault="000524FB">
      <w:pPr>
        <w:jc w:val="both"/>
      </w:pPr>
    </w:p>
    <w:p w:rsidR="000524FB" w:rsidRPr="00756470" w:rsidRDefault="00AB763B">
      <w:pPr>
        <w:pStyle w:val="ConsPlusNonformat"/>
        <w:ind w:left="4535"/>
        <w:jc w:val="both"/>
        <w:rPr>
          <w:rFonts w:ascii="Times New Roman" w:hAnsi="Times New Roman" w:cs="Times New Roman"/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>_______________________________________</w:t>
      </w:r>
    </w:p>
    <w:p w:rsidR="000524FB" w:rsidRPr="00756470" w:rsidRDefault="00AB763B">
      <w:pPr>
        <w:pStyle w:val="ConsPlusNonformat"/>
        <w:ind w:left="4535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 w:rsidRPr="00756470">
        <w:rPr>
          <w:rFonts w:ascii="Times New Roman" w:hAnsi="Times New Roman" w:cs="Times New Roman"/>
          <w:sz w:val="22"/>
          <w:szCs w:val="22"/>
          <w:lang w:val="ru-RU"/>
        </w:rPr>
        <w:t xml:space="preserve"> (наименование уполномоченного органа)</w:t>
      </w:r>
    </w:p>
    <w:p w:rsidR="000524FB" w:rsidRPr="00756470" w:rsidRDefault="000524FB">
      <w:pPr>
        <w:pStyle w:val="ConsPlusNonformat"/>
        <w:ind w:left="453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24FB" w:rsidRPr="00756470" w:rsidRDefault="00AB763B">
      <w:pPr>
        <w:pStyle w:val="ConsPlusNonformat"/>
        <w:ind w:left="453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>______________________________,</w:t>
      </w:r>
    </w:p>
    <w:p w:rsidR="000524FB" w:rsidRPr="00756470" w:rsidRDefault="00AB763B">
      <w:pPr>
        <w:pStyle w:val="ConsPlusNonformat"/>
        <w:ind w:left="4535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 w:rsidRPr="00756470">
        <w:rPr>
          <w:rFonts w:ascii="Times New Roman" w:hAnsi="Times New Roman" w:cs="Times New Roman"/>
          <w:sz w:val="22"/>
          <w:szCs w:val="22"/>
          <w:lang w:val="ru-RU"/>
        </w:rPr>
        <w:t>(данные заявителя:  Ф.И.О., почтовый адрес, паспортные данные, контактный телефон, адрес электронной почты (при наличии))</w:t>
      </w:r>
    </w:p>
    <w:p w:rsidR="000524FB" w:rsidRPr="00756470" w:rsidRDefault="000524FB">
      <w:pPr>
        <w:pStyle w:val="ConsPlusNonformat"/>
        <w:ind w:left="453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24FB" w:rsidRPr="00756470" w:rsidRDefault="00AB763B">
      <w:pPr>
        <w:pStyle w:val="ConsPlusNonformat"/>
        <w:ind w:left="453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56470">
        <w:rPr>
          <w:rFonts w:ascii="Times New Roman" w:hAnsi="Times New Roman" w:cs="Times New Roman"/>
          <w:sz w:val="28"/>
          <w:szCs w:val="28"/>
          <w:lang w:val="ru-RU"/>
        </w:rPr>
        <w:t>выступающий</w:t>
      </w:r>
      <w:proofErr w:type="gramEnd"/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 от имени и в интересах собственника (владельца) транспортного средства</w:t>
      </w:r>
    </w:p>
    <w:p w:rsidR="000524FB" w:rsidRPr="00756470" w:rsidRDefault="00AB763B">
      <w:pPr>
        <w:pStyle w:val="ConsPlusNonformat"/>
        <w:ind w:left="453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__________________________________</w:t>
      </w:r>
    </w:p>
    <w:p w:rsidR="000524FB" w:rsidRPr="00756470" w:rsidRDefault="00AB763B">
      <w:pPr>
        <w:pStyle w:val="ConsPlusNonformat"/>
        <w:ind w:left="4535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 w:rsidRPr="00756470">
        <w:rPr>
          <w:rFonts w:ascii="Times New Roman" w:hAnsi="Times New Roman" w:cs="Times New Roman"/>
          <w:sz w:val="22"/>
          <w:szCs w:val="22"/>
          <w:lang w:val="ru-RU"/>
        </w:rPr>
        <w:t>(данные участника СВО: Ф.И.О., адрес места жительства (пребывания), паспортные данные, контактный телефон, адрес электронной почты (при наличии))</w:t>
      </w:r>
    </w:p>
    <w:p w:rsidR="000524FB" w:rsidRPr="00756470" w:rsidRDefault="000524FB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lang w:val="ru-RU"/>
        </w:rPr>
      </w:pPr>
    </w:p>
    <w:p w:rsidR="000524FB" w:rsidRPr="00756470" w:rsidRDefault="00AB763B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56470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ЗАЯВЛЕНИЕ</w:t>
      </w:r>
    </w:p>
    <w:p w:rsidR="000524FB" w:rsidRPr="00756470" w:rsidRDefault="000524F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24FB" w:rsidRPr="00756470" w:rsidRDefault="00AB763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Прошу оказать меру поддержки по обеспечению сохранности транспортного средства участника специальной военной операции на безвозмездной основе: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524FB">
        <w:trPr>
          <w:trHeight w:val="230"/>
        </w:trPr>
        <w:tc>
          <w:tcPr>
            <w:tcW w:w="4927" w:type="dxa"/>
            <w:vMerge w:val="restart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транспортного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proofErr w:type="spellEnd"/>
          </w:p>
        </w:tc>
        <w:tc>
          <w:tcPr>
            <w:tcW w:w="4927" w:type="dxa"/>
            <w:vMerge w:val="restart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модель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транспортного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proofErr w:type="spellEnd"/>
          </w:p>
        </w:tc>
        <w:tc>
          <w:tcPr>
            <w:tcW w:w="4927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Идентификационный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(VIN)</w:t>
            </w:r>
          </w:p>
        </w:tc>
        <w:tc>
          <w:tcPr>
            <w:tcW w:w="4927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выпуска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знак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rPr>
          <w:trHeight w:val="230"/>
        </w:trPr>
        <w:tc>
          <w:tcPr>
            <w:tcW w:w="4927" w:type="dxa"/>
            <w:vMerge w:val="restart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Цвет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кузова</w:t>
            </w:r>
            <w:proofErr w:type="spellEnd"/>
          </w:p>
        </w:tc>
        <w:tc>
          <w:tcPr>
            <w:tcW w:w="4927" w:type="dxa"/>
            <w:vMerge w:val="restart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524FB" w:rsidRPr="00756470" w:rsidRDefault="00AB763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Даю согласие на обработку персональных данных, содержащихся в настоящем заявлении и иных документах, представленных мной, в соответствии с Федеральным </w:t>
      </w:r>
      <w:hyperlink r:id="rId11" w:tooltip="https://login.consultant.ru/link/?req=doc&amp;base=LAW&amp;n=482686" w:history="1">
        <w:r w:rsidRPr="00756470">
          <w:rPr>
            <w:rFonts w:ascii="Times New Roman" w:hAnsi="Times New Roman" w:cs="Times New Roman"/>
            <w:sz w:val="28"/>
            <w:szCs w:val="28"/>
            <w:lang w:val="ru-RU"/>
          </w:rPr>
          <w:t>законом</w:t>
        </w:r>
      </w:hyperlink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 от 27.07.2006 </w:t>
      </w:r>
      <w:r>
        <w:rPr>
          <w:rFonts w:ascii="Times New Roman" w:hAnsi="Times New Roman" w:cs="Times New Roman"/>
          <w:sz w:val="28"/>
          <w:szCs w:val="28"/>
        </w:rPr>
        <w:t>N</w:t>
      </w: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 152-ФЗ “О персональных данных”.</w:t>
      </w:r>
    </w:p>
    <w:p w:rsidR="000524FB" w:rsidRPr="00756470" w:rsidRDefault="00AB763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Перечень прилагаемых документов: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>1. ________________________________________________________________________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>2. ________________________________________________________________________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>3. ________________________________________________________________________</w:t>
      </w:r>
    </w:p>
    <w:p w:rsidR="000524FB" w:rsidRPr="00756470" w:rsidRDefault="000524F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>___________                                     ____________          ________________________________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>(дата)                                                      (подпись)                                        (Ф.И.О.)</w:t>
      </w:r>
    </w:p>
    <w:p w:rsidR="000524FB" w:rsidRDefault="00AB763B">
      <w:pPr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</w:rPr>
        <w:br w:type="page" w:clear="all"/>
      </w:r>
    </w:p>
    <w:p w:rsidR="000524FB" w:rsidRPr="00521189" w:rsidRDefault="00AB763B" w:rsidP="00521189">
      <w:pPr>
        <w:ind w:left="4536"/>
        <w:jc w:val="center"/>
        <w:outlineLvl w:val="1"/>
        <w:rPr>
          <w:sz w:val="28"/>
        </w:rPr>
      </w:pPr>
      <w:r w:rsidRPr="00521189">
        <w:rPr>
          <w:rFonts w:eastAsia="Arial"/>
          <w:b/>
          <w:bCs/>
          <w:sz w:val="28"/>
          <w:szCs w:val="40"/>
        </w:rPr>
        <w:lastRenderedPageBreak/>
        <w:t>Приложение 2</w:t>
      </w:r>
    </w:p>
    <w:p w:rsidR="000524FB" w:rsidRPr="00521189" w:rsidRDefault="00AB763B" w:rsidP="00521189">
      <w:pPr>
        <w:ind w:left="4536"/>
        <w:jc w:val="center"/>
        <w:rPr>
          <w:sz w:val="28"/>
        </w:rPr>
      </w:pPr>
      <w:r w:rsidRPr="00521189">
        <w:rPr>
          <w:rFonts w:eastAsia="Arial"/>
          <w:b/>
          <w:bCs/>
          <w:sz w:val="28"/>
          <w:szCs w:val="40"/>
        </w:rPr>
        <w:t>к Порядку предоставления мер поддержки участникам специальной военной операции по обеспечению сохранности транспортных</w:t>
      </w:r>
      <w:r w:rsidRPr="00521189">
        <w:rPr>
          <w:b/>
          <w:bCs/>
          <w:sz w:val="44"/>
          <w:szCs w:val="40"/>
        </w:rPr>
        <w:t xml:space="preserve"> </w:t>
      </w:r>
      <w:r w:rsidRPr="00521189">
        <w:rPr>
          <w:rFonts w:eastAsia="Arial"/>
          <w:b/>
          <w:bCs/>
          <w:sz w:val="28"/>
          <w:szCs w:val="40"/>
        </w:rPr>
        <w:t>средств участников специальной военной</w:t>
      </w:r>
      <w:r w:rsidRPr="00521189">
        <w:rPr>
          <w:b/>
          <w:bCs/>
          <w:sz w:val="44"/>
          <w:szCs w:val="40"/>
        </w:rPr>
        <w:t xml:space="preserve"> </w:t>
      </w:r>
      <w:r w:rsidRPr="00521189">
        <w:rPr>
          <w:rFonts w:eastAsia="Arial"/>
          <w:b/>
          <w:bCs/>
          <w:sz w:val="28"/>
          <w:szCs w:val="40"/>
        </w:rPr>
        <w:t>операции на безвозмездной основе</w:t>
      </w:r>
    </w:p>
    <w:p w:rsidR="000524FB" w:rsidRDefault="000524FB">
      <w:pPr>
        <w:jc w:val="right"/>
      </w:pPr>
    </w:p>
    <w:p w:rsidR="000524FB" w:rsidRDefault="000524FB">
      <w:pPr>
        <w:jc w:val="both"/>
      </w:pPr>
    </w:p>
    <w:p w:rsidR="000524FB" w:rsidRPr="00756470" w:rsidRDefault="00AB763B">
      <w:pPr>
        <w:pStyle w:val="ConsPlusNonformat"/>
        <w:ind w:left="5386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>__________________________________</w:t>
      </w:r>
    </w:p>
    <w:p w:rsidR="000524FB" w:rsidRPr="00756470" w:rsidRDefault="00AB763B">
      <w:pPr>
        <w:pStyle w:val="ConsPlusNonformat"/>
        <w:ind w:left="5386"/>
        <w:jc w:val="center"/>
        <w:rPr>
          <w:rFonts w:ascii="Times New Roman" w:hAnsi="Times New Roman" w:cs="Times New Roman"/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>(Ф.И.О., адрес заявителя)</w:t>
      </w:r>
    </w:p>
    <w:p w:rsidR="000524FB" w:rsidRPr="00756470" w:rsidRDefault="000524FB">
      <w:pPr>
        <w:pStyle w:val="ConsPlusNonformat"/>
        <w:ind w:left="538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24FB" w:rsidRPr="00756470" w:rsidRDefault="00AB763B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УВЕДОМЛЕНИЕ</w:t>
      </w:r>
    </w:p>
    <w:p w:rsidR="000524FB" w:rsidRPr="00756470" w:rsidRDefault="00AB763B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о предоставлении меры поддержки</w:t>
      </w:r>
    </w:p>
    <w:p w:rsidR="000524FB" w:rsidRPr="00756470" w:rsidRDefault="000524F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24FB" w:rsidRPr="00756470" w:rsidRDefault="00AB763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По результатам рассмотрения Вашего заявления уведомляем о принятии положительного решения о предоставлении меры поддержки по обеспечению сохранности транспортного средства участника специальной военной операции на безвозмездной основе: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524FB">
        <w:trPr>
          <w:trHeight w:val="230"/>
        </w:trPr>
        <w:tc>
          <w:tcPr>
            <w:tcW w:w="4927" w:type="dxa"/>
            <w:vMerge w:val="restart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транспортного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proofErr w:type="spellEnd"/>
          </w:p>
        </w:tc>
        <w:tc>
          <w:tcPr>
            <w:tcW w:w="4927" w:type="dxa"/>
            <w:vMerge w:val="restart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модель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транспортного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proofErr w:type="spellEnd"/>
          </w:p>
        </w:tc>
        <w:tc>
          <w:tcPr>
            <w:tcW w:w="4927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Идентификационный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(VIN)</w:t>
            </w:r>
          </w:p>
        </w:tc>
        <w:tc>
          <w:tcPr>
            <w:tcW w:w="4927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выпуска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знак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rPr>
          <w:trHeight w:val="322"/>
        </w:trPr>
        <w:tc>
          <w:tcPr>
            <w:tcW w:w="4927" w:type="dxa"/>
            <w:vMerge w:val="restart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Цвет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кузова</w:t>
            </w:r>
            <w:proofErr w:type="spellEnd"/>
          </w:p>
        </w:tc>
        <w:tc>
          <w:tcPr>
            <w:tcW w:w="4927" w:type="dxa"/>
            <w:vMerge w:val="restart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24FB" w:rsidRPr="00756470" w:rsidRDefault="00AB763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Место хранения транспортного средства и контактные данные для передачи транспортного средства на охраняемую стоянку: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____________________________________________________________________.</w:t>
      </w:r>
    </w:p>
    <w:p w:rsidR="000524FB" w:rsidRPr="00756470" w:rsidRDefault="00AB763B">
      <w:pPr>
        <w:pStyle w:val="ConsPlusNonformat"/>
        <w:jc w:val="center"/>
        <w:rPr>
          <w:rFonts w:ascii="Times New Roman" w:hAnsi="Times New Roman" w:cs="Times New Roman"/>
          <w:lang w:val="ru-RU"/>
        </w:rPr>
      </w:pPr>
      <w:r w:rsidRPr="00756470">
        <w:rPr>
          <w:rFonts w:ascii="Times New Roman" w:hAnsi="Times New Roman" w:cs="Times New Roman"/>
          <w:lang w:val="ru-RU"/>
        </w:rPr>
        <w:t>(наименование хозяйствующего субъекта, эксплуатирующего охраняемую стоянку, адрес охраняемой стоянки, контактный телефон)</w:t>
      </w:r>
    </w:p>
    <w:p w:rsidR="000524FB" w:rsidRPr="00756470" w:rsidRDefault="00AB763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Направляем на подписание проект договора хранения транспортного средства.</w:t>
      </w:r>
    </w:p>
    <w:p w:rsidR="000524FB" w:rsidRPr="00756470" w:rsidRDefault="000524F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24FB" w:rsidRPr="00756470" w:rsidRDefault="000524F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24FB" w:rsidRPr="00756470" w:rsidRDefault="000524F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__________                        ______________                               ______________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Должность                                 (подпись)                                           (Ф.И.О.)</w:t>
      </w:r>
    </w:p>
    <w:p w:rsidR="000524FB" w:rsidRPr="00756470" w:rsidRDefault="000524F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24FB" w:rsidRDefault="000524FB">
      <w:pPr>
        <w:jc w:val="both"/>
      </w:pPr>
    </w:p>
    <w:p w:rsidR="000524FB" w:rsidRDefault="000524FB">
      <w:pPr>
        <w:jc w:val="both"/>
      </w:pPr>
    </w:p>
    <w:p w:rsidR="000524FB" w:rsidRDefault="000524FB">
      <w:pPr>
        <w:jc w:val="both"/>
      </w:pPr>
    </w:p>
    <w:p w:rsidR="000524FB" w:rsidRDefault="000524FB">
      <w:pPr>
        <w:jc w:val="both"/>
      </w:pPr>
    </w:p>
    <w:p w:rsidR="000524FB" w:rsidRDefault="00AB763B">
      <w:pPr>
        <w:outlineLvl w:val="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</w:rPr>
        <w:br w:type="page" w:clear="all"/>
      </w:r>
    </w:p>
    <w:p w:rsidR="000524FB" w:rsidRPr="00521189" w:rsidRDefault="00AB763B" w:rsidP="00521189">
      <w:pPr>
        <w:ind w:left="4536"/>
        <w:jc w:val="center"/>
        <w:outlineLvl w:val="1"/>
        <w:rPr>
          <w:sz w:val="28"/>
        </w:rPr>
      </w:pPr>
      <w:r w:rsidRPr="00521189">
        <w:rPr>
          <w:rFonts w:eastAsia="Arial"/>
          <w:b/>
          <w:bCs/>
          <w:sz w:val="28"/>
          <w:szCs w:val="40"/>
        </w:rPr>
        <w:lastRenderedPageBreak/>
        <w:t>Приложение 3</w:t>
      </w:r>
    </w:p>
    <w:p w:rsidR="000524FB" w:rsidRDefault="00AB763B" w:rsidP="00521189">
      <w:pPr>
        <w:ind w:left="4536"/>
        <w:jc w:val="center"/>
      </w:pPr>
      <w:r w:rsidRPr="00521189">
        <w:rPr>
          <w:rFonts w:eastAsia="Arial"/>
          <w:b/>
          <w:bCs/>
          <w:sz w:val="28"/>
          <w:szCs w:val="40"/>
        </w:rPr>
        <w:t>к Порядку предоставления мер поддержки участникам специальной военной операции по обеспечению сохранности транспортных</w:t>
      </w:r>
      <w:r w:rsidRPr="00521189">
        <w:rPr>
          <w:b/>
          <w:bCs/>
          <w:sz w:val="44"/>
          <w:szCs w:val="40"/>
        </w:rPr>
        <w:t xml:space="preserve"> </w:t>
      </w:r>
      <w:r w:rsidRPr="00521189">
        <w:rPr>
          <w:rFonts w:eastAsia="Arial"/>
          <w:b/>
          <w:bCs/>
          <w:sz w:val="28"/>
          <w:szCs w:val="40"/>
        </w:rPr>
        <w:t>средств участников специальной военной</w:t>
      </w:r>
      <w:r w:rsidRPr="00521189">
        <w:rPr>
          <w:b/>
          <w:bCs/>
          <w:sz w:val="44"/>
          <w:szCs w:val="40"/>
        </w:rPr>
        <w:t xml:space="preserve"> </w:t>
      </w:r>
      <w:r w:rsidRPr="00521189">
        <w:rPr>
          <w:rFonts w:eastAsia="Arial"/>
          <w:b/>
          <w:bCs/>
          <w:sz w:val="28"/>
          <w:szCs w:val="40"/>
        </w:rPr>
        <w:t xml:space="preserve">операции </w:t>
      </w:r>
      <w:proofErr w:type="gramStart"/>
      <w:r w:rsidRPr="00521189">
        <w:rPr>
          <w:rFonts w:eastAsia="Arial"/>
          <w:b/>
          <w:bCs/>
          <w:sz w:val="28"/>
          <w:szCs w:val="40"/>
        </w:rPr>
        <w:t>на</w:t>
      </w:r>
      <w:proofErr w:type="gramEnd"/>
      <w:r w:rsidRPr="00521189">
        <w:rPr>
          <w:rFonts w:eastAsia="Arial"/>
          <w:b/>
          <w:bCs/>
          <w:sz w:val="28"/>
          <w:szCs w:val="40"/>
        </w:rPr>
        <w:t xml:space="preserve"> безвозмездной основ</w:t>
      </w:r>
    </w:p>
    <w:p w:rsidR="000524FB" w:rsidRDefault="000524FB">
      <w:pPr>
        <w:jc w:val="both"/>
      </w:pPr>
    </w:p>
    <w:p w:rsidR="000524FB" w:rsidRPr="00756470" w:rsidRDefault="00AB763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b/>
          <w:bCs/>
          <w:sz w:val="28"/>
          <w:szCs w:val="28"/>
          <w:lang w:val="ru-RU"/>
        </w:rPr>
        <w:t>Договор хранения транспортного средства №____</w:t>
      </w:r>
    </w:p>
    <w:p w:rsidR="000524FB" w:rsidRPr="00756470" w:rsidRDefault="000524F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__________________                                                   "____" ___________ 20___ г.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lang w:val="ru-RU"/>
        </w:rPr>
      </w:pPr>
      <w:r w:rsidRPr="00756470">
        <w:rPr>
          <w:rFonts w:ascii="Times New Roman" w:hAnsi="Times New Roman" w:cs="Times New Roman"/>
          <w:sz w:val="22"/>
          <w:szCs w:val="22"/>
          <w:lang w:val="ru-RU"/>
        </w:rPr>
        <w:t>(место подписания)</w:t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  <w:t>(дата подписания)</w:t>
      </w:r>
    </w:p>
    <w:p w:rsidR="000524FB" w:rsidRPr="00756470" w:rsidRDefault="000524F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24FB" w:rsidRPr="00756470" w:rsidRDefault="000524F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____________________________________________________________________, 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(Ф.И.О., паспортные данные)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именуемый  в дальнейшем  "Гражданин", с одной стороны, и ____________________________________________________________________, </w:t>
      </w:r>
    </w:p>
    <w:p w:rsidR="000524FB" w:rsidRPr="00756470" w:rsidRDefault="00AB763B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>(наименование уполномоченного органа)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в лице ______________________________________________________________, 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(должность, Ф.И.О.)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действующего на основании ___________________________________________, 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(реквизиты документа)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именуемый в дальнейшем "Хранитель", с другой стороны, далее совместно именуемые "Стороны", заключили настоящий договор о следующем:</w:t>
      </w:r>
    </w:p>
    <w:p w:rsidR="000524FB" w:rsidRPr="00756470" w:rsidRDefault="000524F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524FB" w:rsidRPr="00756470" w:rsidRDefault="00AB763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b/>
          <w:bCs/>
          <w:sz w:val="28"/>
          <w:szCs w:val="28"/>
          <w:lang w:val="ru-RU"/>
        </w:rPr>
        <w:t>1. Предмет договора</w:t>
      </w:r>
    </w:p>
    <w:p w:rsidR="000524FB" w:rsidRPr="00756470" w:rsidRDefault="00AB763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1.1. Гражданин передает, а Хранитель принимает на хранение транспортное средство (далее  – Транспортное средство): 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524FB">
        <w:trPr>
          <w:trHeight w:val="322"/>
        </w:trPr>
        <w:tc>
          <w:tcPr>
            <w:tcW w:w="4927" w:type="dxa"/>
            <w:vMerge w:val="restart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транспортного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proofErr w:type="spellEnd"/>
          </w:p>
        </w:tc>
        <w:tc>
          <w:tcPr>
            <w:tcW w:w="4927" w:type="dxa"/>
            <w:vMerge w:val="restart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модель</w:t>
            </w:r>
            <w:proofErr w:type="spellEnd"/>
          </w:p>
        </w:tc>
        <w:tc>
          <w:tcPr>
            <w:tcW w:w="4927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Идентификационный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(VIN)</w:t>
            </w:r>
          </w:p>
        </w:tc>
        <w:tc>
          <w:tcPr>
            <w:tcW w:w="4927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выпуска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знак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Цвет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кузова</w:t>
            </w:r>
            <w:proofErr w:type="spellEnd"/>
          </w:p>
        </w:tc>
        <w:tc>
          <w:tcPr>
            <w:tcW w:w="4927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rPr>
          <w:trHeight w:val="322"/>
        </w:trPr>
        <w:tc>
          <w:tcPr>
            <w:tcW w:w="4927" w:type="dxa"/>
            <w:vMerge w:val="restart"/>
          </w:tcPr>
          <w:p w:rsidR="000524FB" w:rsidRPr="00756470" w:rsidRDefault="00AB763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64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Пробег (км) на момент заключения договора </w:t>
            </w:r>
          </w:p>
        </w:tc>
        <w:tc>
          <w:tcPr>
            <w:tcW w:w="4927" w:type="dxa"/>
            <w:vMerge w:val="restart"/>
          </w:tcPr>
          <w:p w:rsidR="000524FB" w:rsidRPr="00756470" w:rsidRDefault="000524FB">
            <w:pPr>
              <w:pStyle w:val="ConsPlusNonforma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524FB" w:rsidRPr="00756470" w:rsidRDefault="00AB763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1.2. Хранение Транспортного средства осуществляется путем размещения на охраняемой стоянке по адресу: 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_____________________________________________________________. </w:t>
      </w:r>
    </w:p>
    <w:p w:rsidR="000524FB" w:rsidRPr="00756470" w:rsidRDefault="00AB763B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>(адрес охраняемой стоянки)</w:t>
      </w:r>
    </w:p>
    <w:p w:rsidR="000524FB" w:rsidRPr="00756470" w:rsidRDefault="00AB763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1.3. Хранитель охраняет Транспортное средство от утраты (хищения), повреждения или нарушения комплектности.</w:t>
      </w:r>
    </w:p>
    <w:p w:rsidR="000524FB" w:rsidRPr="00756470" w:rsidRDefault="00AB763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1.4. Транспортное средство принадлежит __________________________ </w:t>
      </w:r>
    </w:p>
    <w:p w:rsidR="000524FB" w:rsidRPr="00756470" w:rsidRDefault="00AB763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(Ф.И.О. участника специальной военной операции)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lastRenderedPageBreak/>
        <w:t>на праве __________________________________________, что подтверждается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(вид права)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 ________________________________________________________________.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(реквизиты документа)</w:t>
      </w:r>
    </w:p>
    <w:p w:rsidR="000524FB" w:rsidRDefault="00AB763B">
      <w:pPr>
        <w:ind w:firstLine="850"/>
        <w:jc w:val="both"/>
      </w:pPr>
      <w:r>
        <w:rPr>
          <w:rFonts w:eastAsia="Courier New"/>
          <w:sz w:val="28"/>
          <w:szCs w:val="28"/>
        </w:rPr>
        <w:t xml:space="preserve">1.5. </w:t>
      </w:r>
      <w:proofErr w:type="gramStart"/>
      <w:r>
        <w:rPr>
          <w:rFonts w:eastAsia="Courier New"/>
          <w:sz w:val="28"/>
          <w:szCs w:val="28"/>
        </w:rPr>
        <w:t>Срок хранения: с “___” ______  20___ года на пе</w:t>
      </w:r>
      <w:r>
        <w:rPr>
          <w:sz w:val="28"/>
          <w:szCs w:val="28"/>
        </w:rPr>
        <w:t>риод участия собственника (владельца) транспортного средства в специальной военной операции и (или) выполнения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операции, лечения и реабилитации в связи с ранениями, полученными в ходе</w:t>
      </w:r>
      <w:proofErr w:type="gramEnd"/>
      <w:r>
        <w:rPr>
          <w:sz w:val="28"/>
          <w:szCs w:val="28"/>
        </w:rPr>
        <w:t xml:space="preserve"> участия в специальной военной операции и (или) выполнения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операции.</w:t>
      </w:r>
    </w:p>
    <w:p w:rsidR="000524FB" w:rsidRDefault="000524FB">
      <w:pPr>
        <w:ind w:firstLine="850"/>
        <w:jc w:val="both"/>
        <w:rPr>
          <w:sz w:val="28"/>
          <w:szCs w:val="28"/>
        </w:rPr>
      </w:pPr>
    </w:p>
    <w:p w:rsidR="000524FB" w:rsidRPr="00756470" w:rsidRDefault="00AB763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b/>
          <w:bCs/>
          <w:sz w:val="28"/>
          <w:szCs w:val="28"/>
          <w:lang w:val="ru-RU"/>
        </w:rPr>
        <w:t>2. Прием-передача автомобиля</w:t>
      </w:r>
    </w:p>
    <w:p w:rsidR="000524FB" w:rsidRPr="00756470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2.1. При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приеме </w:t>
      </w:r>
      <w:r w:rsidRPr="00756470">
        <w:rPr>
          <w:rFonts w:ascii="Times New Roman" w:hAnsi="Times New Roman" w:cs="Times New Roman"/>
          <w:sz w:val="28"/>
          <w:szCs w:val="28"/>
          <w:lang w:val="ru-RU"/>
        </w:rPr>
        <w:t>Транспортного средства на хранение Хранитель проводит его наружный осмотр и составляет акт осмотра и приема-передачи Транспортного средства, который подписывают Гражданин и Хранитель по форме согласно приложению к настоящему Договору. В акте осмотра и приема-передачи Транспортного средства указываются сведения о товарном виде и комплектности Транспортного средства, фиксируются повреждения и иные дефекты.</w:t>
      </w:r>
    </w:p>
    <w:p w:rsidR="000524FB" w:rsidRPr="00756470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2.2. При постановке Транспортного средства на охраняемую стоянку Гражданин должен припарковать его на место, указанное представителем Хранителя. При этом Гражданин ставит Транспортное средство на стояночный тормоз, закрывает окна, убирает ключ зажигания и запирает двери Транспортного средства и багажника.</w:t>
      </w:r>
    </w:p>
    <w:p w:rsidR="000524FB" w:rsidRPr="00756470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2.3. Возврат автомобиля Гражданину осуществляется по его требованию по акту возрата Транспортного средства, форма которого приведена в приложении к Договору. </w:t>
      </w:r>
    </w:p>
    <w:p w:rsidR="000524FB" w:rsidRPr="00756470" w:rsidRDefault="000524F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24FB" w:rsidRPr="00756470" w:rsidRDefault="00AB763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b/>
          <w:bCs/>
          <w:sz w:val="28"/>
          <w:szCs w:val="28"/>
          <w:lang w:val="ru-RU"/>
        </w:rPr>
        <w:t>3. Действия Хранителя при утрате (хищении), повреждении или нарушении комплектности</w:t>
      </w:r>
    </w:p>
    <w:p w:rsidR="000524FB" w:rsidRPr="00756470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3.1. В случае утраты (хищения), повреждения или нарушения комплектности Транспортного средства Хранитель обязан незамедлительно:</w:t>
      </w:r>
    </w:p>
    <w:p w:rsidR="000524FB" w:rsidRPr="00756470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  - вызвать сотрудников полиции, ГИБДД, пожарного надзора (в зависимости от того, что произошло);</w:t>
      </w:r>
    </w:p>
    <w:p w:rsidR="000524FB" w:rsidRPr="00756470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  - уведомить Гражданина или его представителя по телефону.</w:t>
      </w:r>
    </w:p>
    <w:p w:rsidR="000524FB" w:rsidRPr="00D13F68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3F68">
        <w:rPr>
          <w:rFonts w:ascii="Times New Roman" w:hAnsi="Times New Roman" w:cs="Times New Roman"/>
          <w:sz w:val="28"/>
          <w:szCs w:val="28"/>
          <w:lang w:val="ru-RU"/>
        </w:rPr>
        <w:t xml:space="preserve">3.2. По требованию Гражданина Хранитель составляет акт об утрате (хищении), повреждении или нарушении комплектности Транспортного средства, </w:t>
      </w:r>
      <w:proofErr w:type="gramStart"/>
      <w:r w:rsidRPr="00D13F68">
        <w:rPr>
          <w:rFonts w:ascii="Times New Roman" w:hAnsi="Times New Roman" w:cs="Times New Roman"/>
          <w:sz w:val="28"/>
          <w:szCs w:val="28"/>
          <w:lang w:val="ru-RU"/>
        </w:rPr>
        <w:t>произошедших</w:t>
      </w:r>
      <w:proofErr w:type="gramEnd"/>
      <w:r w:rsidRPr="00D13F68">
        <w:rPr>
          <w:rFonts w:ascii="Times New Roman" w:hAnsi="Times New Roman" w:cs="Times New Roman"/>
          <w:sz w:val="28"/>
          <w:szCs w:val="28"/>
          <w:lang w:val="ru-RU"/>
        </w:rPr>
        <w:t xml:space="preserve"> в процессе его хранения на стоянке.</w:t>
      </w:r>
    </w:p>
    <w:p w:rsidR="000524FB" w:rsidRPr="00D13F68" w:rsidRDefault="000524F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524FB" w:rsidRPr="00756470" w:rsidRDefault="00AB763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4. Ответственность Сторон</w:t>
      </w:r>
    </w:p>
    <w:p w:rsidR="000524FB" w:rsidRPr="00756470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4.1. Хранитель несет ответственность в виде возмещения убытков:</w:t>
      </w:r>
    </w:p>
    <w:p w:rsidR="000524FB" w:rsidRPr="00756470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- за угон (хищение) с автостоянки Транспортного средства;</w:t>
      </w:r>
    </w:p>
    <w:p w:rsidR="000524FB" w:rsidRPr="00756470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- за повреждение Транспортного средства на автостоянке при повреждении Транспортного средства техникой Хранителя, в остальном - согласно правилам дорожного движения;</w:t>
      </w:r>
    </w:p>
    <w:p w:rsidR="000524FB" w:rsidRPr="00756470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- нарушение комплектности, то есть хищение с Транспортного средства предметов и оборудования (колес, стекол, аккумулятора, зеркал, запасного колеса, и другого штатного оборудования). </w:t>
      </w:r>
    </w:p>
    <w:p w:rsidR="000524FB" w:rsidRPr="00756470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Хранитель освобождается от ответственности, если утрата (хищение), повреждение или нарушение комплектности Транспортного средства произошли из-за его свойств, о которых Хранитель не знал, непреодолимой силы либо умысла или грубой неосторожности Гражданина.</w:t>
      </w:r>
    </w:p>
    <w:p w:rsidR="000524FB" w:rsidRPr="00756470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4.2. Хранитель не несет ответственности:</w:t>
      </w:r>
    </w:p>
    <w:p w:rsidR="000524FB" w:rsidRPr="00756470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- за вещи и документы, оставленные в салоне, багажном отделении Транспортного средства;</w:t>
      </w:r>
    </w:p>
    <w:p w:rsidR="000524FB" w:rsidRPr="00756470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- повреждение лакокрасочного покрытия, коррозийный износ вследствие атмосферных воздействий;</w:t>
      </w:r>
    </w:p>
    <w:p w:rsidR="000524FB" w:rsidRPr="00756470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- порчу Транспортного средства из-за несвоевременно слитой воды или не отключенной клеммы аккумулятора;</w:t>
      </w:r>
    </w:p>
    <w:p w:rsidR="000524FB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- порчу Транспортного средства из-за случайного возгорания по причине неисправной электропроводки, автомобильной сигнализации, предпусковых подогревателей двигателя.</w:t>
      </w:r>
    </w:p>
    <w:p w:rsidR="00521189" w:rsidRPr="00756470" w:rsidRDefault="0052118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24FB" w:rsidRPr="00756470" w:rsidRDefault="00AB763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b/>
          <w:bCs/>
          <w:sz w:val="28"/>
          <w:szCs w:val="28"/>
          <w:lang w:val="ru-RU"/>
        </w:rPr>
        <w:t>5. Разрешение споров</w:t>
      </w:r>
    </w:p>
    <w:p w:rsidR="000524FB" w:rsidRPr="00756470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5.1. Все споры и разногласия, которые могут возникнуть между Сторонами и вытекающие из настоящего Договора или в связи с ним, будут разрешаться путем переговоров. В случае невозможности путем переговоров достичь соглашения по спорным вопросам, споры разрешаются в судебном порядке в соответствии с действующим законодательством РФ.</w:t>
      </w:r>
    </w:p>
    <w:p w:rsidR="000524FB" w:rsidRPr="00756470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5.2. До предъявления иска в суд по договору Сторона, которая считает, что ее права нарушены, обязана направить другой Стороне письменную претензию. Сторона вправе обратиться с иском в суд через 30 календарных дней после получения претензии другой Стороной.</w:t>
      </w:r>
    </w:p>
    <w:p w:rsidR="000524FB" w:rsidRPr="00756470" w:rsidRDefault="000524F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524FB" w:rsidRPr="00756470" w:rsidRDefault="00AB763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b/>
          <w:bCs/>
          <w:sz w:val="28"/>
          <w:szCs w:val="28"/>
          <w:lang w:val="ru-RU"/>
        </w:rPr>
        <w:t>6. Заключительные положения</w:t>
      </w:r>
    </w:p>
    <w:p w:rsidR="000524FB" w:rsidRPr="00756470" w:rsidRDefault="000524FB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524FB" w:rsidRPr="00756470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6.1. Договор вступает в силу с момента его подписания Сторонами и действует до полного исполнения ими обязательств.</w:t>
      </w:r>
    </w:p>
    <w:p w:rsidR="000524FB" w:rsidRPr="00756470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6.2. В случае утраты (хищения) Транспортного средства договор прекращает действовать с даты утраты (хищения).</w:t>
      </w:r>
    </w:p>
    <w:p w:rsidR="000524FB" w:rsidRPr="00756470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6.3. В случае возврата Гражданину Транспортного средства по его требованию договор прекращает действовать с даты подписания акта возврата Транспортного средства.</w:t>
      </w:r>
    </w:p>
    <w:p w:rsidR="000524FB" w:rsidRPr="00756470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lastRenderedPageBreak/>
        <w:t>6.4. Договор составлен в 2 (двух) экземплярах, имеющих равную юридическую силу, по одному для каждой из Сторон.</w:t>
      </w:r>
    </w:p>
    <w:p w:rsidR="000524FB" w:rsidRPr="00756470" w:rsidRDefault="00AB763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6.5. Заявления, уведомления, извещения, требования и иные юридически значимые сообщения, которые связаны с возникновением, изменением или прекращением обязательств по договору, должны направляться по адресу, указанному в договоре.</w:t>
      </w:r>
    </w:p>
    <w:p w:rsidR="000524FB" w:rsidRPr="00756470" w:rsidRDefault="00AB763B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6.7. Если иное не предусмотрено законом, все юридически значимые сообщения по договору влекут для получающей их стороны гражданско-правовые последствия с момента доставки сообщения ей или ее представителю.</w:t>
      </w:r>
    </w:p>
    <w:p w:rsidR="000524FB" w:rsidRPr="00756470" w:rsidRDefault="00AB763B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6.8. Сообщение считается доставленным и в случае, если оно поступило лицу, которому направлено, но по обстоятельствам, зависящим от него, не было ему вручено или адресат не ознакомился с ним.</w:t>
      </w:r>
    </w:p>
    <w:p w:rsidR="000524FB" w:rsidRPr="00756470" w:rsidRDefault="00AB763B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6.9. К настоящему Договору прилагаются:</w:t>
      </w:r>
    </w:p>
    <w:p w:rsidR="000524FB" w:rsidRPr="00756470" w:rsidRDefault="00AB763B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 - Форма акт осмотра и передачи Транспортного средства на хранение (Приложение № 1);</w:t>
      </w:r>
    </w:p>
    <w:p w:rsidR="000524FB" w:rsidRPr="00756470" w:rsidRDefault="00AB763B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 – Форма акта возврата Транспортного средства (Приложение № 2).</w:t>
      </w:r>
    </w:p>
    <w:p w:rsidR="000524FB" w:rsidRPr="00756470" w:rsidRDefault="000524F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524FB" w:rsidRPr="00756470" w:rsidRDefault="00AB763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b/>
          <w:bCs/>
          <w:sz w:val="28"/>
          <w:szCs w:val="28"/>
          <w:lang w:val="ru-RU"/>
        </w:rPr>
        <w:t>8. Адреса и реквизиты Сторон</w:t>
      </w:r>
    </w:p>
    <w:p w:rsidR="000524FB" w:rsidRPr="00756470" w:rsidRDefault="000524F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524FB" w:rsidRPr="00756470" w:rsidRDefault="00AB763B">
      <w:pPr>
        <w:pStyle w:val="ConsPlusNonforma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b/>
          <w:bCs/>
          <w:sz w:val="28"/>
          <w:szCs w:val="28"/>
          <w:lang w:val="ru-RU"/>
        </w:rPr>
        <w:t>Хранитель:                                                                                      Гражданин:</w:t>
      </w:r>
    </w:p>
    <w:p w:rsidR="000524FB" w:rsidRDefault="000524FB">
      <w:pPr>
        <w:jc w:val="both"/>
        <w:rPr>
          <w:sz w:val="28"/>
          <w:szCs w:val="28"/>
        </w:rPr>
      </w:pPr>
    </w:p>
    <w:p w:rsidR="000524FB" w:rsidRDefault="00AB763B">
      <w:pPr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</w:rPr>
        <w:br w:type="page" w:clear="all"/>
      </w:r>
    </w:p>
    <w:p w:rsidR="000524FB" w:rsidRDefault="00AB763B">
      <w:pPr>
        <w:ind w:left="5953"/>
        <w:jc w:val="center"/>
        <w:outlineLvl w:val="2"/>
      </w:pPr>
      <w:r>
        <w:rPr>
          <w:rFonts w:eastAsia="Arial"/>
        </w:rPr>
        <w:lastRenderedPageBreak/>
        <w:t>Приложение №1</w:t>
      </w:r>
    </w:p>
    <w:p w:rsidR="000524FB" w:rsidRDefault="00AB763B">
      <w:pPr>
        <w:ind w:left="5953"/>
        <w:jc w:val="center"/>
      </w:pPr>
      <w:r>
        <w:rPr>
          <w:rFonts w:eastAsia="Arial"/>
        </w:rPr>
        <w:t>к Договору  хранения</w:t>
      </w:r>
    </w:p>
    <w:p w:rsidR="000524FB" w:rsidRDefault="00AB763B">
      <w:pPr>
        <w:ind w:left="5953"/>
        <w:jc w:val="center"/>
        <w:rPr>
          <w:rFonts w:eastAsia="Arial"/>
        </w:rPr>
      </w:pPr>
      <w:r>
        <w:rPr>
          <w:rFonts w:eastAsia="Arial"/>
        </w:rPr>
        <w:t>транспортного средства</w:t>
      </w:r>
    </w:p>
    <w:p w:rsidR="000524FB" w:rsidRDefault="00AB763B">
      <w:pPr>
        <w:ind w:left="5953"/>
        <w:jc w:val="center"/>
      </w:pPr>
      <w:r>
        <w:rPr>
          <w:rFonts w:eastAsia="Arial"/>
        </w:rPr>
        <w:t xml:space="preserve"> № ________ от ____________</w:t>
      </w:r>
    </w:p>
    <w:p w:rsidR="000524FB" w:rsidRDefault="000524FB">
      <w:pPr>
        <w:jc w:val="right"/>
      </w:pPr>
    </w:p>
    <w:p w:rsidR="000524FB" w:rsidRDefault="00AB763B">
      <w:pPr>
        <w:jc w:val="center"/>
      </w:pPr>
      <w:r>
        <w:rPr>
          <w:rFonts w:eastAsia="Arial"/>
        </w:rPr>
        <w:t>ФОРМА</w:t>
      </w:r>
    </w:p>
    <w:p w:rsidR="000524FB" w:rsidRDefault="000524FB">
      <w:pPr>
        <w:jc w:val="center"/>
      </w:pPr>
    </w:p>
    <w:p w:rsidR="000524FB" w:rsidRPr="00756470" w:rsidRDefault="00AB763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Акт  </w:t>
      </w:r>
    </w:p>
    <w:p w:rsidR="000524FB" w:rsidRPr="00756470" w:rsidRDefault="00AB763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осмотра и передачи транспортного средства на хранение</w:t>
      </w:r>
    </w:p>
    <w:p w:rsidR="000524FB" w:rsidRPr="00756470" w:rsidRDefault="000524F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24FB" w:rsidRPr="00756470" w:rsidRDefault="00AB763B">
      <w:pPr>
        <w:pStyle w:val="ConsPlusNonformat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__________________                                                   "____" ___________ 20___ г.</w:t>
      </w:r>
    </w:p>
    <w:p w:rsidR="000524FB" w:rsidRPr="00756470" w:rsidRDefault="00AB763B">
      <w:pPr>
        <w:pStyle w:val="ConsPlusNonformat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2"/>
          <w:szCs w:val="22"/>
          <w:lang w:val="ru-RU"/>
        </w:rPr>
        <w:t>(место подписания)</w:t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  <w:t>(дата подписания)</w:t>
      </w:r>
    </w:p>
    <w:p w:rsidR="000524FB" w:rsidRPr="00756470" w:rsidRDefault="000524FB">
      <w:pPr>
        <w:pStyle w:val="ConsPlusNonformat"/>
        <w:jc w:val="both"/>
        <w:rPr>
          <w:lang w:val="ru-RU"/>
        </w:rPr>
      </w:pPr>
    </w:p>
    <w:p w:rsidR="000524FB" w:rsidRPr="00756470" w:rsidRDefault="000524FB">
      <w:pPr>
        <w:pStyle w:val="ConsPlusNonformat"/>
        <w:jc w:val="both"/>
        <w:rPr>
          <w:lang w:val="ru-RU"/>
        </w:rPr>
      </w:pPr>
    </w:p>
    <w:p w:rsidR="000524FB" w:rsidRPr="00756470" w:rsidRDefault="00AB763B">
      <w:pPr>
        <w:pStyle w:val="ConsPlusNonformat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____________________________________________________________________, </w:t>
      </w:r>
    </w:p>
    <w:p w:rsidR="000524FB" w:rsidRPr="00756470" w:rsidRDefault="00AB763B">
      <w:pPr>
        <w:pStyle w:val="ConsPlusNonformat"/>
        <w:jc w:val="center"/>
        <w:rPr>
          <w:sz w:val="24"/>
          <w:szCs w:val="24"/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>(Ф.И.О., паспортные данные)</w:t>
      </w:r>
    </w:p>
    <w:p w:rsidR="000524FB" w:rsidRPr="00756470" w:rsidRDefault="00AB763B">
      <w:pPr>
        <w:pStyle w:val="ConsPlusNonformat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именуемый в дальнейшем "Гражданин", с одной стороны, и ____________________________________________________________________, </w:t>
      </w:r>
    </w:p>
    <w:p w:rsidR="000524FB" w:rsidRPr="00756470" w:rsidRDefault="00AB763B">
      <w:pPr>
        <w:pStyle w:val="ConsPlusNonformat"/>
        <w:jc w:val="center"/>
        <w:rPr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>(наименование уполномоченного органа)</w:t>
      </w:r>
    </w:p>
    <w:p w:rsidR="000524FB" w:rsidRPr="00756470" w:rsidRDefault="00AB763B">
      <w:pPr>
        <w:pStyle w:val="ConsPlusNonformat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в лице ______________________________________________________________, </w:t>
      </w:r>
    </w:p>
    <w:p w:rsidR="000524FB" w:rsidRPr="00756470" w:rsidRDefault="00AB763B">
      <w:pPr>
        <w:pStyle w:val="ConsPlusNonformat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(должность, Ф.И.О.)</w:t>
      </w:r>
    </w:p>
    <w:p w:rsidR="000524FB" w:rsidRPr="00756470" w:rsidRDefault="00AB763B">
      <w:pPr>
        <w:pStyle w:val="ConsPlusNonformat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действующего на основании ___________________________________________, 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</w:t>
      </w:r>
      <w:r w:rsidRPr="00756470">
        <w:rPr>
          <w:rFonts w:ascii="Times New Roman" w:hAnsi="Times New Roman" w:cs="Times New Roman"/>
          <w:sz w:val="24"/>
          <w:szCs w:val="24"/>
          <w:lang w:val="ru-RU"/>
        </w:rPr>
        <w:t xml:space="preserve">       (реквизиты документа)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именуемый в дальнейшем "Хранитель", с другой стороны, далее совместно именуемые "Стороны",  в соответсвии с договором хранения транспортного средства от “___”________ 20____ г. № ______ составили настоящий Акт о нижеследующем:</w:t>
      </w:r>
    </w:p>
    <w:p w:rsidR="000524FB" w:rsidRPr="00756470" w:rsidRDefault="00AB763B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1. Гражданин передает Хранителю для хранения на автостоянке, расположенной по адресу: __________________________________________________________________, транспортное средство:</w:t>
      </w:r>
    </w:p>
    <w:p w:rsidR="000524FB" w:rsidRPr="00756470" w:rsidRDefault="000524F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524FB">
        <w:trPr>
          <w:trHeight w:val="322"/>
        </w:trPr>
        <w:tc>
          <w:tcPr>
            <w:tcW w:w="4927" w:type="dxa"/>
            <w:vMerge w:val="restart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транспортного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proofErr w:type="spellEnd"/>
          </w:p>
        </w:tc>
        <w:tc>
          <w:tcPr>
            <w:tcW w:w="4927" w:type="dxa"/>
            <w:vMerge w:val="restart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модель</w:t>
            </w:r>
            <w:proofErr w:type="spellEnd"/>
          </w:p>
        </w:tc>
        <w:tc>
          <w:tcPr>
            <w:tcW w:w="4927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Идентификационный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(VIN)</w:t>
            </w:r>
          </w:p>
        </w:tc>
        <w:tc>
          <w:tcPr>
            <w:tcW w:w="4927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выпуска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знак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Цвет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кузова</w:t>
            </w:r>
            <w:proofErr w:type="spellEnd"/>
          </w:p>
        </w:tc>
        <w:tc>
          <w:tcPr>
            <w:tcW w:w="4927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rPr>
          <w:trHeight w:val="230"/>
        </w:trPr>
        <w:tc>
          <w:tcPr>
            <w:tcW w:w="4927" w:type="dxa"/>
            <w:vMerge w:val="restart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Пробег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27" w:type="dxa"/>
            <w:vMerge w:val="restart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524FB" w:rsidRDefault="00052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524FB" w:rsidRPr="00756470" w:rsidRDefault="00AB763B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2. Транспортное средство передается со следующими принадлежностями:</w:t>
      </w:r>
    </w:p>
    <w:p w:rsidR="000524FB" w:rsidRPr="00756470" w:rsidRDefault="00AB763B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2.1.______________________________________________________________;</w:t>
      </w:r>
    </w:p>
    <w:p w:rsidR="000524FB" w:rsidRPr="00756470" w:rsidRDefault="00AB763B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2.2._____________________________________________________________;</w:t>
      </w:r>
    </w:p>
    <w:p w:rsidR="000524FB" w:rsidRPr="00756470" w:rsidRDefault="00AB763B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...</w:t>
      </w:r>
    </w:p>
    <w:p w:rsidR="000524FB" w:rsidRPr="00756470" w:rsidRDefault="00AB763B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3. При осмотре транспортного средства Хранителем обнаружены:</w:t>
      </w:r>
    </w:p>
    <w:p w:rsidR="000524FB" w:rsidRPr="00756470" w:rsidRDefault="00AB763B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3.1. Внешние дефекты:  ___________________________________________;</w:t>
      </w:r>
    </w:p>
    <w:p w:rsidR="000524FB" w:rsidRPr="00756470" w:rsidRDefault="00AB763B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3.2. Некомплектность: ____________________________________________.</w:t>
      </w:r>
    </w:p>
    <w:p w:rsidR="000524FB" w:rsidRPr="00756470" w:rsidRDefault="00AB763B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lastRenderedPageBreak/>
        <w:t>4. Настоящий Акт составлен в двух экземплярах, имеющих равную юридическую силу, по одному для каждой Стороны.</w:t>
      </w:r>
    </w:p>
    <w:p w:rsidR="000524FB" w:rsidRPr="00756470" w:rsidRDefault="000524F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24FB" w:rsidRPr="00756470" w:rsidRDefault="00AB763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Подписи Сторон</w:t>
      </w:r>
    </w:p>
    <w:p w:rsidR="000524FB" w:rsidRPr="00756470" w:rsidRDefault="00AB763B">
      <w:pPr>
        <w:pStyle w:val="ConsPlusNonformat"/>
        <w:rPr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b/>
          <w:bCs/>
          <w:sz w:val="28"/>
          <w:szCs w:val="28"/>
          <w:lang w:val="ru-RU"/>
        </w:rPr>
        <w:t>Хранитель:                                                                                      Гражданин:</w:t>
      </w:r>
    </w:p>
    <w:p w:rsidR="000524FB" w:rsidRDefault="000524FB">
      <w:pPr>
        <w:jc w:val="both"/>
        <w:rPr>
          <w:b/>
          <w:sz w:val="28"/>
          <w:szCs w:val="28"/>
        </w:rPr>
      </w:pPr>
    </w:p>
    <w:p w:rsidR="000524FB" w:rsidRDefault="000524FB">
      <w:pPr>
        <w:jc w:val="both"/>
      </w:pPr>
    </w:p>
    <w:p w:rsidR="000524FB" w:rsidRDefault="000524FB">
      <w:pPr>
        <w:jc w:val="both"/>
      </w:pPr>
    </w:p>
    <w:p w:rsidR="000524FB" w:rsidRDefault="00AB763B">
      <w:pPr>
        <w:outlineLvl w:val="2"/>
      </w:pPr>
      <w:r>
        <w:br w:type="page" w:clear="all"/>
      </w:r>
    </w:p>
    <w:p w:rsidR="000524FB" w:rsidRDefault="00AB763B">
      <w:pPr>
        <w:ind w:left="5953"/>
        <w:jc w:val="center"/>
        <w:outlineLvl w:val="2"/>
      </w:pPr>
      <w:r>
        <w:rPr>
          <w:rFonts w:eastAsia="Arial"/>
        </w:rPr>
        <w:lastRenderedPageBreak/>
        <w:t>Приложение</w:t>
      </w:r>
      <w:r>
        <w:t xml:space="preserve"> № 2</w:t>
      </w:r>
    </w:p>
    <w:p w:rsidR="000524FB" w:rsidRDefault="00AB763B">
      <w:pPr>
        <w:ind w:left="5953"/>
        <w:jc w:val="center"/>
      </w:pPr>
      <w:r>
        <w:rPr>
          <w:rFonts w:eastAsia="Arial"/>
        </w:rPr>
        <w:t>к Договору  хранения</w:t>
      </w:r>
    </w:p>
    <w:p w:rsidR="000524FB" w:rsidRDefault="00AB763B">
      <w:pPr>
        <w:ind w:left="5953"/>
        <w:jc w:val="center"/>
      </w:pPr>
      <w:r>
        <w:rPr>
          <w:rFonts w:eastAsia="Arial"/>
        </w:rPr>
        <w:t>транспортного средства</w:t>
      </w:r>
    </w:p>
    <w:p w:rsidR="000524FB" w:rsidRDefault="00AB763B">
      <w:pPr>
        <w:ind w:left="5953"/>
        <w:jc w:val="center"/>
        <w:rPr>
          <w:rFonts w:eastAsia="Arial"/>
        </w:rPr>
      </w:pPr>
      <w:r>
        <w:rPr>
          <w:rFonts w:eastAsia="Arial"/>
        </w:rPr>
        <w:t xml:space="preserve"> № ________ от ____________</w:t>
      </w:r>
    </w:p>
    <w:p w:rsidR="000524FB" w:rsidRDefault="000524FB">
      <w:pPr>
        <w:ind w:left="4961"/>
        <w:jc w:val="center"/>
        <w:rPr>
          <w:rFonts w:eastAsia="Arial"/>
          <w:b/>
        </w:rPr>
      </w:pPr>
    </w:p>
    <w:p w:rsidR="000524FB" w:rsidRDefault="00AB763B">
      <w:pPr>
        <w:ind w:left="4961"/>
        <w:jc w:val="center"/>
        <w:rPr>
          <w:rFonts w:eastAsia="Arial"/>
          <w:b/>
        </w:rPr>
      </w:pPr>
      <w:r>
        <w:rPr>
          <w:rFonts w:eastAsia="Arial"/>
          <w:b/>
        </w:rPr>
        <w:t xml:space="preserve"> </w:t>
      </w:r>
    </w:p>
    <w:p w:rsidR="000524FB" w:rsidRDefault="000524FB">
      <w:pPr>
        <w:jc w:val="right"/>
      </w:pPr>
    </w:p>
    <w:p w:rsidR="000524FB" w:rsidRDefault="00AB763B">
      <w:pPr>
        <w:jc w:val="center"/>
      </w:pPr>
      <w:r>
        <w:rPr>
          <w:rFonts w:eastAsia="Arial"/>
        </w:rPr>
        <w:t>ФОРМА</w:t>
      </w:r>
    </w:p>
    <w:p w:rsidR="000524FB" w:rsidRPr="00756470" w:rsidRDefault="00AB763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1" w:name="undefined"/>
      <w:bookmarkEnd w:id="1"/>
      <w:r w:rsidRPr="0075647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Акт </w:t>
      </w:r>
    </w:p>
    <w:p w:rsidR="000524FB" w:rsidRPr="00756470" w:rsidRDefault="00AB763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возврата транспортного средства  </w:t>
      </w:r>
    </w:p>
    <w:p w:rsidR="000524FB" w:rsidRPr="00756470" w:rsidRDefault="000524FB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524FB" w:rsidRPr="00756470" w:rsidRDefault="00AB763B">
      <w:pPr>
        <w:pStyle w:val="ConsPlusNonformat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__________________                                                   "____" ___________ 20___ г.</w:t>
      </w:r>
    </w:p>
    <w:p w:rsidR="000524FB" w:rsidRPr="00756470" w:rsidRDefault="00AB763B">
      <w:pPr>
        <w:pStyle w:val="ConsPlusNonformat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2"/>
          <w:szCs w:val="22"/>
          <w:lang w:val="ru-RU"/>
        </w:rPr>
        <w:t>(место подписания)</w:t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756470">
        <w:rPr>
          <w:rFonts w:ascii="Times New Roman" w:hAnsi="Times New Roman" w:cs="Times New Roman"/>
          <w:sz w:val="22"/>
          <w:szCs w:val="22"/>
          <w:lang w:val="ru-RU"/>
        </w:rPr>
        <w:tab/>
        <w:t>(дата подписания)</w:t>
      </w:r>
    </w:p>
    <w:p w:rsidR="000524FB" w:rsidRPr="00756470" w:rsidRDefault="000524FB">
      <w:pPr>
        <w:pStyle w:val="ConsPlusNonformat"/>
        <w:jc w:val="both"/>
        <w:rPr>
          <w:lang w:val="ru-RU"/>
        </w:rPr>
      </w:pPr>
    </w:p>
    <w:p w:rsidR="000524FB" w:rsidRPr="00756470" w:rsidRDefault="000524FB">
      <w:pPr>
        <w:pStyle w:val="ConsPlusNonformat"/>
        <w:jc w:val="both"/>
        <w:rPr>
          <w:lang w:val="ru-RU"/>
        </w:rPr>
      </w:pPr>
    </w:p>
    <w:p w:rsidR="000524FB" w:rsidRPr="00756470" w:rsidRDefault="00AB763B">
      <w:pPr>
        <w:pStyle w:val="ConsPlusNonformat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____________________________________________________________________, </w:t>
      </w:r>
    </w:p>
    <w:p w:rsidR="000524FB" w:rsidRPr="00756470" w:rsidRDefault="00AB763B">
      <w:pPr>
        <w:pStyle w:val="ConsPlusNonformat"/>
        <w:jc w:val="center"/>
        <w:rPr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>(Ф.И.О., паспортные данные)</w:t>
      </w:r>
    </w:p>
    <w:p w:rsidR="000524FB" w:rsidRPr="00756470" w:rsidRDefault="00AB763B">
      <w:pPr>
        <w:pStyle w:val="ConsPlusNonformat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именуемый в дальнейшем "Гражданин", с одной стороны, и ____________________________________________________________________, </w:t>
      </w:r>
    </w:p>
    <w:p w:rsidR="000524FB" w:rsidRPr="00756470" w:rsidRDefault="00AB763B">
      <w:pPr>
        <w:pStyle w:val="ConsPlusNonformat"/>
        <w:jc w:val="center"/>
        <w:rPr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>(наименование уполномоченного органа)</w:t>
      </w:r>
    </w:p>
    <w:p w:rsidR="000524FB" w:rsidRPr="00756470" w:rsidRDefault="00AB763B">
      <w:pPr>
        <w:pStyle w:val="ConsPlusNonformat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в лице ______________________________________________________________, </w:t>
      </w:r>
    </w:p>
    <w:p w:rsidR="000524FB" w:rsidRPr="00756470" w:rsidRDefault="00AB763B">
      <w:pPr>
        <w:pStyle w:val="ConsPlusNonformat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(должность, Ф.И.О.)</w:t>
      </w:r>
    </w:p>
    <w:p w:rsidR="000524FB" w:rsidRPr="00756470" w:rsidRDefault="00AB763B">
      <w:pPr>
        <w:pStyle w:val="ConsPlusNonformat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действующего на основании ___________________________________________, </w:t>
      </w:r>
    </w:p>
    <w:p w:rsidR="000524FB" w:rsidRPr="00756470" w:rsidRDefault="00AB763B">
      <w:pPr>
        <w:pStyle w:val="ConsPlusNonformat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</w:t>
      </w:r>
      <w:r w:rsidRPr="00756470">
        <w:rPr>
          <w:rFonts w:ascii="Times New Roman" w:hAnsi="Times New Roman" w:cs="Times New Roman"/>
          <w:sz w:val="24"/>
          <w:szCs w:val="24"/>
          <w:lang w:val="ru-RU"/>
        </w:rPr>
        <w:t xml:space="preserve">       (реквизиты документа)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именуемый в дальнейшем "Хранитель", с другой стороны, далее совместно именуемые "Стороны",  в соответствии с договором хранения транспортного средства от “___”________ 20____ г. № ______ составили настоящий Акт о нижеследующем: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524FB" w:rsidRPr="00756470" w:rsidRDefault="00AB763B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 xml:space="preserve">1. Хранитель передает Гражданину, а Гражданин принимает транспортное средство: 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927"/>
        <w:gridCol w:w="4785"/>
      </w:tblGrid>
      <w:tr w:rsidR="000524FB">
        <w:trPr>
          <w:trHeight w:val="230"/>
        </w:trPr>
        <w:tc>
          <w:tcPr>
            <w:tcW w:w="4927" w:type="dxa"/>
            <w:vMerge w:val="restart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транспортного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proofErr w:type="spellEnd"/>
          </w:p>
        </w:tc>
        <w:tc>
          <w:tcPr>
            <w:tcW w:w="4785" w:type="dxa"/>
            <w:vMerge w:val="restart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модель</w:t>
            </w:r>
            <w:proofErr w:type="spellEnd"/>
          </w:p>
        </w:tc>
        <w:tc>
          <w:tcPr>
            <w:tcW w:w="4785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Идентификационный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(VIN)</w:t>
            </w:r>
          </w:p>
        </w:tc>
        <w:tc>
          <w:tcPr>
            <w:tcW w:w="4785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выпуска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5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знак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5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Пробег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5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524FB" w:rsidRDefault="000524FB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0524FB" w:rsidRPr="00756470" w:rsidRDefault="00AB763B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2. Транспортное средство передается Гражданину со следующими принадлежностями:</w:t>
      </w:r>
    </w:p>
    <w:p w:rsidR="000524FB" w:rsidRPr="00756470" w:rsidRDefault="00AB763B">
      <w:pPr>
        <w:pStyle w:val="ConsPlusNonformat"/>
        <w:ind w:firstLine="425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2.1.______________________________________________________________;</w:t>
      </w:r>
    </w:p>
    <w:p w:rsidR="000524FB" w:rsidRPr="00756470" w:rsidRDefault="00AB763B">
      <w:pPr>
        <w:pStyle w:val="ConsPlusNonformat"/>
        <w:ind w:firstLine="425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2.2._____________________________________________________________;</w:t>
      </w:r>
    </w:p>
    <w:p w:rsidR="000524FB" w:rsidRPr="00756470" w:rsidRDefault="00AB763B">
      <w:pPr>
        <w:pStyle w:val="ConsPlusNonformat"/>
        <w:ind w:firstLine="425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...</w:t>
      </w:r>
    </w:p>
    <w:p w:rsidR="000524FB" w:rsidRPr="00756470" w:rsidRDefault="00AB763B">
      <w:pPr>
        <w:pStyle w:val="ConsPlusNonformat"/>
        <w:ind w:firstLine="425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3. При осмотре транспортного средства Гражданином обнаружены отсутствовавшие на момент передачи Хранителю:</w:t>
      </w:r>
    </w:p>
    <w:p w:rsidR="000524FB" w:rsidRPr="00756470" w:rsidRDefault="00AB763B">
      <w:pPr>
        <w:pStyle w:val="ConsPlusNonformat"/>
        <w:ind w:firstLine="425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3.1. Внешние дефекты:  ___________________________________________;</w:t>
      </w:r>
    </w:p>
    <w:p w:rsidR="000524FB" w:rsidRPr="00756470" w:rsidRDefault="00AB763B">
      <w:pPr>
        <w:pStyle w:val="ConsPlusNonformat"/>
        <w:ind w:firstLine="425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3.2. Некомплектность: ____________________________________________.</w:t>
      </w:r>
    </w:p>
    <w:p w:rsidR="000524FB" w:rsidRPr="00756470" w:rsidRDefault="00AB763B">
      <w:pPr>
        <w:pStyle w:val="ConsPlusNonformat"/>
        <w:ind w:firstLine="425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lastRenderedPageBreak/>
        <w:t>4. Настоящий Акт составлен в двух экземплярах, имеющих равную юридическую силу, по одному для каждой Стороны.</w:t>
      </w:r>
    </w:p>
    <w:p w:rsidR="000524FB" w:rsidRPr="00756470" w:rsidRDefault="000524FB">
      <w:pPr>
        <w:pStyle w:val="ConsPlusNonformat"/>
        <w:jc w:val="both"/>
        <w:rPr>
          <w:lang w:val="ru-RU"/>
        </w:rPr>
      </w:pPr>
    </w:p>
    <w:p w:rsidR="000524FB" w:rsidRPr="00756470" w:rsidRDefault="00AB763B">
      <w:pPr>
        <w:pStyle w:val="ConsPlusNonformat"/>
        <w:jc w:val="center"/>
        <w:rPr>
          <w:lang w:val="ru-RU"/>
        </w:rPr>
      </w:pPr>
      <w:r w:rsidRPr="00756470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Подписи Сторон</w:t>
      </w:r>
    </w:p>
    <w:p w:rsidR="000524FB" w:rsidRPr="00756470" w:rsidRDefault="00AB763B">
      <w:pPr>
        <w:pStyle w:val="ConsPlusNonformat"/>
        <w:rPr>
          <w:lang w:val="ru-RU"/>
        </w:rPr>
      </w:pPr>
      <w:r w:rsidRPr="00756470">
        <w:rPr>
          <w:rFonts w:ascii="Times New Roman" w:hAnsi="Times New Roman" w:cs="Times New Roman"/>
          <w:b/>
          <w:bCs/>
          <w:sz w:val="28"/>
          <w:szCs w:val="28"/>
          <w:lang w:val="ru-RU"/>
        </w:rPr>
        <w:t>Хранитель:                                                                                      Гражданин:</w:t>
      </w:r>
    </w:p>
    <w:p w:rsidR="000524FB" w:rsidRDefault="000524FB">
      <w:pPr>
        <w:jc w:val="both"/>
        <w:rPr>
          <w:b/>
          <w:sz w:val="28"/>
          <w:szCs w:val="28"/>
        </w:rPr>
      </w:pPr>
    </w:p>
    <w:p w:rsidR="000524FB" w:rsidRPr="00756470" w:rsidRDefault="000524F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24FB" w:rsidRDefault="00AB763B">
      <w:r>
        <w:br w:type="page" w:clear="all"/>
      </w:r>
    </w:p>
    <w:p w:rsidR="000524FB" w:rsidRPr="00521189" w:rsidRDefault="00AB763B" w:rsidP="00521189">
      <w:pPr>
        <w:ind w:left="4536"/>
        <w:jc w:val="center"/>
        <w:outlineLvl w:val="1"/>
        <w:rPr>
          <w:sz w:val="28"/>
        </w:rPr>
      </w:pPr>
      <w:r w:rsidRPr="00521189">
        <w:rPr>
          <w:rFonts w:eastAsia="Arial"/>
          <w:b/>
          <w:bCs/>
          <w:sz w:val="28"/>
          <w:szCs w:val="40"/>
        </w:rPr>
        <w:lastRenderedPageBreak/>
        <w:t>Приложение 4</w:t>
      </w:r>
    </w:p>
    <w:p w:rsidR="000524FB" w:rsidRPr="00521189" w:rsidRDefault="00AB763B" w:rsidP="00521189">
      <w:pPr>
        <w:ind w:left="4536"/>
        <w:jc w:val="center"/>
        <w:rPr>
          <w:sz w:val="28"/>
        </w:rPr>
      </w:pPr>
      <w:r w:rsidRPr="00521189">
        <w:rPr>
          <w:rFonts w:eastAsia="Arial"/>
          <w:b/>
          <w:bCs/>
          <w:sz w:val="28"/>
          <w:szCs w:val="40"/>
        </w:rPr>
        <w:t>к Порядку предоставления мер поддержки участникам специальной военной операции по обеспечению сохранности транспортных</w:t>
      </w:r>
      <w:r w:rsidRPr="00521189">
        <w:rPr>
          <w:b/>
          <w:bCs/>
          <w:sz w:val="44"/>
          <w:szCs w:val="40"/>
        </w:rPr>
        <w:t xml:space="preserve"> </w:t>
      </w:r>
      <w:r w:rsidRPr="00521189">
        <w:rPr>
          <w:rFonts w:eastAsia="Arial"/>
          <w:b/>
          <w:bCs/>
          <w:sz w:val="28"/>
          <w:szCs w:val="40"/>
        </w:rPr>
        <w:t>средств участников специальной военной</w:t>
      </w:r>
      <w:r w:rsidRPr="00521189">
        <w:rPr>
          <w:b/>
          <w:bCs/>
          <w:sz w:val="44"/>
          <w:szCs w:val="40"/>
        </w:rPr>
        <w:t xml:space="preserve"> </w:t>
      </w:r>
      <w:r w:rsidRPr="00521189">
        <w:rPr>
          <w:rFonts w:eastAsia="Arial"/>
          <w:b/>
          <w:bCs/>
          <w:sz w:val="28"/>
          <w:szCs w:val="40"/>
        </w:rPr>
        <w:t>операции на безвозмездной основе</w:t>
      </w:r>
    </w:p>
    <w:p w:rsidR="000524FB" w:rsidRDefault="000524FB">
      <w:pPr>
        <w:jc w:val="right"/>
      </w:pPr>
    </w:p>
    <w:p w:rsidR="000524FB" w:rsidRPr="00756470" w:rsidRDefault="00AB763B">
      <w:pPr>
        <w:pStyle w:val="ConsPlusNonformat"/>
        <w:ind w:left="4535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</w:t>
      </w:r>
    </w:p>
    <w:p w:rsidR="000524FB" w:rsidRPr="00756470" w:rsidRDefault="00AB763B">
      <w:pPr>
        <w:pStyle w:val="ConsPlusNonformat"/>
        <w:ind w:left="4535"/>
        <w:jc w:val="center"/>
        <w:rPr>
          <w:lang w:val="ru-RU"/>
        </w:rPr>
      </w:pPr>
      <w:r w:rsidRPr="00756470">
        <w:rPr>
          <w:rFonts w:ascii="Times New Roman" w:hAnsi="Times New Roman" w:cs="Times New Roman"/>
          <w:sz w:val="24"/>
          <w:szCs w:val="24"/>
          <w:lang w:val="ru-RU"/>
        </w:rPr>
        <w:t>(Ф.И.О., адрес места жительства, заявителя)</w:t>
      </w:r>
    </w:p>
    <w:p w:rsidR="000524FB" w:rsidRPr="00756470" w:rsidRDefault="000524FB">
      <w:pPr>
        <w:pStyle w:val="ConsPlusNonformat"/>
        <w:jc w:val="both"/>
        <w:rPr>
          <w:lang w:val="ru-RU"/>
        </w:rPr>
      </w:pPr>
    </w:p>
    <w:p w:rsidR="000524FB" w:rsidRPr="00756470" w:rsidRDefault="000524FB">
      <w:pPr>
        <w:pStyle w:val="ConsPlusNonformat"/>
        <w:jc w:val="both"/>
        <w:rPr>
          <w:lang w:val="ru-RU"/>
        </w:rPr>
      </w:pPr>
    </w:p>
    <w:p w:rsidR="000524FB" w:rsidRPr="00756470" w:rsidRDefault="00AB763B">
      <w:pPr>
        <w:pStyle w:val="ConsPlusNonformat"/>
        <w:jc w:val="center"/>
        <w:rPr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УВЕДОМЛЕНИЕ</w:t>
      </w:r>
    </w:p>
    <w:p w:rsidR="000524FB" w:rsidRPr="00756470" w:rsidRDefault="00AB763B">
      <w:pPr>
        <w:pStyle w:val="ConsPlusNonformat"/>
        <w:jc w:val="center"/>
        <w:rPr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об отказе в предоставлении меры поддержки</w:t>
      </w:r>
    </w:p>
    <w:p w:rsidR="000524FB" w:rsidRPr="00756470" w:rsidRDefault="000524FB">
      <w:pPr>
        <w:pStyle w:val="ConsPlusNonformat"/>
        <w:jc w:val="both"/>
        <w:rPr>
          <w:lang w:val="ru-RU"/>
        </w:rPr>
      </w:pPr>
    </w:p>
    <w:p w:rsidR="000524FB" w:rsidRPr="00756470" w:rsidRDefault="00AB763B">
      <w:pPr>
        <w:pStyle w:val="ConsPlusNonformat"/>
        <w:ind w:firstLine="709"/>
        <w:jc w:val="both"/>
        <w:rPr>
          <w:rFonts w:ascii="Times New Roman" w:hAnsi="Times New Roman" w:cs="Times New Roman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По результатам рассмотрения Вашего заявления уведомляем об отказе в предоставлении меры поддержки по обеспечению сохранности транспортного средства участника специальной военной операции на безвозмездной основе: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524FB">
        <w:trPr>
          <w:trHeight w:val="230"/>
        </w:trPr>
        <w:tc>
          <w:tcPr>
            <w:tcW w:w="4927" w:type="dxa"/>
            <w:vMerge w:val="restart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транспортного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proofErr w:type="spellEnd"/>
          </w:p>
        </w:tc>
        <w:tc>
          <w:tcPr>
            <w:tcW w:w="4927" w:type="dxa"/>
            <w:vMerge w:val="restart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модель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транспортного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proofErr w:type="spellEnd"/>
          </w:p>
        </w:tc>
        <w:tc>
          <w:tcPr>
            <w:tcW w:w="4927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Идентификационный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(VIN)</w:t>
            </w:r>
          </w:p>
        </w:tc>
        <w:tc>
          <w:tcPr>
            <w:tcW w:w="4927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выпуска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c>
          <w:tcPr>
            <w:tcW w:w="4927" w:type="dxa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знак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24FB">
        <w:trPr>
          <w:trHeight w:val="230"/>
        </w:trPr>
        <w:tc>
          <w:tcPr>
            <w:tcW w:w="4927" w:type="dxa"/>
            <w:vMerge w:val="restart"/>
          </w:tcPr>
          <w:p w:rsidR="000524FB" w:rsidRDefault="00AB7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Цвет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кузова</w:t>
            </w:r>
            <w:proofErr w:type="spellEnd"/>
          </w:p>
        </w:tc>
        <w:tc>
          <w:tcPr>
            <w:tcW w:w="4927" w:type="dxa"/>
            <w:vMerge w:val="restart"/>
          </w:tcPr>
          <w:p w:rsidR="000524FB" w:rsidRDefault="000524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524FB" w:rsidRDefault="00AB763B">
      <w:pPr>
        <w:pStyle w:val="ConsPlusNonformat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связи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</w:t>
      </w:r>
    </w:p>
    <w:p w:rsidR="000524FB" w:rsidRDefault="00AB763B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524FB" w:rsidRDefault="00AB763B">
      <w:pPr>
        <w:pStyle w:val="ConsPlusNonformat"/>
        <w:jc w:val="center"/>
        <w:rPr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указываются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причины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отказа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0524FB" w:rsidRPr="00756470" w:rsidRDefault="00AB763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Вы вправе повторно обратитья за предоставлением меры поддержки после устранения причин отказа. </w:t>
      </w:r>
    </w:p>
    <w:p w:rsidR="000524FB" w:rsidRPr="00756470" w:rsidRDefault="000524F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24FB" w:rsidRPr="00756470" w:rsidRDefault="000524F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24FB" w:rsidRPr="00756470" w:rsidRDefault="00AB763B">
      <w:pPr>
        <w:pStyle w:val="ConsPlusNonformat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__________                        ______________                               ______________</w:t>
      </w:r>
    </w:p>
    <w:p w:rsidR="000524FB" w:rsidRPr="00756470" w:rsidRDefault="00AB763B">
      <w:pPr>
        <w:pStyle w:val="ConsPlusNonformat"/>
        <w:jc w:val="both"/>
        <w:rPr>
          <w:lang w:val="ru-RU"/>
        </w:rPr>
      </w:pPr>
      <w:r w:rsidRPr="00756470">
        <w:rPr>
          <w:rFonts w:ascii="Times New Roman" w:hAnsi="Times New Roman" w:cs="Times New Roman"/>
          <w:sz w:val="28"/>
          <w:szCs w:val="28"/>
          <w:lang w:val="ru-RU"/>
        </w:rPr>
        <w:t>Должность                                 (подпись)                                           (Ф.И.О.)</w:t>
      </w:r>
    </w:p>
    <w:p w:rsidR="000524FB" w:rsidRPr="00756470" w:rsidRDefault="000524FB">
      <w:pPr>
        <w:pStyle w:val="ConsPlusNonformat"/>
        <w:ind w:firstLine="709"/>
        <w:jc w:val="both"/>
        <w:rPr>
          <w:rFonts w:ascii="Times New Roman" w:hAnsi="Times New Roman" w:cs="Times New Roman"/>
          <w:lang w:val="ru-RU"/>
        </w:rPr>
      </w:pPr>
    </w:p>
    <w:p w:rsidR="000524FB" w:rsidRDefault="000524F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1189" w:rsidRPr="00756470" w:rsidRDefault="00521189" w:rsidP="00521189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</w:t>
      </w:r>
    </w:p>
    <w:sectPr w:rsidR="00521189" w:rsidRPr="00756470">
      <w:headerReference w:type="even" r:id="rId12"/>
      <w:headerReference w:type="default" r:id="rId13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A5" w:rsidRDefault="006F4BA5">
      <w:r>
        <w:separator/>
      </w:r>
    </w:p>
  </w:endnote>
  <w:endnote w:type="continuationSeparator" w:id="0">
    <w:p w:rsidR="006F4BA5" w:rsidRDefault="006F4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A5" w:rsidRDefault="006F4BA5">
      <w:r>
        <w:separator/>
      </w:r>
    </w:p>
  </w:footnote>
  <w:footnote w:type="continuationSeparator" w:id="0">
    <w:p w:rsidR="006F4BA5" w:rsidRDefault="006F4B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F68" w:rsidRDefault="00D13F68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0D1621">
      <w:rPr>
        <w:noProof/>
      </w:rPr>
      <w:t>2</w:t>
    </w:r>
    <w:r>
      <w:fldChar w:fldCharType="end"/>
    </w:r>
  </w:p>
  <w:p w:rsidR="00D13F68" w:rsidRDefault="00D13F6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4FB" w:rsidRDefault="00AB763B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0524FB" w:rsidRDefault="000524FB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4FB" w:rsidRDefault="00AB763B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0D1621">
      <w:rPr>
        <w:rStyle w:val="afb"/>
        <w:noProof/>
      </w:rPr>
      <w:t>16</w:t>
    </w:r>
    <w:r>
      <w:rPr>
        <w:rStyle w:val="afb"/>
      </w:rPr>
      <w:fldChar w:fldCharType="end"/>
    </w:r>
  </w:p>
  <w:p w:rsidR="000524FB" w:rsidRDefault="000524FB">
    <w:pPr>
      <w:pStyle w:val="ab"/>
    </w:pPr>
  </w:p>
  <w:p w:rsidR="000524FB" w:rsidRDefault="000524F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768BE"/>
    <w:multiLevelType w:val="hybridMultilevel"/>
    <w:tmpl w:val="10CCD892"/>
    <w:lvl w:ilvl="0" w:tplc="18EEDCBE">
      <w:start w:val="1"/>
      <w:numFmt w:val="decimal"/>
      <w:lvlText w:val="%1."/>
      <w:lvlJc w:val="left"/>
    </w:lvl>
    <w:lvl w:ilvl="1" w:tplc="E40053EC">
      <w:start w:val="1"/>
      <w:numFmt w:val="lowerLetter"/>
      <w:lvlText w:val="%2."/>
      <w:lvlJc w:val="left"/>
      <w:pPr>
        <w:ind w:left="1440" w:hanging="360"/>
      </w:pPr>
    </w:lvl>
    <w:lvl w:ilvl="2" w:tplc="1A2EDC7A">
      <w:start w:val="1"/>
      <w:numFmt w:val="lowerRoman"/>
      <w:lvlText w:val="%3."/>
      <w:lvlJc w:val="right"/>
      <w:pPr>
        <w:ind w:left="2160" w:hanging="180"/>
      </w:pPr>
    </w:lvl>
    <w:lvl w:ilvl="3" w:tplc="F280AAD8">
      <w:start w:val="1"/>
      <w:numFmt w:val="decimal"/>
      <w:lvlText w:val="%4."/>
      <w:lvlJc w:val="left"/>
      <w:pPr>
        <w:ind w:left="2880" w:hanging="360"/>
      </w:pPr>
    </w:lvl>
    <w:lvl w:ilvl="4" w:tplc="9BBC22FA">
      <w:start w:val="1"/>
      <w:numFmt w:val="lowerLetter"/>
      <w:lvlText w:val="%5."/>
      <w:lvlJc w:val="left"/>
      <w:pPr>
        <w:ind w:left="3600" w:hanging="360"/>
      </w:pPr>
    </w:lvl>
    <w:lvl w:ilvl="5" w:tplc="32C04AD4">
      <w:start w:val="1"/>
      <w:numFmt w:val="lowerRoman"/>
      <w:lvlText w:val="%6."/>
      <w:lvlJc w:val="right"/>
      <w:pPr>
        <w:ind w:left="4320" w:hanging="180"/>
      </w:pPr>
    </w:lvl>
    <w:lvl w:ilvl="6" w:tplc="FF6C94BE">
      <w:start w:val="1"/>
      <w:numFmt w:val="decimal"/>
      <w:lvlText w:val="%7."/>
      <w:lvlJc w:val="left"/>
      <w:pPr>
        <w:ind w:left="5040" w:hanging="360"/>
      </w:pPr>
    </w:lvl>
    <w:lvl w:ilvl="7" w:tplc="B502B09A">
      <w:start w:val="1"/>
      <w:numFmt w:val="lowerLetter"/>
      <w:lvlText w:val="%8."/>
      <w:lvlJc w:val="left"/>
      <w:pPr>
        <w:ind w:left="5760" w:hanging="360"/>
      </w:pPr>
    </w:lvl>
    <w:lvl w:ilvl="8" w:tplc="7B0E372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419B6"/>
    <w:multiLevelType w:val="hybridMultilevel"/>
    <w:tmpl w:val="C988E5EE"/>
    <w:lvl w:ilvl="0" w:tplc="2EEC60A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66B765D"/>
    <w:multiLevelType w:val="hybridMultilevel"/>
    <w:tmpl w:val="3A2E6DDC"/>
    <w:lvl w:ilvl="0" w:tplc="0AEECB4C">
      <w:start w:val="1"/>
      <w:numFmt w:val="decimal"/>
      <w:lvlText w:val="%1."/>
      <w:lvlJc w:val="left"/>
      <w:pPr>
        <w:ind w:left="1069" w:hanging="360"/>
      </w:pPr>
    </w:lvl>
    <w:lvl w:ilvl="1" w:tplc="DEFADF00">
      <w:start w:val="1"/>
      <w:numFmt w:val="lowerLetter"/>
      <w:lvlText w:val="%2."/>
      <w:lvlJc w:val="left"/>
      <w:pPr>
        <w:ind w:left="1789" w:hanging="360"/>
      </w:pPr>
    </w:lvl>
    <w:lvl w:ilvl="2" w:tplc="A30EDD26">
      <w:start w:val="1"/>
      <w:numFmt w:val="lowerRoman"/>
      <w:lvlText w:val="%3."/>
      <w:lvlJc w:val="right"/>
      <w:pPr>
        <w:ind w:left="2509" w:hanging="180"/>
      </w:pPr>
    </w:lvl>
    <w:lvl w:ilvl="3" w:tplc="8D9AF418">
      <w:start w:val="1"/>
      <w:numFmt w:val="decimal"/>
      <w:lvlText w:val="%4."/>
      <w:lvlJc w:val="left"/>
      <w:pPr>
        <w:ind w:left="3229" w:hanging="360"/>
      </w:pPr>
    </w:lvl>
    <w:lvl w:ilvl="4" w:tplc="F9E6B618">
      <w:start w:val="1"/>
      <w:numFmt w:val="lowerLetter"/>
      <w:lvlText w:val="%5."/>
      <w:lvlJc w:val="left"/>
      <w:pPr>
        <w:ind w:left="3949" w:hanging="360"/>
      </w:pPr>
    </w:lvl>
    <w:lvl w:ilvl="5" w:tplc="36ACE4DA">
      <w:start w:val="1"/>
      <w:numFmt w:val="lowerRoman"/>
      <w:lvlText w:val="%6."/>
      <w:lvlJc w:val="right"/>
      <w:pPr>
        <w:ind w:left="4669" w:hanging="180"/>
      </w:pPr>
    </w:lvl>
    <w:lvl w:ilvl="6" w:tplc="30B037F4">
      <w:start w:val="1"/>
      <w:numFmt w:val="decimal"/>
      <w:lvlText w:val="%7."/>
      <w:lvlJc w:val="left"/>
      <w:pPr>
        <w:ind w:left="5389" w:hanging="360"/>
      </w:pPr>
    </w:lvl>
    <w:lvl w:ilvl="7" w:tplc="DE24A7F8">
      <w:start w:val="1"/>
      <w:numFmt w:val="lowerLetter"/>
      <w:lvlText w:val="%8."/>
      <w:lvlJc w:val="left"/>
      <w:pPr>
        <w:ind w:left="6109" w:hanging="360"/>
      </w:pPr>
    </w:lvl>
    <w:lvl w:ilvl="8" w:tplc="3F8EAE8A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4FB"/>
    <w:rsid w:val="000524FB"/>
    <w:rsid w:val="000D1621"/>
    <w:rsid w:val="00111E06"/>
    <w:rsid w:val="001320AC"/>
    <w:rsid w:val="002B7BF4"/>
    <w:rsid w:val="00381A14"/>
    <w:rsid w:val="004141B3"/>
    <w:rsid w:val="00521189"/>
    <w:rsid w:val="006461BF"/>
    <w:rsid w:val="006F4BA5"/>
    <w:rsid w:val="00756470"/>
    <w:rsid w:val="0091091C"/>
    <w:rsid w:val="009573E0"/>
    <w:rsid w:val="009A05F2"/>
    <w:rsid w:val="00AB763B"/>
    <w:rsid w:val="00D13F68"/>
    <w:rsid w:val="00F8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ind w:firstLine="720"/>
      <w:jc w:val="both"/>
    </w:pPr>
    <w:rPr>
      <w:sz w:val="28"/>
      <w:szCs w:val="20"/>
    </w:rPr>
  </w:style>
  <w:style w:type="character" w:styleId="afb">
    <w:name w:val="page number"/>
    <w:basedOn w:val="a0"/>
  </w:style>
  <w:style w:type="paragraph" w:styleId="afc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</w:pPr>
    <w:rPr>
      <w:sz w:val="26"/>
      <w:lang w:eastAsia="ru-RU"/>
    </w:rPr>
  </w:style>
  <w:style w:type="character" w:customStyle="1" w:styleId="ae">
    <w:name w:val="Нижний колонтитул Знак"/>
    <w:link w:val="ad"/>
    <w:uiPriority w:val="99"/>
    <w:rPr>
      <w:sz w:val="24"/>
      <w:szCs w:val="24"/>
    </w:rPr>
  </w:style>
  <w:style w:type="paragraph" w:styleId="32">
    <w:name w:val="Body Text 3"/>
    <w:basedOn w:val="a"/>
    <w:link w:val="3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Pr>
      <w:sz w:val="16"/>
      <w:szCs w:val="16"/>
    </w:rPr>
  </w:style>
  <w:style w:type="character" w:styleId="afd">
    <w:name w:val="annotation reference"/>
    <w:rPr>
      <w:sz w:val="16"/>
      <w:szCs w:val="16"/>
    </w:rPr>
  </w:style>
  <w:style w:type="paragraph" w:styleId="afe">
    <w:name w:val="annotation text"/>
    <w:basedOn w:val="a"/>
    <w:link w:val="aff"/>
    <w:rPr>
      <w:sz w:val="20"/>
      <w:szCs w:val="20"/>
    </w:rPr>
  </w:style>
  <w:style w:type="character" w:customStyle="1" w:styleId="aff">
    <w:name w:val="Текст примечания Знак"/>
    <w:basedOn w:val="a0"/>
    <w:link w:val="afe"/>
  </w:style>
  <w:style w:type="paragraph" w:styleId="aff0">
    <w:name w:val="annotation subject"/>
    <w:basedOn w:val="afe"/>
    <w:next w:val="afe"/>
    <w:link w:val="aff1"/>
    <w:rPr>
      <w:b/>
      <w:bCs/>
    </w:rPr>
  </w:style>
  <w:style w:type="character" w:customStyle="1" w:styleId="aff1">
    <w:name w:val="Тема примечания Знак"/>
    <w:link w:val="aff0"/>
    <w:rPr>
      <w:b/>
      <w:bCs/>
    </w:rPr>
  </w:style>
  <w:style w:type="paragraph" w:customStyle="1" w:styleId="ConsPlusNonformat">
    <w:name w:val="ConsPlusNonforma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Courier New" w:hAnsi="Courier New" w:cs="Courier New"/>
      <w:lang w:val="en-US"/>
    </w:rPr>
  </w:style>
  <w:style w:type="paragraph" w:customStyle="1" w:styleId="aff2">
    <w:name w:val="Содержимое врезки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ru-RU"/>
    </w:rPr>
  </w:style>
  <w:style w:type="paragraph" w:customStyle="1" w:styleId="12">
    <w:name w:val="Основной текст1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</w:pPr>
    <w:rPr>
      <w:lang w:eastAsia="ru-RU"/>
    </w:rPr>
  </w:style>
  <w:style w:type="paragraph" w:styleId="aff3">
    <w:name w:val="Body Text"/>
    <w:basedOn w:val="a"/>
    <w:link w:val="aff4"/>
    <w:uiPriority w:val="99"/>
    <w:semiHidden/>
    <w:unhideWhenUsed/>
    <w:rsid w:val="00D13F68"/>
    <w:pPr>
      <w:spacing w:after="120"/>
    </w:pPr>
  </w:style>
  <w:style w:type="character" w:customStyle="1" w:styleId="aff4">
    <w:name w:val="Основной текст Знак"/>
    <w:basedOn w:val="a0"/>
    <w:link w:val="aff3"/>
    <w:uiPriority w:val="99"/>
    <w:semiHidden/>
    <w:rsid w:val="00D13F68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ind w:firstLine="720"/>
      <w:jc w:val="both"/>
    </w:pPr>
    <w:rPr>
      <w:sz w:val="28"/>
      <w:szCs w:val="20"/>
    </w:rPr>
  </w:style>
  <w:style w:type="character" w:styleId="afb">
    <w:name w:val="page number"/>
    <w:basedOn w:val="a0"/>
  </w:style>
  <w:style w:type="paragraph" w:styleId="afc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</w:pPr>
    <w:rPr>
      <w:sz w:val="26"/>
      <w:lang w:eastAsia="ru-RU"/>
    </w:rPr>
  </w:style>
  <w:style w:type="character" w:customStyle="1" w:styleId="ae">
    <w:name w:val="Нижний колонтитул Знак"/>
    <w:link w:val="ad"/>
    <w:uiPriority w:val="99"/>
    <w:rPr>
      <w:sz w:val="24"/>
      <w:szCs w:val="24"/>
    </w:rPr>
  </w:style>
  <w:style w:type="paragraph" w:styleId="32">
    <w:name w:val="Body Text 3"/>
    <w:basedOn w:val="a"/>
    <w:link w:val="3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Pr>
      <w:sz w:val="16"/>
      <w:szCs w:val="16"/>
    </w:rPr>
  </w:style>
  <w:style w:type="character" w:styleId="afd">
    <w:name w:val="annotation reference"/>
    <w:rPr>
      <w:sz w:val="16"/>
      <w:szCs w:val="16"/>
    </w:rPr>
  </w:style>
  <w:style w:type="paragraph" w:styleId="afe">
    <w:name w:val="annotation text"/>
    <w:basedOn w:val="a"/>
    <w:link w:val="aff"/>
    <w:rPr>
      <w:sz w:val="20"/>
      <w:szCs w:val="20"/>
    </w:rPr>
  </w:style>
  <w:style w:type="character" w:customStyle="1" w:styleId="aff">
    <w:name w:val="Текст примечания Знак"/>
    <w:basedOn w:val="a0"/>
    <w:link w:val="afe"/>
  </w:style>
  <w:style w:type="paragraph" w:styleId="aff0">
    <w:name w:val="annotation subject"/>
    <w:basedOn w:val="afe"/>
    <w:next w:val="afe"/>
    <w:link w:val="aff1"/>
    <w:rPr>
      <w:b/>
      <w:bCs/>
    </w:rPr>
  </w:style>
  <w:style w:type="character" w:customStyle="1" w:styleId="aff1">
    <w:name w:val="Тема примечания Знак"/>
    <w:link w:val="aff0"/>
    <w:rPr>
      <w:b/>
      <w:bCs/>
    </w:rPr>
  </w:style>
  <w:style w:type="paragraph" w:customStyle="1" w:styleId="ConsPlusNonformat">
    <w:name w:val="ConsPlusNonforma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Courier New" w:hAnsi="Courier New" w:cs="Courier New"/>
      <w:lang w:val="en-US"/>
    </w:rPr>
  </w:style>
  <w:style w:type="paragraph" w:customStyle="1" w:styleId="aff2">
    <w:name w:val="Содержимое врезки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ru-RU"/>
    </w:rPr>
  </w:style>
  <w:style w:type="paragraph" w:customStyle="1" w:styleId="12">
    <w:name w:val="Основной текст1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</w:pPr>
    <w:rPr>
      <w:lang w:eastAsia="ru-RU"/>
    </w:rPr>
  </w:style>
  <w:style w:type="paragraph" w:styleId="aff3">
    <w:name w:val="Body Text"/>
    <w:basedOn w:val="a"/>
    <w:link w:val="aff4"/>
    <w:uiPriority w:val="99"/>
    <w:semiHidden/>
    <w:unhideWhenUsed/>
    <w:rsid w:val="00D13F68"/>
    <w:pPr>
      <w:spacing w:after="120"/>
    </w:pPr>
  </w:style>
  <w:style w:type="character" w:customStyle="1" w:styleId="aff4">
    <w:name w:val="Основной текст Знак"/>
    <w:basedOn w:val="a0"/>
    <w:link w:val="aff3"/>
    <w:uiPriority w:val="99"/>
    <w:semiHidden/>
    <w:rsid w:val="00D13F68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268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4630</Words>
  <Characters>26397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правительства</vt:lpstr>
    </vt:vector>
  </TitlesOfParts>
  <Company>Организация</Company>
  <LinksUpToDate>false</LinksUpToDate>
  <CharactersWithSpaces>30966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правительства</dc:title>
  <dc:creator>НАТА</dc:creator>
  <cp:lastModifiedBy>1</cp:lastModifiedBy>
  <cp:revision>3</cp:revision>
  <cp:lastPrinted>2025-04-09T10:17:00Z</cp:lastPrinted>
  <dcterms:created xsi:type="dcterms:W3CDTF">2025-04-30T04:49:00Z</dcterms:created>
  <dcterms:modified xsi:type="dcterms:W3CDTF">2025-04-30T04:50:00Z</dcterms:modified>
  <cp:version>983040</cp:version>
</cp:coreProperties>
</file>