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cs="Calibri"/>
          <w:color w:val="00000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20750" cy="922020"/>
                <wp:effectExtent l="0" t="0" r="0" b="0"/>
                <wp:docPr id="1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-209" t="-78" r="-209" b="-78"/>
                        <a:stretch/>
                      </pic:blipFill>
                      <pic:spPr bwMode="auto">
                        <a:xfrm>
                          <a:off x="0" y="0"/>
                          <a:ext cx="920750" cy="922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2.50pt;height:72.6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АДМИНИСТРАЦИИ ВЕЙДЕЛЕВСКОГО РАЙОНА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БЕЛГОРОДСКОЙ ОБЛАСТИ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  <w:lang w:eastAsia="zh-CN"/>
        </w:rPr>
        <w:t xml:space="preserve">п. Вейделевка</w:t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color w:val="000000"/>
          <w:sz w:val="28"/>
          <w:szCs w:val="20"/>
          <w:lang w:eastAsia="zh-CN"/>
        </w:rPr>
        <w:t xml:space="preserve">    </w:t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«28»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февраля </w:t>
      </w:r>
      <w:r>
        <w:rPr>
          <w:rFonts w:ascii="Times New Roman" w:hAnsi="Times New Roman"/>
          <w:sz w:val="28"/>
        </w:rPr>
        <w:t xml:space="preserve">20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</w:rPr>
        <w:t xml:space="preserve"> г. </w:t>
      </w: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                                         № 68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 w:val="0"/>
          <w:bCs w:val="0"/>
          <w:sz w:val="28"/>
        </w:rPr>
      </w:pPr>
      <w:r>
        <w:rPr>
          <w:b w:val="0"/>
          <w:bCs w:val="0"/>
        </w:rPr>
      </w:r>
      <w:bookmarkStart w:id="0" w:name="_Hlk186114769"/>
      <w:r>
        <w:rPr>
          <w:rFonts w:ascii="Times New Roman" w:hAnsi="Times New Roman"/>
          <w:b w:val="0"/>
          <w:bCs w:val="0"/>
          <w:sz w:val="28"/>
        </w:rPr>
        <w:t xml:space="preserve">О </w:t>
      </w:r>
      <w:r>
        <w:rPr>
          <w:rFonts w:ascii="Times New Roman" w:hAnsi="Times New Roman"/>
          <w:b w:val="0"/>
          <w:bCs w:val="0"/>
          <w:sz w:val="28"/>
        </w:rPr>
        <w:t xml:space="preserve">внесении изменений в постановлени</w:t>
      </w:r>
      <w:r>
        <w:rPr>
          <w:rFonts w:ascii="Times New Roman" w:hAnsi="Times New Roman"/>
          <w:b w:val="0"/>
          <w:bCs w:val="0"/>
          <w:sz w:val="28"/>
        </w:rPr>
        <w:t xml:space="preserve">е</w:t>
      </w:r>
      <w:r>
        <w:rPr>
          <w:rFonts w:ascii="Times New Roman" w:hAnsi="Times New Roman"/>
          <w:b w:val="0"/>
          <w:bCs w:val="0"/>
          <w:sz w:val="28"/>
        </w:rPr>
      </w:r>
      <w:r>
        <w:rPr>
          <w:rFonts w:ascii="Times New Roman" w:hAnsi="Times New Roman"/>
          <w:b w:val="0"/>
          <w:bCs w:val="0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администрации Вейделевского района</w:t>
      </w:r>
      <w:r>
        <w:rPr>
          <w:rFonts w:ascii="Times New Roman" w:hAnsi="Times New Roman"/>
          <w:b w:val="0"/>
          <w:bCs w:val="0"/>
          <w:sz w:val="28"/>
        </w:rPr>
      </w:r>
      <w:r>
        <w:rPr>
          <w:rFonts w:ascii="Times New Roman" w:hAnsi="Times New Roman"/>
          <w:b w:val="0"/>
          <w:bCs w:val="0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от 06</w:t>
      </w:r>
      <w:r>
        <w:rPr>
          <w:rFonts w:ascii="Times New Roman" w:hAnsi="Times New Roman"/>
          <w:b w:val="0"/>
          <w:bCs w:val="0"/>
          <w:sz w:val="28"/>
        </w:rPr>
        <w:t xml:space="preserve"> февраля </w:t>
      </w:r>
      <w:r>
        <w:rPr>
          <w:rFonts w:ascii="Times New Roman" w:hAnsi="Times New Roman"/>
          <w:b w:val="0"/>
          <w:bCs w:val="0"/>
          <w:sz w:val="28"/>
        </w:rPr>
        <w:t xml:space="preserve">2023 года №35</w:t>
      </w:r>
      <w:bookmarkEnd w:id="0"/>
      <w:r>
        <w:rPr>
          <w:rFonts w:ascii="Times New Roman" w:hAnsi="Times New Roman"/>
          <w:b w:val="0"/>
          <w:bCs w:val="0"/>
          <w:sz w:val="28"/>
        </w:rPr>
      </w:r>
      <w:r>
        <w:rPr>
          <w:rFonts w:ascii="Times New Roman" w:hAnsi="Times New Roman"/>
          <w:b w:val="0"/>
          <w:bCs w:val="0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</w:r>
      <w:r>
        <w:rPr>
          <w:rFonts w:ascii="Times New Roman" w:hAnsi="Times New Roman"/>
          <w:b w:val="0"/>
          <w:bCs w:val="0"/>
          <w:sz w:val="28"/>
        </w:rPr>
      </w:r>
      <w:r>
        <w:rPr>
          <w:rFonts w:ascii="Times New Roman" w:hAnsi="Times New Roman"/>
          <w:b w:val="0"/>
          <w:bCs w:val="0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49"/>
        <w:ind w:firstLine="709"/>
        <w:jc w:val="both"/>
        <w:tabs>
          <w:tab w:val="left" w:pos="567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о исполнение Федерального закона от 27 июля 2010 года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</w:rPr>
        <w:t xml:space="preserve">постановления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>
        <w:rPr>
          <w:rFonts w:ascii="Times New Roman" w:hAnsi="Times New Roman"/>
          <w:sz w:val="28"/>
        </w:rPr>
        <w:t xml:space="preserve">в целях приведения нормативных правовых актов в соответствие с действующим законодательством Российской Федерации,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49"/>
        <w:jc w:val="both"/>
        <w:tabs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/>
      <w:bookmarkStart w:id="1" w:name="_GoBack"/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п о с т а н о в л я ю</w:t>
      </w:r>
      <w:r>
        <w:rPr>
          <w:rFonts w:ascii="Times New Roman" w:hAnsi="Times New Roman"/>
          <w:b/>
          <w:sz w:val="24"/>
          <w:szCs w:val="24"/>
        </w:rPr>
        <w:t xml:space="preserve">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51"/>
        <w:numPr>
          <w:ilvl w:val="0"/>
          <w:numId w:val="6"/>
        </w:numPr>
        <w:ind w:left="0" w:firstLine="851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следующие изменения в постановление администрации Вейделевского района от </w:t>
      </w:r>
      <w:r>
        <w:rPr>
          <w:rFonts w:ascii="Times New Roman" w:hAnsi="Times New Roman"/>
          <w:sz w:val="28"/>
        </w:rPr>
        <w:t xml:space="preserve"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февраля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 года №</w:t>
      </w:r>
      <w:r>
        <w:rPr>
          <w:rFonts w:ascii="Times New Roman" w:hAnsi="Times New Roman"/>
          <w:sz w:val="28"/>
        </w:rPr>
        <w:t xml:space="preserve">35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 утверждении административного регламента по реализации управлением социальной защиты населения администрации Вейделевского района услуг, предоставляемых в рамках переданных полномочий по предоставлению государственных услуг» </w:t>
      </w:r>
      <w:r>
        <w:rPr>
          <w:rFonts w:ascii="Times New Roman" w:hAnsi="Times New Roman"/>
          <w:sz w:val="28"/>
        </w:rPr>
        <w:t xml:space="preserve">(далее – Постановление):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51"/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.1. </w:t>
      </w:r>
      <w:r>
        <w:rPr>
          <w:rFonts w:ascii="Times New Roman" w:hAnsi="Times New Roman"/>
          <w:sz w:val="28"/>
        </w:rPr>
        <w:t xml:space="preserve">Слова «Пенсионный Фонд Российской Федерации» по тексту к вышеуказанному Постановлению заменить на слова «Социальный фонд России» в соответствующих падежах.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Изложить раздел 5 приложения (Административный регламент по реализации органами местного самоуправления услуг, предоставляемых в рамках переданных полномочий предоставления государственной услуги «</w:t>
      </w:r>
      <w:r>
        <w:rPr>
          <w:rFonts w:ascii="Times New Roman" w:hAnsi="Times New Roman" w:eastAsia="Calibri"/>
          <w:sz w:val="28"/>
          <w:szCs w:val="28"/>
        </w:rPr>
        <w:t xml:space="preserve">Социальное обслуживание на дому граждан пожилого возраста и инвалидов») </w:t>
      </w:r>
      <w:r>
        <w:rPr>
          <w:rFonts w:ascii="Times New Roman" w:hAnsi="Times New Roman" w:eastAsia="Calibri"/>
          <w:sz w:val="28"/>
          <w:szCs w:val="28"/>
        </w:rPr>
        <w:t xml:space="preserve">утвержденного вышеуказанным Постановлением в следующем содержании: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«</w:t>
      </w:r>
      <w:r>
        <w:rPr>
          <w:rFonts w:ascii="Times New Roman" w:hAnsi="Times New Roman" w:eastAsia="Calibri"/>
          <w:sz w:val="28"/>
          <w:szCs w:val="28"/>
        </w:rPr>
        <w:t xml:space="preserve">5.1. Информация для заявителей об их праве на досудебное (внесудебное) обжалование действий (бездействия) и (или) решений, </w:t>
      </w:r>
      <w:r>
        <w:rPr>
          <w:rFonts w:ascii="Times New Roman" w:hAnsi="Times New Roman" w:eastAsia="Calibri"/>
          <w:sz w:val="28"/>
          <w:szCs w:val="28"/>
        </w:rPr>
        <w:t xml:space="preserve">принятых (осуществленных) в ходе предоставления государственной услуги (далее – жалоба).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5.1.1. Заявитель имеет право подать жалобу на решения и (или) действия (бездействие) уполномоченного органа, МФЦ, его должностных лиц,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в том числе в случае истребования у заявителя при предоставлении государственной услуги документов или информации, отсутствие                                   или недост</w:t>
      </w:r>
      <w:r>
        <w:rPr>
          <w:rFonts w:ascii="Times New Roman" w:hAnsi="Times New Roman" w:eastAsia="Calibri"/>
          <w:sz w:val="28"/>
          <w:szCs w:val="28"/>
        </w:rPr>
        <w:t xml:space="preserve">оверность которых не указывались при первоначальном отказе                          в приеме документов, необходимых для предоставления государственной услуги, за исключением случаев, предусмотренных пунктом 4 части 1 статьи 7 Федерального закона № 210-ФЗ.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5.1.2. Заявитель имеет право направить жалобу, в том числе посредством ГИС «Досудебное обжалование» (do.gosuslugi.ru).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 Органы государственной власти, организации и уполномоченные                 на рассмотрение жалобы лица, которым может быть направлена жалоба заявителя в досудебном (внесудебном) порядке.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5.2.1. Жалоба может быть направлена: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Губернатору Белгородской области;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в </w:t>
      </w:r>
      <w:r>
        <w:rPr>
          <w:rFonts w:ascii="Times New Roman" w:hAnsi="Times New Roman" w:eastAsia="Calibri"/>
          <w:sz w:val="28"/>
          <w:szCs w:val="28"/>
        </w:rPr>
        <w:t xml:space="preserve">Министерство</w:t>
      </w:r>
      <w:r>
        <w:rPr>
          <w:rFonts w:ascii="Times New Roman" w:hAnsi="Times New Roman" w:eastAsia="Calibri"/>
          <w:sz w:val="28"/>
          <w:szCs w:val="28"/>
        </w:rPr>
        <w:t xml:space="preserve"> социальной защиты населения и труда Белгородской    области</w:t>
      </w:r>
      <w:r>
        <w:rPr>
          <w:rFonts w:ascii="Times New Roman" w:hAnsi="Times New Roman" w:eastAsia="Calibri"/>
          <w:sz w:val="28"/>
          <w:szCs w:val="28"/>
        </w:rPr>
        <w:t xml:space="preserve">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в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орган социальной защиты населения</w:t>
      </w:r>
      <w:r>
        <w:rPr>
          <w:rFonts w:ascii="Times New Roman" w:hAnsi="Times New Roman" w:eastAsia="Calibri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 w:eastAsia="Calibri"/>
          <w:sz w:val="28"/>
          <w:szCs w:val="28"/>
        </w:rPr>
        <w:t xml:space="preserve">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в МФЦ.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5.2.2. Жалобы рассматривают: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Губернатор Белгородской области;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</w:t>
      </w:r>
      <w:r>
        <w:rPr>
          <w:rFonts w:ascii="Times New Roman" w:hAnsi="Times New Roman" w:eastAsia="Calibri"/>
          <w:sz w:val="28"/>
          <w:szCs w:val="28"/>
        </w:rPr>
        <w:t xml:space="preserve">Министр социальной защиты населения и труда Белгородской области</w:t>
      </w:r>
      <w:r>
        <w:rPr>
          <w:rFonts w:ascii="Times New Roman" w:hAnsi="Times New Roman" w:eastAsia="Calibri"/>
          <w:sz w:val="28"/>
          <w:szCs w:val="28"/>
        </w:rPr>
        <w:t xml:space="preserve">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заместители </w:t>
      </w:r>
      <w:r>
        <w:rPr>
          <w:rFonts w:ascii="Times New Roman" w:hAnsi="Times New Roman" w:eastAsia="Calibri"/>
          <w:sz w:val="28"/>
          <w:szCs w:val="28"/>
        </w:rPr>
        <w:t xml:space="preserve">министра</w:t>
      </w:r>
      <w:r>
        <w:rPr>
          <w:rFonts w:ascii="Times New Roman" w:hAnsi="Times New Roman" w:eastAsia="Calibri"/>
          <w:sz w:val="28"/>
          <w:szCs w:val="28"/>
        </w:rPr>
        <w:t xml:space="preserve"> по направлениям деятельности, уполномоченные на рассмотрение жалоб должностные лица;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</w:t>
      </w:r>
      <w:r>
        <w:rPr>
          <w:rFonts w:ascii="Times New Roman" w:hAnsi="Times New Roman" w:eastAsia="Calibri"/>
          <w:sz w:val="28"/>
          <w:szCs w:val="28"/>
        </w:rPr>
        <w:t xml:space="preserve">начальник управления </w:t>
      </w:r>
      <w:r>
        <w:rPr>
          <w:rFonts w:ascii="Times New Roman" w:hAnsi="Times New Roman" w:eastAsia="Calibri"/>
          <w:sz w:val="28"/>
          <w:szCs w:val="28"/>
        </w:rPr>
        <w:t xml:space="preserve">социальной защиты населения</w:t>
      </w:r>
      <w:r>
        <w:rPr>
          <w:rFonts w:ascii="Times New Roman" w:hAnsi="Times New Roman" w:eastAsia="Calibri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 w:eastAsia="Calibri"/>
          <w:sz w:val="28"/>
          <w:szCs w:val="28"/>
        </w:rPr>
        <w:t xml:space="preserve">,</w:t>
      </w:r>
      <w:r>
        <w:rPr>
          <w:rFonts w:ascii="Times New Roman" w:hAnsi="Times New Roman" w:eastAsia="Calibri"/>
          <w:sz w:val="28"/>
          <w:szCs w:val="28"/>
        </w:rPr>
        <w:t xml:space="preserve"> заместите</w:t>
      </w:r>
      <w:r>
        <w:rPr>
          <w:rFonts w:ascii="Times New Roman" w:hAnsi="Times New Roman" w:eastAsia="Calibri"/>
          <w:sz w:val="28"/>
          <w:szCs w:val="28"/>
        </w:rPr>
        <w:t xml:space="preserve">ль начальника управления социальной защиты населения администрации Вейделевского района</w:t>
      </w:r>
      <w:r>
        <w:rPr>
          <w:rFonts w:ascii="Times New Roman" w:hAnsi="Times New Roman" w:eastAsia="Calibri"/>
          <w:sz w:val="28"/>
          <w:szCs w:val="28"/>
        </w:rPr>
        <w:t xml:space="preserve">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- руководитель МФЦ.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государственную услугу, многофункциональный центр либо в соответствующий орган </w:t>
      </w:r>
      <w:r>
        <w:rPr>
          <w:rFonts w:ascii="Times New Roman" w:hAnsi="Times New Roman" w:eastAsia="Calibri"/>
          <w:sz w:val="28"/>
          <w:szCs w:val="28"/>
        </w:rPr>
        <w:t xml:space="preserve">государственной власти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настоящего Федерального закона. Жало</w:t>
      </w:r>
      <w:r>
        <w:rPr>
          <w:rFonts w:ascii="Times New Roman" w:hAnsi="Times New Roman" w:eastAsia="Calibri"/>
          <w:sz w:val="28"/>
          <w:szCs w:val="28"/>
        </w:rPr>
        <w:t xml:space="preserve">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</w:t>
      </w:r>
      <w:r>
        <w:rPr>
          <w:rFonts w:ascii="Times New Roman" w:hAnsi="Times New Roman" w:eastAsia="Calibri"/>
          <w:sz w:val="28"/>
          <w:szCs w:val="28"/>
        </w:rPr>
        <w:t xml:space="preserve">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Закона №210-ФЗ, подаются руководителям этих организаций.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5.2.4. Жалоба на решения и действия (бездействие) органа, предоставляющего государственную услугу, должностного лица органа, предоставляющего государственную услугу, государственного служащего, руководителя органа, предоставляющего государственную ус</w:t>
      </w:r>
      <w:r>
        <w:rPr>
          <w:rFonts w:ascii="Times New Roman" w:hAnsi="Times New Roman" w:eastAsia="Calibri"/>
          <w:sz w:val="28"/>
          <w:szCs w:val="28"/>
        </w:rPr>
        <w:t xml:space="preserve">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единого портала государственных и муниципальных </w:t>
      </w:r>
      <w:r>
        <w:rPr>
          <w:rFonts w:ascii="Times New Roman" w:hAnsi="Times New Roman" w:eastAsia="Calibri"/>
          <w:sz w:val="28"/>
          <w:szCs w:val="28"/>
        </w:rPr>
        <w:t xml:space="preserve">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</w:t>
      </w:r>
      <w:r>
        <w:rPr>
          <w:rFonts w:ascii="Times New Roman" w:hAnsi="Times New Roman" w:eastAsia="Calibri"/>
          <w:sz w:val="28"/>
          <w:szCs w:val="28"/>
        </w:rPr>
        <w:t xml:space="preserve">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</w:t>
      </w:r>
      <w:r>
        <w:rPr>
          <w:rFonts w:ascii="Times New Roman" w:hAnsi="Times New Roman" w:eastAsia="Calibri"/>
          <w:sz w:val="28"/>
          <w:szCs w:val="28"/>
        </w:rPr>
        <w:t xml:space="preserve">же может быть принята при личном приеме заявителя. Жалоба на решения и действия (бездействие) организаций, предусмотренных частью 1.1 статьи 16 настоящего Федерального закона, а также их работников может быть направлена по почте, с использованием информаци</w:t>
      </w:r>
      <w:r>
        <w:rPr>
          <w:rFonts w:ascii="Times New Roman" w:hAnsi="Times New Roman" w:eastAsia="Calibri"/>
          <w:sz w:val="28"/>
          <w:szCs w:val="28"/>
        </w:rPr>
        <w:t xml:space="preserve">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5.2.5. Порядок подачи и рассмотрения жалоб на решения и действия (бездействие) органов государс</w:t>
      </w:r>
      <w:r>
        <w:rPr>
          <w:rFonts w:ascii="Times New Roman" w:hAnsi="Times New Roman" w:eastAsia="Calibri"/>
          <w:sz w:val="28"/>
          <w:szCs w:val="28"/>
        </w:rPr>
        <w:t xml:space="preserve">твенной власти, и их должностных лиц, предусмотренных частью 1.1 статьи 16 Закона №210-ФЗ, и их работников, а также жалоб на решения и действия (бездействие) многофункционального центра, его работников устанавливается Правительством Российской Федерации.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5.2.5.1.  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государственные </w:t>
      </w:r>
      <w:r>
        <w:rPr>
          <w:rFonts w:ascii="Times New Roman" w:hAnsi="Times New Roman" w:eastAsia="Calibri"/>
          <w:sz w:val="28"/>
          <w:szCs w:val="28"/>
        </w:rPr>
        <w:t xml:space="preserve">услуги, должностных лиц органов, предоставляющих государственные услуги, либо государственных служащих, для отношений, связанных с подачей и рассмотрением указанных жалоб, нормы статьи 11.1 настоящего Федерального закона и настоящей статьи не применяются.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5.2.5.2. Жалоба на решения и (или) действия (бездействие) органов, предоставляющих государственные услуги, должностных лиц органов, предоставляющих государственные услуги, либо государственных служащих при осуществлении </w:t>
      </w:r>
      <w:r>
        <w:rPr>
          <w:rFonts w:ascii="Times New Roman" w:hAnsi="Times New Roman" w:eastAsia="Calibri"/>
          <w:sz w:val="28"/>
          <w:szCs w:val="28"/>
        </w:rPr>
        <w:t xml:space="preserve">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</w:t>
      </w:r>
      <w:r>
        <w:rPr>
          <w:rFonts w:ascii="Times New Roman" w:hAnsi="Times New Roman" w:eastAsia="Calibri"/>
          <w:sz w:val="28"/>
          <w:szCs w:val="28"/>
        </w:rPr>
        <w:t xml:space="preserve">с частью 2 статьи 6 Градостроительного кодекса Российской Федерации, может быть подана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5.2.6. 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субъектов Росс</w:t>
      </w:r>
      <w:r>
        <w:rPr>
          <w:rFonts w:ascii="Times New Roman" w:hAnsi="Times New Roman" w:eastAsia="Calibri"/>
          <w:sz w:val="28"/>
          <w:szCs w:val="28"/>
        </w:rPr>
        <w:t xml:space="preserve">ийской Федерации,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5.2.7. Жалоба должна содержать: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</w:t>
      </w:r>
      <w:r>
        <w:rPr>
          <w:rFonts w:ascii="Times New Roman" w:hAnsi="Times New Roman" w:eastAsia="Calibri"/>
          <w:sz w:val="28"/>
          <w:szCs w:val="28"/>
        </w:rPr>
        <w:t xml:space="preserve">ого или муниципального служащего, многофункционального центра, его руководителя и (или) работника, организаций, предусмотренных частью 1.1 статьи 16 Закона №210-ФЗ, их руководителей и (или) работников, решения и действия (бездействие) которых обжалуются;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rFonts w:ascii="Times New Roman" w:hAnsi="Times New Roman" w:eastAsia="Calibri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</w:t>
      </w:r>
      <w:r>
        <w:rPr>
          <w:rFonts w:ascii="Times New Roman" w:hAnsi="Times New Roman" w:eastAsia="Calibri"/>
          <w:sz w:val="28"/>
          <w:szCs w:val="28"/>
        </w:rPr>
        <w:t xml:space="preserve">или муниципального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работников;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4) дов</w:t>
      </w:r>
      <w:r>
        <w:rPr>
          <w:rFonts w:ascii="Times New Roman" w:hAnsi="Times New Roman" w:eastAsia="Calibri"/>
          <w:sz w:val="28"/>
          <w:szCs w:val="28"/>
        </w:rPr>
        <w:t xml:space="preserve">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или муниципального служащего, мн</w:t>
      </w:r>
      <w:r>
        <w:rPr>
          <w:rFonts w:ascii="Times New Roman" w:hAnsi="Times New Roman" w:eastAsia="Calibri"/>
          <w:sz w:val="28"/>
          <w:szCs w:val="28"/>
        </w:rPr>
        <w:t xml:space="preserve">огофункционального центра, работника многофункционального центра, организаций, предусмотренных частью 1.1 статьи 16 Закона №210-ФЗ, их работников. Заявителем могут быть представлены документы (при наличии), подтверждающие доводы заявителя, либо их копии.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5.2.8. Жалоба, поступившая в орган, предоставляющий государственную услугу, многофункциональный центр, учредителю многофункционального центра, в организации, предусмотренные частью 1.1 статьи 16 Закона №</w:t>
      </w:r>
      <w:r>
        <w:rPr>
          <w:rFonts w:ascii="Times New Roman" w:hAnsi="Times New Roman" w:eastAsia="Calibri"/>
          <w:sz w:val="28"/>
          <w:szCs w:val="28"/>
        </w:rPr>
        <w:t xml:space="preserve">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многофункционального центра, организаций, предус</w:t>
      </w:r>
      <w:r>
        <w:rPr>
          <w:rFonts w:ascii="Times New Roman" w:hAnsi="Times New Roman" w:eastAsia="Calibri"/>
          <w:sz w:val="28"/>
          <w:szCs w:val="28"/>
        </w:rPr>
        <w:t xml:space="preserve">мотренных частью 1.1 статьи 16 Закона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</w:t>
      </w:r>
      <w:r>
        <w:rPr>
          <w:rFonts w:ascii="Times New Roman" w:hAnsi="Times New Roman" w:eastAsia="Calibri"/>
          <w:sz w:val="28"/>
          <w:szCs w:val="28"/>
        </w:rPr>
        <w:t xml:space="preserve">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2) в удовлетворении жалобы отказывается.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5.2.10. Не позднее дня, следующего за днем принятия решения, указанного в части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5.2.10.1. В случае пр</w:t>
      </w:r>
      <w:r>
        <w:rPr>
          <w:rFonts w:ascii="Times New Roman" w:hAnsi="Times New Roman" w:eastAsia="Calibri"/>
          <w:sz w:val="28"/>
          <w:szCs w:val="28"/>
        </w:rPr>
        <w:t xml:space="preserve">изнания жалобы подлежащей удовлетворению в ответе заявителю, дается информация о действиях, осуществляемых органом, предоставляющим государственную услугу, многофункциональным центром либо организацией, предусмотренной частью 1.1 статьи 16 Закона №210-ФЗ, </w:t>
      </w:r>
      <w:r>
        <w:rPr>
          <w:rFonts w:ascii="Times New Roman" w:hAnsi="Times New Roman" w:eastAsia="Calibri"/>
          <w:sz w:val="28"/>
          <w:szCs w:val="28"/>
        </w:rPr>
        <w:t xml:space="preserve">в целях незамедлительного </w:t>
      </w:r>
      <w:r>
        <w:rPr>
          <w:rFonts w:ascii="Times New Roman" w:hAnsi="Times New Roman" w:eastAsia="Calibri"/>
          <w:sz w:val="28"/>
          <w:szCs w:val="28"/>
        </w:rPr>
        <w:t xml:space="preserve">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 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5.2.10.2. 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5.2.11. В случае установления в</w:t>
      </w:r>
      <w:r>
        <w:rPr>
          <w:rFonts w:ascii="Times New Roman" w:hAnsi="Times New Roman" w:eastAsia="Calibri"/>
          <w:sz w:val="28"/>
          <w:szCs w:val="28"/>
        </w:rPr>
        <w:t xml:space="preserve">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line="288" w:lineRule="atLeast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5.2.12. Положения Закона №210-ФЗ, устанавливающие порядок рассмотрения жалоб</w:t>
      </w:r>
      <w:r>
        <w:rPr>
          <w:rFonts w:ascii="Times New Roman" w:hAnsi="Times New Roman" w:eastAsia="Calibri"/>
          <w:sz w:val="28"/>
          <w:szCs w:val="28"/>
        </w:rPr>
        <w:t xml:space="preserve">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законом от 2 мая 2006 года N 59-ФЗ "О порядке рассмотрения обращений граждан Российской Федерации"</w:t>
      </w:r>
      <w:r>
        <w:rPr>
          <w:rFonts w:ascii="Times New Roman" w:hAnsi="Times New Roman" w:eastAsia="Calibri"/>
          <w:sz w:val="28"/>
          <w:szCs w:val="28"/>
        </w:rPr>
        <w:t xml:space="preserve">.».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851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/>
      <w:bookmarkStart w:id="2" w:name="_Hlk188629672"/>
      <w:r>
        <w:rPr>
          <w:rFonts w:ascii="Times New Roman" w:hAnsi="Times New Roman"/>
          <w:sz w:val="28"/>
        </w:rPr>
        <w:t xml:space="preserve">З</w:t>
      </w:r>
      <w:r>
        <w:rPr>
          <w:rFonts w:ascii="Times New Roman" w:hAnsi="Times New Roman"/>
          <w:sz w:val="28"/>
        </w:rPr>
        <w:t xml:space="preserve">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работе администрации Вейделевского район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bookmarkEnd w:id="2"/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51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Начальнику отдела делопроизводства, писем по связям с общественностью и СМИ администрации Вейделевского района </w:t>
      </w:r>
      <w:r>
        <w:rPr>
          <w:rFonts w:ascii="Times New Roman" w:hAnsi="Times New Roman"/>
          <w:sz w:val="28"/>
        </w:rPr>
        <w:t xml:space="preserve">Авериной</w:t>
      </w:r>
      <w:r>
        <w:rPr>
          <w:rFonts w:ascii="Times New Roman" w:hAnsi="Times New Roman"/>
          <w:sz w:val="28"/>
        </w:rPr>
        <w:t xml:space="preserve">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51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за исполнение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 </w:t>
      </w:r>
      <w:bookmarkStart w:id="3" w:name="_Hlk188639817"/>
      <w:r>
        <w:rPr>
          <w:rFonts w:ascii="Times New Roman" w:hAnsi="Times New Roman"/>
          <w:sz w:val="28"/>
        </w:rPr>
        <w:t xml:space="preserve">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</w:t>
      </w:r>
      <w:bookmarkEnd w:id="3"/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51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официального опубликования.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Глава администрации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Вейделевского района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А.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Самойлова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2"/>
    <w:next w:val="842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3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2"/>
    <w:next w:val="842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3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3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3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3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3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3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3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3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3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basedOn w:val="843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basedOn w:val="843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  <w:rPr>
      <w:rFonts w:ascii="Calibri" w:hAnsi="Calibri" w:eastAsia="Times New Roman" w:cs="Times New Roman"/>
      <w:lang w:eastAsia="ru-RU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>
    <w:name w:val="No Spacing"/>
    <w:uiPriority w:val="99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47">
    <w:name w:val="Balloon Text"/>
    <w:basedOn w:val="842"/>
    <w:link w:val="8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8" w:customStyle="1">
    <w:name w:val="Текст выноски Знак"/>
    <w:basedOn w:val="843"/>
    <w:link w:val="847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49" w:customStyle="1">
    <w:name w:val="ConsPlusNormal"/>
    <w:link w:val="850"/>
    <w:pPr>
      <w:spacing w:after="0" w:line="240" w:lineRule="auto"/>
      <w:widowControl w:val="off"/>
    </w:pPr>
    <w:rPr>
      <w:rFonts w:ascii="Arial" w:hAnsi="Arial" w:eastAsia="Times New Roman" w:cs="Arial"/>
      <w:lang w:eastAsia="ru-RU"/>
    </w:rPr>
  </w:style>
  <w:style w:type="character" w:styleId="850" w:customStyle="1">
    <w:name w:val="ConsPlusNormal Знак"/>
    <w:link w:val="849"/>
    <w:rPr>
      <w:rFonts w:ascii="Arial" w:hAnsi="Arial" w:eastAsia="Times New Roman" w:cs="Arial"/>
      <w:lang w:eastAsia="ru-RU"/>
    </w:rPr>
  </w:style>
  <w:style w:type="paragraph" w:styleId="851">
    <w:name w:val="List Paragraph"/>
    <w:basedOn w:val="842"/>
    <w:uiPriority w:val="34"/>
    <w:qFormat/>
    <w:pPr>
      <w:contextualSpacing/>
      <w:ind w:left="720"/>
    </w:pPr>
  </w:style>
  <w:style w:type="character" w:styleId="852">
    <w:name w:val="annotation reference"/>
    <w:basedOn w:val="843"/>
    <w:uiPriority w:val="99"/>
    <w:semiHidden/>
    <w:unhideWhenUsed/>
    <w:rPr>
      <w:sz w:val="16"/>
      <w:szCs w:val="16"/>
    </w:rPr>
  </w:style>
  <w:style w:type="paragraph" w:styleId="853">
    <w:name w:val="annotation text"/>
    <w:basedOn w:val="842"/>
    <w:link w:val="85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54" w:customStyle="1">
    <w:name w:val="Текст примечания Знак"/>
    <w:basedOn w:val="843"/>
    <w:link w:val="853"/>
    <w:uiPriority w:val="99"/>
    <w:semiHidden/>
    <w:rPr>
      <w:rFonts w:ascii="Calibri" w:hAnsi="Calibri" w:eastAsia="Times New Roman" w:cs="Times New Roman"/>
      <w:sz w:val="20"/>
      <w:szCs w:val="20"/>
      <w:lang w:eastAsia="ru-RU"/>
    </w:rPr>
  </w:style>
  <w:style w:type="paragraph" w:styleId="855">
    <w:name w:val="annotation subject"/>
    <w:basedOn w:val="853"/>
    <w:next w:val="853"/>
    <w:link w:val="856"/>
    <w:uiPriority w:val="99"/>
    <w:semiHidden/>
    <w:unhideWhenUsed/>
    <w:rPr>
      <w:b/>
      <w:bCs/>
    </w:rPr>
  </w:style>
  <w:style w:type="character" w:styleId="856" w:customStyle="1">
    <w:name w:val="Тема примечания Знак"/>
    <w:basedOn w:val="854"/>
    <w:link w:val="855"/>
    <w:uiPriority w:val="99"/>
    <w:semiHidden/>
    <w:rPr>
      <w:rFonts w:ascii="Calibri" w:hAnsi="Calibri"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Redacted/>
</file>

<file path=customXml/itemProps1.xml><?xml version="1.0" encoding="utf-8"?>
<ds:datastoreItem xmlns:ds="http://schemas.openxmlformats.org/officeDocument/2006/customXml" ds:itemID="{9F4BDB9B-99EF-4D23-97BF-1EF746B0DA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DAAEB-8B0B-4BD4-936C-0FDAD01DBF88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Курбанова</dc:creator>
  <cp:revision>4</cp:revision>
  <dcterms:created xsi:type="dcterms:W3CDTF">2025-02-27T11:59:00Z</dcterms:created>
  <dcterms:modified xsi:type="dcterms:W3CDTF">2025-03-19T05:56:47Z</dcterms:modified>
</cp:coreProperties>
</file>