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29 июня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2023 года №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F37315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84214D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8.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84214D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9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1B0EE6" w:rsidP="00C43773">
            <w:pPr>
              <w:jc w:val="center"/>
              <w:rPr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F37315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</w:t>
            </w:r>
            <w:proofErr w:type="spellStart"/>
            <w:r w:rsidR="00E96FB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96FB5">
              <w:rPr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 w:rsidRPr="00C06BA0">
              <w:rPr>
                <w:color w:val="000000" w:themeColor="text1"/>
                <w:sz w:val="24"/>
                <w:szCs w:val="24"/>
              </w:rPr>
              <w:t>29 июня 2023 года №18</w:t>
            </w:r>
            <w:r w:rsidR="00F37315">
              <w:rPr>
                <w:color w:val="000000" w:themeColor="text1"/>
                <w:sz w:val="24"/>
                <w:szCs w:val="24"/>
              </w:rPr>
              <w:t>7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8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D37D4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E96FB5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9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дополнений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29 июня 2023 года №18</w:t>
            </w:r>
            <w:r w:rsidR="00F37315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531566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06BA0">
        <w:rPr>
          <w:b/>
          <w:bCs/>
          <w:sz w:val="28"/>
          <w:szCs w:val="28"/>
        </w:rPr>
        <w:t>дополнений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06BA0" w:rsidRPr="00C06BA0">
        <w:rPr>
          <w:b/>
          <w:bCs/>
          <w:sz w:val="28"/>
          <w:szCs w:val="28"/>
        </w:rPr>
        <w:t>29 июня 2023 года №18</w:t>
      </w:r>
      <w:r w:rsidR="00F37315">
        <w:rPr>
          <w:b/>
          <w:bCs/>
          <w:sz w:val="28"/>
          <w:szCs w:val="28"/>
        </w:rPr>
        <w:t>7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F37315" w:rsidRDefault="00F37315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144EB5" w:rsidRDefault="00144EB5" w:rsidP="00144EB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руководствуясь п. 5 ст. 11.2 Федерального закона от 27 октября 2010 года № 210-ФЗ «Об организации предоставления государственных и муниципальных услуг»,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144EB5" w:rsidRDefault="00144EB5" w:rsidP="00144EB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дополнения в постановление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29 июня 2023 года №187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собственности»:</w:t>
      </w:r>
    </w:p>
    <w:p w:rsidR="00144EB5" w:rsidRDefault="00144EB5" w:rsidP="00144EB5">
      <w:pPr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5.2 подпунктами 5.2.3-5.2.12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утвержденного постановлением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29 июня 2024 года №187 следующего содержания: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</w:t>
      </w:r>
      <w:r>
        <w:rPr>
          <w:sz w:val="28"/>
          <w:szCs w:val="28"/>
        </w:rPr>
        <w:lastRenderedPageBreak/>
        <w:t xml:space="preserve">многофункционального центра (далее - учредитель многофункционального центра), а также в организации, предусмотренные частью 1.1 статьи 16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</w:t>
      </w:r>
      <w:r>
        <w:rPr>
          <w:sz w:val="28"/>
          <w:szCs w:val="28"/>
        </w:rPr>
        <w:lastRenderedPageBreak/>
        <w:t xml:space="preserve">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5.2.7. Жалоба должна содержать: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</w:t>
      </w:r>
      <w:r>
        <w:rPr>
          <w:sz w:val="28"/>
          <w:szCs w:val="28"/>
        </w:rPr>
        <w:lastRenderedPageBreak/>
        <w:t xml:space="preserve">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 Не позднее дня, следующего за днем принятия решения, указанного в </w:t>
      </w:r>
      <w:proofErr w:type="gramStart"/>
      <w:r>
        <w:rPr>
          <w:sz w:val="28"/>
          <w:szCs w:val="28"/>
        </w:rPr>
        <w:t>части  5.2.9</w:t>
      </w:r>
      <w:proofErr w:type="gramEnd"/>
      <w:r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144EB5" w:rsidRDefault="00144EB5" w:rsidP="001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Федерации".».</w:t>
      </w:r>
    </w:p>
    <w:p w:rsidR="00144EB5" w:rsidRDefault="00144EB5" w:rsidP="00144EB5">
      <w:pPr>
        <w:numPr>
          <w:ilvl w:val="0"/>
          <w:numId w:val="3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Заместителю начальника управления по организационно-контрольной и кадровой </w:t>
      </w:r>
      <w:r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– начальнику организационно-контрольного отдела управления </w:t>
      </w:r>
      <w:r>
        <w:rPr>
          <w:sz w:val="28"/>
          <w:szCs w:val="28"/>
        </w:rPr>
        <w:t xml:space="preserve">по организационно-контрольной и кадровой </w:t>
      </w:r>
      <w:r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>
        <w:rPr>
          <w:sz w:val="28"/>
          <w:szCs w:val="28"/>
          <w:lang w:eastAsia="en-US"/>
        </w:rPr>
        <w:t>Вейделевский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 «Информационный бюллетень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</w:rPr>
        <w:t xml:space="preserve">». </w:t>
      </w:r>
    </w:p>
    <w:p w:rsidR="00144EB5" w:rsidRDefault="00144EB5" w:rsidP="00144EB5">
      <w:pPr>
        <w:numPr>
          <w:ilvl w:val="0"/>
          <w:numId w:val="3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 xml:space="preserve">отдела делопроизводства, писем по связям с общественностью и СМИ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– </w:t>
      </w:r>
      <w:proofErr w:type="spellStart"/>
      <w:r>
        <w:rPr>
          <w:sz w:val="28"/>
          <w:szCs w:val="28"/>
          <w:lang w:eastAsia="en-US"/>
        </w:rPr>
        <w:t>Авериной</w:t>
      </w:r>
      <w:proofErr w:type="spellEnd"/>
      <w:r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Белгородской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06BA0" w:rsidRDefault="00144EB5" w:rsidP="00144EB5">
      <w:pPr>
        <w:numPr>
          <w:ilvl w:val="0"/>
          <w:numId w:val="2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данного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Г.Н. </w:t>
      </w:r>
      <w:proofErr w:type="spellStart"/>
      <w:r>
        <w:rPr>
          <w:sz w:val="28"/>
          <w:szCs w:val="28"/>
        </w:rPr>
        <w:t>Масютенко</w:t>
      </w:r>
      <w:proofErr w:type="spellEnd"/>
      <w:r w:rsidR="00C06BA0">
        <w:rPr>
          <w:sz w:val="28"/>
          <w:szCs w:val="28"/>
        </w:rPr>
        <w:t>.</w:t>
      </w: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proofErr w:type="spellStart"/>
      <w:r w:rsidRPr="00C06BA0">
        <w:rPr>
          <w:b/>
          <w:sz w:val="28"/>
          <w:szCs w:val="28"/>
        </w:rPr>
        <w:t>Вейделевского</w:t>
      </w:r>
      <w:proofErr w:type="spellEnd"/>
      <w:r w:rsidRPr="00C06BA0">
        <w:rPr>
          <w:b/>
          <w:sz w:val="28"/>
          <w:szCs w:val="28"/>
        </w:rPr>
        <w:t xml:space="preserve"> района                   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44EB5"/>
    <w:rsid w:val="001B0EE6"/>
    <w:rsid w:val="001B57A0"/>
    <w:rsid w:val="001D19F2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6FB5"/>
    <w:rsid w:val="00E97C3C"/>
    <w:rsid w:val="00ED37D4"/>
    <w:rsid w:val="00F37315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0693-1885-424E-83CA-E62B1BD8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16</cp:revision>
  <dcterms:created xsi:type="dcterms:W3CDTF">2024-02-21T05:27:00Z</dcterms:created>
  <dcterms:modified xsi:type="dcterms:W3CDTF">2024-08-30T11:00:00Z</dcterms:modified>
</cp:coreProperties>
</file>