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A" w:rsidRDefault="002D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A6152A" w:rsidRDefault="002D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A6152A" w:rsidRDefault="002D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правового акта на предмет его влияния на конкуренцию </w:t>
      </w:r>
    </w:p>
    <w:p w:rsidR="00A6152A" w:rsidRDefault="00A6152A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6152A">
        <w:tc>
          <w:tcPr>
            <w:tcW w:w="9854" w:type="dxa"/>
          </w:tcPr>
          <w:p w:rsidR="00A6152A" w:rsidRDefault="002D643B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A6152A" w:rsidRDefault="00A6152A"/>
          <w:p w:rsidR="00A6152A" w:rsidRDefault="002D643B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</w:t>
            </w:r>
          </w:p>
          <w:p w:rsidR="00C00C5E" w:rsidRDefault="00C00C5E" w:rsidP="00C00C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00C5E">
              <w:rPr>
                <w:b/>
                <w:color w:val="000000"/>
                <w:sz w:val="24"/>
                <w:szCs w:val="24"/>
              </w:rPr>
              <w:t>Об утверждении Программы</w:t>
            </w:r>
            <w:r>
              <w:rPr>
                <w:b/>
                <w:color w:val="000000"/>
                <w:sz w:val="24"/>
                <w:szCs w:val="24"/>
              </w:rPr>
              <w:t xml:space="preserve"> профилактики рисков причинения </w:t>
            </w:r>
            <w:r w:rsidRPr="00C00C5E">
              <w:rPr>
                <w:b/>
                <w:color w:val="000000"/>
                <w:sz w:val="24"/>
                <w:szCs w:val="24"/>
              </w:rPr>
              <w:t>вр</w:t>
            </w:r>
            <w:r>
              <w:rPr>
                <w:b/>
                <w:color w:val="000000"/>
                <w:sz w:val="24"/>
                <w:szCs w:val="24"/>
              </w:rPr>
              <w:t xml:space="preserve">еда (ущерба) охраняемым законом </w:t>
            </w:r>
            <w:r w:rsidRPr="00C00C5E">
              <w:rPr>
                <w:b/>
                <w:color w:val="000000"/>
                <w:sz w:val="24"/>
                <w:szCs w:val="24"/>
              </w:rPr>
              <w:t>ценностям на 2</w:t>
            </w:r>
            <w:r>
              <w:rPr>
                <w:b/>
                <w:color w:val="000000"/>
                <w:sz w:val="24"/>
                <w:szCs w:val="24"/>
              </w:rPr>
              <w:t xml:space="preserve">025 год в рамках муниципального </w:t>
            </w:r>
            <w:r w:rsidRPr="00C00C5E">
              <w:rPr>
                <w:b/>
                <w:color w:val="000000"/>
                <w:sz w:val="24"/>
                <w:szCs w:val="24"/>
              </w:rPr>
              <w:t>ж</w:t>
            </w:r>
            <w:r>
              <w:rPr>
                <w:b/>
                <w:color w:val="000000"/>
                <w:sz w:val="24"/>
                <w:szCs w:val="24"/>
              </w:rPr>
              <w:t xml:space="preserve">илищного контроля на территории </w:t>
            </w:r>
            <w:r w:rsidRPr="00C00C5E">
              <w:rPr>
                <w:b/>
                <w:color w:val="000000"/>
                <w:sz w:val="24"/>
                <w:szCs w:val="24"/>
              </w:rPr>
              <w:t>муниципальн</w:t>
            </w:r>
            <w:r>
              <w:rPr>
                <w:b/>
                <w:color w:val="000000"/>
                <w:sz w:val="24"/>
                <w:szCs w:val="24"/>
              </w:rPr>
              <w:t>ого района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Вейделевский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район» </w:t>
            </w:r>
            <w:r w:rsidRPr="00C00C5E">
              <w:rPr>
                <w:b/>
                <w:color w:val="000000"/>
                <w:sz w:val="24"/>
                <w:szCs w:val="24"/>
              </w:rPr>
              <w:t>Белгородской области</w:t>
            </w:r>
            <w:r w:rsidRPr="00C00C5E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A6152A" w:rsidRPr="00C00C5E" w:rsidRDefault="00C00C5E" w:rsidP="00C00C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i/>
              </w:rPr>
              <w:t xml:space="preserve"> </w:t>
            </w:r>
            <w:r w:rsidR="002D643B">
              <w:rPr>
                <w:i/>
              </w:rPr>
              <w:t>(наименование правового администрации Вейделевского района)</w:t>
            </w:r>
          </w:p>
          <w:p w:rsidR="00A6152A" w:rsidRDefault="002D64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A6152A">
        <w:tc>
          <w:tcPr>
            <w:tcW w:w="9854" w:type="dxa"/>
          </w:tcPr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ейделевка,ул.Первомайская</w:t>
            </w:r>
            <w:proofErr w:type="spellEnd"/>
            <w:r>
              <w:rPr>
                <w:sz w:val="24"/>
                <w:szCs w:val="24"/>
              </w:rPr>
              <w:t xml:space="preserve"> д.1 а также по адресу электронной почты: </w:t>
            </w:r>
            <w:r w:rsidR="005D0857" w:rsidRPr="001F2BD4">
              <w:rPr>
                <w:sz w:val="24"/>
                <w:szCs w:val="24"/>
              </w:rPr>
              <w:t>oksadm@ve.belregion.ru.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454F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="002454F7">
              <w:rPr>
                <w:sz w:val="24"/>
                <w:szCs w:val="24"/>
              </w:rPr>
              <w:t>09.2024</w:t>
            </w:r>
            <w:r w:rsidR="005D0857">
              <w:rPr>
                <w:sz w:val="24"/>
                <w:szCs w:val="24"/>
              </w:rPr>
              <w:t xml:space="preserve"> года по </w:t>
            </w:r>
            <w:r w:rsidR="002454F7">
              <w:rPr>
                <w:sz w:val="24"/>
                <w:szCs w:val="24"/>
              </w:rPr>
              <w:t>15</w:t>
            </w:r>
            <w:r w:rsidR="002E0BD9">
              <w:rPr>
                <w:sz w:val="24"/>
                <w:szCs w:val="24"/>
              </w:rPr>
              <w:t>.10</w:t>
            </w:r>
            <w:r w:rsidR="002454F7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A6152A" w:rsidRDefault="002D643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both"/>
            </w:pPr>
            <w:proofErr w:type="gramStart"/>
            <w:r>
              <w:rPr>
                <w:rFonts w:eastAsia="Times New Roman"/>
                <w:color w:val="000000"/>
                <w:sz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</w:t>
            </w:r>
            <w:r w:rsidR="002454F7">
              <w:rPr>
                <w:rFonts w:eastAsia="Times New Roman"/>
                <w:color w:val="000000"/>
                <w:sz w:val="24"/>
              </w:rPr>
              <w:t>ольного законодательства за 2024</w:t>
            </w:r>
            <w:r>
              <w:rPr>
                <w:rFonts w:eastAsia="Times New Roman"/>
                <w:color w:val="000000"/>
                <w:sz w:val="24"/>
              </w:rPr>
              <w:t xml:space="preserve"> год </w:t>
            </w:r>
            <w:r>
              <w:rPr>
                <w:rFonts w:eastAsia="Times New Roman"/>
                <w:i/>
                <w:color w:val="000000"/>
                <w:sz w:val="24"/>
              </w:rPr>
              <w:t>(указывается отчетный год)</w:t>
            </w:r>
            <w:r w:rsidR="002454F7">
              <w:rPr>
                <w:rFonts w:eastAsia="Times New Roman"/>
                <w:color w:val="000000"/>
                <w:sz w:val="24"/>
              </w:rPr>
              <w:t>, который до 01.03.2025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</w:rPr>
              <w:t>(указывается год, следующий за отчетным)</w:t>
            </w:r>
            <w:r>
              <w:rPr>
                <w:rFonts w:eastAsia="Times New Roman"/>
                <w:color w:val="000000"/>
                <w:sz w:val="24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комплаенсе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будет размещен на официальном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сайте администрации Вейделевского района в разделе «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Антимонопольный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комплаенс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>».</w:t>
            </w:r>
          </w:p>
          <w:p w:rsidR="00A6152A" w:rsidRDefault="00A6152A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jc w:val="both"/>
              <w:rPr>
                <w:sz w:val="24"/>
                <w:szCs w:val="24"/>
              </w:rPr>
            </w:pPr>
          </w:p>
          <w:p w:rsidR="00A6152A" w:rsidRDefault="00A615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(если проектом анализируемого правового акта вносятся изменения).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 xml:space="preserve">, </w:t>
            </w:r>
            <w:r w:rsidR="005D0857" w:rsidRPr="001F2BD4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A6152A">
        <w:tc>
          <w:tcPr>
            <w:tcW w:w="9854" w:type="dxa"/>
          </w:tcPr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Ясенева Людмила Васильевна</w:t>
            </w:r>
            <w:r w:rsidR="005D08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главный специалист МКУ «Центр обслуживания»</w:t>
            </w:r>
            <w:r>
              <w:rPr>
                <w:i/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5D0857" w:rsidRDefault="005D0857"/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rPr>
          <w:b/>
          <w:sz w:val="28"/>
          <w:szCs w:val="28"/>
        </w:rPr>
      </w:pPr>
    </w:p>
    <w:p w:rsidR="00A6152A" w:rsidRDefault="002D6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Анкета</w:t>
      </w:r>
    </w:p>
    <w:p w:rsidR="00A6152A" w:rsidRDefault="002D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правового акта на предмет его влияния на конкуренцию</w:t>
      </w:r>
    </w:p>
    <w:p w:rsidR="00A6152A" w:rsidRDefault="00A6152A">
      <w:pPr>
        <w:jc w:val="center"/>
        <w:rPr>
          <w:sz w:val="16"/>
          <w:szCs w:val="16"/>
          <w:highlight w:val="yellow"/>
        </w:rPr>
      </w:pPr>
    </w:p>
    <w:p w:rsidR="00A6152A" w:rsidRDefault="002D643B">
      <w:pPr>
        <w:pStyle w:val="af0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 w:rsidP="0024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454F7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район</w:t>
            </w:r>
            <w:r w:rsidR="002454F7">
              <w:rPr>
                <w:sz w:val="24"/>
                <w:szCs w:val="24"/>
              </w:rPr>
              <w:t>а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A6152A" w:rsidRDefault="002D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8-47-237-5-55-61</w:t>
            </w:r>
          </w:p>
        </w:tc>
      </w:tr>
      <w:tr w:rsidR="00A6152A">
        <w:tc>
          <w:tcPr>
            <w:tcW w:w="4672" w:type="dxa"/>
            <w:shd w:val="clear" w:color="auto" w:fill="auto"/>
          </w:tcPr>
          <w:p w:rsidR="00A6152A" w:rsidRDefault="002D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A6152A" w:rsidRDefault="005D0857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oksadm@ve.belregion.ru.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6152A" w:rsidRDefault="00A6152A">
      <w:pPr>
        <w:jc w:val="center"/>
        <w:rPr>
          <w:sz w:val="16"/>
          <w:szCs w:val="16"/>
          <w:highlight w:val="yellow"/>
        </w:rPr>
      </w:pPr>
    </w:p>
    <w:p w:rsidR="00A6152A" w:rsidRDefault="002D64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6152A">
        <w:tc>
          <w:tcPr>
            <w:tcW w:w="9854" w:type="dxa"/>
            <w:shd w:val="clear" w:color="auto" w:fill="auto"/>
          </w:tcPr>
          <w:p w:rsidR="00C00C5E" w:rsidRDefault="00C00C5E" w:rsidP="00C00C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00C5E">
              <w:rPr>
                <w:b/>
                <w:color w:val="000000"/>
                <w:sz w:val="24"/>
                <w:szCs w:val="24"/>
              </w:rPr>
              <w:t>Об утверждении Программы</w:t>
            </w:r>
            <w:r>
              <w:rPr>
                <w:b/>
                <w:color w:val="000000"/>
                <w:sz w:val="24"/>
                <w:szCs w:val="24"/>
              </w:rPr>
              <w:t xml:space="preserve"> профилактики рисков причинения </w:t>
            </w:r>
            <w:r w:rsidRPr="00C00C5E">
              <w:rPr>
                <w:b/>
                <w:color w:val="000000"/>
                <w:sz w:val="24"/>
                <w:szCs w:val="24"/>
              </w:rPr>
              <w:t>вр</w:t>
            </w:r>
            <w:r>
              <w:rPr>
                <w:b/>
                <w:color w:val="000000"/>
                <w:sz w:val="24"/>
                <w:szCs w:val="24"/>
              </w:rPr>
              <w:t xml:space="preserve">еда (ущерба) охраняемым законом </w:t>
            </w:r>
            <w:r w:rsidRPr="00C00C5E">
              <w:rPr>
                <w:b/>
                <w:color w:val="000000"/>
                <w:sz w:val="24"/>
                <w:szCs w:val="24"/>
              </w:rPr>
              <w:t>ценностям на 2</w:t>
            </w:r>
            <w:r>
              <w:rPr>
                <w:b/>
                <w:color w:val="000000"/>
                <w:sz w:val="24"/>
                <w:szCs w:val="24"/>
              </w:rPr>
              <w:t xml:space="preserve">025 год в рамках муниципального </w:t>
            </w:r>
            <w:r w:rsidRPr="00C00C5E">
              <w:rPr>
                <w:b/>
                <w:color w:val="000000"/>
                <w:sz w:val="24"/>
                <w:szCs w:val="24"/>
              </w:rPr>
              <w:t>ж</w:t>
            </w:r>
            <w:r>
              <w:rPr>
                <w:b/>
                <w:color w:val="000000"/>
                <w:sz w:val="24"/>
                <w:szCs w:val="24"/>
              </w:rPr>
              <w:t xml:space="preserve">илищного контроля на территории </w:t>
            </w:r>
            <w:r w:rsidRPr="00C00C5E">
              <w:rPr>
                <w:b/>
                <w:color w:val="000000"/>
                <w:sz w:val="24"/>
                <w:szCs w:val="24"/>
              </w:rPr>
              <w:t>муниципальн</w:t>
            </w:r>
            <w:r>
              <w:rPr>
                <w:b/>
                <w:color w:val="000000"/>
                <w:sz w:val="24"/>
                <w:szCs w:val="24"/>
              </w:rPr>
              <w:t>ого района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Вейделевский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район» </w:t>
            </w:r>
            <w:r w:rsidRPr="00C00C5E">
              <w:rPr>
                <w:b/>
                <w:color w:val="000000"/>
                <w:sz w:val="24"/>
                <w:szCs w:val="24"/>
              </w:rPr>
              <w:t>Белгородской области</w:t>
            </w:r>
            <w:r w:rsidRPr="00C00C5E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A6152A" w:rsidRDefault="002D643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(наименование проекта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Какие положения проекта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sz w:val="24"/>
                <w:szCs w:val="24"/>
                <w:lang w:eastAsia="en-US"/>
              </w:rPr>
              <w:t>правового акта и их содержание.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4"/>
                <w:szCs w:val="24"/>
                <w:lang w:eastAsia="en-US"/>
              </w:rPr>
              <w:t>правового акта?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правового акта в данной редакции?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sz w:val="24"/>
                <w:szCs w:val="24"/>
                <w:lang w:eastAsia="en-US"/>
              </w:rPr>
              <w:t xml:space="preserve">проекту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ейделевка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5D0857" w:rsidRPr="001F2BD4">
              <w:rPr>
                <w:sz w:val="24"/>
                <w:szCs w:val="24"/>
              </w:rPr>
              <w:t xml:space="preserve"> oksadm@ve.belregion.ru</w:t>
            </w:r>
            <w:r>
              <w:rPr>
                <w:sz w:val="24"/>
                <w:szCs w:val="24"/>
              </w:rPr>
              <w:t>.</w:t>
            </w:r>
          </w:p>
          <w:p w:rsidR="00A6152A" w:rsidRDefault="002D64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454F7">
              <w:rPr>
                <w:sz w:val="24"/>
                <w:szCs w:val="24"/>
              </w:rPr>
              <w:t>2</w:t>
            </w:r>
            <w:r w:rsidR="004B6029">
              <w:rPr>
                <w:sz w:val="24"/>
                <w:szCs w:val="24"/>
              </w:rPr>
              <w:t>4</w:t>
            </w:r>
            <w:r w:rsidR="002454F7">
              <w:rPr>
                <w:sz w:val="24"/>
                <w:szCs w:val="24"/>
              </w:rPr>
              <w:t>.09.2024</w:t>
            </w:r>
            <w:r w:rsidR="005D0857">
              <w:rPr>
                <w:sz w:val="24"/>
                <w:szCs w:val="24"/>
              </w:rPr>
              <w:t xml:space="preserve"> года по </w:t>
            </w:r>
            <w:r w:rsidR="002454F7">
              <w:rPr>
                <w:sz w:val="24"/>
                <w:szCs w:val="24"/>
              </w:rPr>
              <w:t>15</w:t>
            </w:r>
            <w:r w:rsidR="006655ED">
              <w:rPr>
                <w:sz w:val="24"/>
                <w:szCs w:val="24"/>
              </w:rPr>
              <w:t>.10</w:t>
            </w:r>
            <w:r w:rsidR="002454F7">
              <w:rPr>
                <w:sz w:val="24"/>
                <w:szCs w:val="24"/>
              </w:rPr>
              <w:t>.2024</w:t>
            </w:r>
            <w:r w:rsidR="005D0857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A6152A" w:rsidRDefault="00A6152A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A6152A" w:rsidRDefault="00A6152A"/>
    <w:p w:rsidR="00A6152A" w:rsidRDefault="00A6152A"/>
    <w:p w:rsidR="00A6152A" w:rsidRDefault="00A6152A"/>
    <w:p w:rsidR="00A6152A" w:rsidRDefault="00A6152A"/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A6152A">
      <w:pPr>
        <w:jc w:val="center"/>
        <w:rPr>
          <w:b/>
          <w:sz w:val="28"/>
          <w:szCs w:val="28"/>
        </w:rPr>
      </w:pPr>
    </w:p>
    <w:p w:rsidR="00A6152A" w:rsidRDefault="002D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:rsidR="00A6152A" w:rsidRDefault="002D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правового акта, в том числе их влияния на конкуренцию </w:t>
      </w:r>
    </w:p>
    <w:p w:rsidR="00A6152A" w:rsidRDefault="00A6152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6152A">
        <w:tc>
          <w:tcPr>
            <w:tcW w:w="9854" w:type="dxa"/>
            <w:shd w:val="clear" w:color="auto" w:fill="auto"/>
          </w:tcPr>
          <w:p w:rsidR="00C00C5E" w:rsidRDefault="00C00C5E" w:rsidP="00C00C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00C5E">
              <w:rPr>
                <w:b/>
                <w:color w:val="000000"/>
                <w:sz w:val="24"/>
                <w:szCs w:val="24"/>
              </w:rPr>
              <w:t>Об утверждении Программы</w:t>
            </w:r>
            <w:r>
              <w:rPr>
                <w:b/>
                <w:color w:val="000000"/>
                <w:sz w:val="24"/>
                <w:szCs w:val="24"/>
              </w:rPr>
              <w:t xml:space="preserve"> профилактики рисков причинения </w:t>
            </w:r>
            <w:r w:rsidRPr="00C00C5E">
              <w:rPr>
                <w:b/>
                <w:color w:val="000000"/>
                <w:sz w:val="24"/>
                <w:szCs w:val="24"/>
              </w:rPr>
              <w:t>вр</w:t>
            </w:r>
            <w:r>
              <w:rPr>
                <w:b/>
                <w:color w:val="000000"/>
                <w:sz w:val="24"/>
                <w:szCs w:val="24"/>
              </w:rPr>
              <w:t xml:space="preserve">еда (ущерба) охраняемым законом </w:t>
            </w:r>
            <w:r w:rsidRPr="00C00C5E">
              <w:rPr>
                <w:b/>
                <w:color w:val="000000"/>
                <w:sz w:val="24"/>
                <w:szCs w:val="24"/>
              </w:rPr>
              <w:t>ценностям на 2</w:t>
            </w:r>
            <w:r>
              <w:rPr>
                <w:b/>
                <w:color w:val="000000"/>
                <w:sz w:val="24"/>
                <w:szCs w:val="24"/>
              </w:rPr>
              <w:t xml:space="preserve">025 год в рамках муниципального </w:t>
            </w:r>
            <w:r w:rsidRPr="00C00C5E">
              <w:rPr>
                <w:b/>
                <w:color w:val="000000"/>
                <w:sz w:val="24"/>
                <w:szCs w:val="24"/>
              </w:rPr>
              <w:t>ж</w:t>
            </w:r>
            <w:r>
              <w:rPr>
                <w:b/>
                <w:color w:val="000000"/>
                <w:sz w:val="24"/>
                <w:szCs w:val="24"/>
              </w:rPr>
              <w:t xml:space="preserve">илищного контроля на территории </w:t>
            </w:r>
            <w:r w:rsidRPr="00C00C5E">
              <w:rPr>
                <w:b/>
                <w:color w:val="000000"/>
                <w:sz w:val="24"/>
                <w:szCs w:val="24"/>
              </w:rPr>
              <w:t>муниципальн</w:t>
            </w:r>
            <w:r>
              <w:rPr>
                <w:b/>
                <w:color w:val="000000"/>
                <w:sz w:val="24"/>
                <w:szCs w:val="24"/>
              </w:rPr>
              <w:t>ого района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Вейделевский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район» </w:t>
            </w:r>
            <w:r w:rsidRPr="00C00C5E">
              <w:rPr>
                <w:b/>
                <w:color w:val="000000"/>
                <w:sz w:val="24"/>
                <w:szCs w:val="24"/>
              </w:rPr>
              <w:t>Белгородской области</w:t>
            </w:r>
            <w:r w:rsidRPr="00C00C5E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A6152A" w:rsidRDefault="00C00C5E" w:rsidP="00C00C5E">
            <w:pPr>
              <w:rPr>
                <w:i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         </w:t>
            </w:r>
            <w:r w:rsidR="002D643B">
              <w:rPr>
                <w:i/>
              </w:rPr>
              <w:t>(наименование проекта правового акта администрации Вейделевского района)</w:t>
            </w:r>
          </w:p>
          <w:p w:rsidR="00A6152A" w:rsidRDefault="002D643B">
            <w:pPr>
              <w:jc w:val="center"/>
            </w:pPr>
            <w:r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правового акта)</w:t>
            </w:r>
          </w:p>
          <w:p w:rsidR="00A6152A" w:rsidRDefault="005D085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  <w:r w:rsidR="002D643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Вейделевского </w:t>
            </w:r>
            <w:r w:rsidR="002D643B">
              <w:rPr>
                <w:sz w:val="24"/>
                <w:szCs w:val="24"/>
              </w:rPr>
              <w:t>района</w:t>
            </w:r>
          </w:p>
          <w:p w:rsidR="00A6152A" w:rsidRDefault="00A6152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Обоснование необходимости принятия правового акта (основания, концепция, цели, задачи, последствия принятия):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В соответствии с Федеральным законом от 31.07.2020 № 248-ФЗ «О государственном контроле (надзоре) и муниципальном контроле в Российской Федерации»,</w:t>
            </w:r>
            <w:r w:rsidR="003D5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</w:t>
            </w:r>
            <w:r>
              <w:rPr>
                <w:sz w:val="24"/>
                <w:szCs w:val="24"/>
                <w:lang w:eastAsia="en-US"/>
              </w:rPr>
              <w:t>проекта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A6152A">
        <w:tc>
          <w:tcPr>
            <w:tcW w:w="9854" w:type="dxa"/>
            <w:shd w:val="clear" w:color="auto" w:fill="auto"/>
          </w:tcPr>
          <w:p w:rsidR="00A6152A" w:rsidRDefault="002D643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A6152A"/>
    <w:p w:rsidR="00A6152A" w:rsidRDefault="002D643B">
      <w:r>
        <w:t xml:space="preserve">                                                                                                                                                       ПРОЕКТ</w:t>
      </w:r>
    </w:p>
    <w:p w:rsidR="004B6029" w:rsidRDefault="004B6029" w:rsidP="004B6029">
      <w:pPr>
        <w:jc w:val="both"/>
        <w:rPr>
          <w:b/>
          <w:sz w:val="28"/>
          <w:szCs w:val="28"/>
        </w:rPr>
      </w:pPr>
    </w:p>
    <w:p w:rsidR="004B6029" w:rsidRDefault="00211DBA" w:rsidP="004B6029">
      <w:pPr>
        <w:jc w:val="center"/>
        <w:rPr>
          <w:sz w:val="28"/>
          <w:szCs w:val="28"/>
          <w:lang w:val="en-US"/>
        </w:rPr>
      </w:pPr>
      <w:r>
        <w:rPr>
          <w:noProof/>
        </w:rPr>
        <w:pict>
          <v:rect id="AutoShape 3" o:spid="_x0000_s1034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<v:stroke joinstyle="round"/>
            <o:lock v:ext="edit" selection="t"/>
          </v:rect>
        </w:pict>
      </w:r>
      <w:r w:rsidR="004B6029">
        <w:rPr>
          <w:sz w:val="28"/>
          <w:szCs w:val="28"/>
          <w:lang w:eastAsia="en-US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25pt;height:69.5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788697687" r:id="rId10"/>
        </w:object>
      </w:r>
    </w:p>
    <w:p w:rsidR="004B6029" w:rsidRDefault="004B6029" w:rsidP="004B60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6029" w:rsidRDefault="004B6029" w:rsidP="004B6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4B6029" w:rsidRDefault="004B6029" w:rsidP="004B6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4B6029" w:rsidRDefault="004B6029" w:rsidP="004B602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Вейделевка</w:t>
      </w:r>
    </w:p>
    <w:p w:rsidR="004B6029" w:rsidRDefault="004B6029" w:rsidP="004B6029">
      <w:pPr>
        <w:rPr>
          <w:b/>
          <w:sz w:val="28"/>
          <w:szCs w:val="28"/>
        </w:rPr>
      </w:pPr>
    </w:p>
    <w:p w:rsidR="004B6029" w:rsidRDefault="002454F7" w:rsidP="004B6029">
      <w:pPr>
        <w:rPr>
          <w:sz w:val="28"/>
          <w:szCs w:val="28"/>
        </w:rPr>
      </w:pPr>
      <w:r>
        <w:rPr>
          <w:sz w:val="28"/>
          <w:szCs w:val="28"/>
        </w:rPr>
        <w:t>“ ___” ___________ 2024</w:t>
      </w:r>
      <w:r w:rsidR="004B6029">
        <w:rPr>
          <w:sz w:val="28"/>
          <w:szCs w:val="28"/>
        </w:rPr>
        <w:t xml:space="preserve"> г.                                                                           № ____</w:t>
      </w:r>
    </w:p>
    <w:p w:rsidR="004B6029" w:rsidRDefault="004B6029" w:rsidP="004B6029">
      <w:pPr>
        <w:pStyle w:val="aff4"/>
        <w:rPr>
          <w:b/>
          <w:szCs w:val="28"/>
        </w:rPr>
      </w:pPr>
    </w:p>
    <w:p w:rsidR="004B6029" w:rsidRDefault="004B6029" w:rsidP="004B6029">
      <w:pPr>
        <w:pStyle w:val="aff4"/>
        <w:jc w:val="both"/>
        <w:rPr>
          <w:b/>
          <w:szCs w:val="28"/>
        </w:rPr>
      </w:pPr>
    </w:p>
    <w:p w:rsidR="004B6029" w:rsidRDefault="004B6029" w:rsidP="004B6029">
      <w:pPr>
        <w:pStyle w:val="aff4"/>
        <w:jc w:val="both"/>
        <w:rPr>
          <w:b/>
          <w:szCs w:val="28"/>
        </w:rPr>
      </w:pP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</w:t>
      </w: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</w:t>
      </w: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вреда (ущерба) охраняемым законом</w:t>
      </w:r>
    </w:p>
    <w:p w:rsidR="004B6029" w:rsidRDefault="002454F7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ценностям на 2025</w:t>
      </w:r>
      <w:r w:rsidR="004B6029">
        <w:rPr>
          <w:b/>
          <w:sz w:val="28"/>
          <w:szCs w:val="28"/>
        </w:rPr>
        <w:t xml:space="preserve"> год в рамках </w:t>
      </w:r>
      <w:proofErr w:type="gramStart"/>
      <w:r w:rsidR="004B6029">
        <w:rPr>
          <w:b/>
          <w:sz w:val="28"/>
          <w:szCs w:val="28"/>
        </w:rPr>
        <w:t>муниципального</w:t>
      </w:r>
      <w:proofErr w:type="gramEnd"/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контроля на территории</w:t>
      </w: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Вейделевский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</w:p>
    <w:p w:rsidR="004B6029" w:rsidRDefault="004B6029" w:rsidP="004B6029">
      <w:pPr>
        <w:pStyle w:val="af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 л я ю:</w:t>
      </w:r>
    </w:p>
    <w:p w:rsidR="004B6029" w:rsidRDefault="004B6029" w:rsidP="004B6029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Программу профилактики рисков причинения вреда (ущерба) охра</w:t>
      </w:r>
      <w:r w:rsidR="002454F7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в рамках муниципального жилищного контроля на территории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(прилагается).</w:t>
      </w:r>
    </w:p>
    <w:p w:rsidR="004B6029" w:rsidRDefault="004B6029" w:rsidP="004B6029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C00C5E" w:rsidRPr="0027393E">
        <w:rPr>
          <w:color w:val="000000"/>
          <w:sz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распоряжения в печатном средстве массовой информации муниципального района «</w:t>
      </w:r>
      <w:proofErr w:type="spellStart"/>
      <w:r w:rsidR="00C00C5E" w:rsidRPr="0027393E">
        <w:rPr>
          <w:color w:val="000000"/>
          <w:sz w:val="28"/>
        </w:rPr>
        <w:t>Вейделевский</w:t>
      </w:r>
      <w:proofErr w:type="spellEnd"/>
      <w:r w:rsidR="00C00C5E" w:rsidRPr="0027393E">
        <w:rPr>
          <w:color w:val="000000"/>
          <w:sz w:val="28"/>
        </w:rPr>
        <w:t xml:space="preserve"> район» Белгородской области «Информационный бюллетень Вейделевского района».</w:t>
      </w:r>
      <w:r w:rsidR="00C00C5E">
        <w:rPr>
          <w:color w:val="000000"/>
          <w:sz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ачальнику отдела делопроизводства, писем по </w:t>
      </w:r>
      <w:r>
        <w:rPr>
          <w:sz w:val="28"/>
          <w:szCs w:val="28"/>
        </w:rPr>
        <w:lastRenderedPageBreak/>
        <w:t xml:space="preserve">связям с общественностью и СМИ администрации </w:t>
      </w:r>
      <w:r>
        <w:rPr>
          <w:color w:val="000000"/>
          <w:sz w:val="28"/>
        </w:rPr>
        <w:t>Вейдел</w:t>
      </w:r>
      <w:r w:rsidRPr="00FD30D8">
        <w:rPr>
          <w:color w:val="000000"/>
          <w:sz w:val="28"/>
        </w:rPr>
        <w:t>евского</w:t>
      </w:r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Авериной</w:t>
      </w:r>
      <w:proofErr w:type="spellEnd"/>
      <w:r>
        <w:rPr>
          <w:sz w:val="28"/>
          <w:szCs w:val="28"/>
        </w:rPr>
        <w:t xml:space="preserve"> Н.В.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Вейделевского района Белгородской области.</w:t>
      </w:r>
    </w:p>
    <w:p w:rsidR="00C00C5E" w:rsidRDefault="004B6029" w:rsidP="00C00C5E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C00C5E">
        <w:rPr>
          <w:sz w:val="28"/>
          <w:szCs w:val="28"/>
        </w:rPr>
        <w:t xml:space="preserve">Начальнику отдела делопроизводства, писем по связям с общественностью и СМИ администрации </w:t>
      </w:r>
      <w:r w:rsidR="00C00C5E">
        <w:rPr>
          <w:color w:val="000000"/>
          <w:sz w:val="28"/>
        </w:rPr>
        <w:t>Вейдел</w:t>
      </w:r>
      <w:r w:rsidR="00C00C5E" w:rsidRPr="00FD30D8">
        <w:rPr>
          <w:color w:val="000000"/>
          <w:sz w:val="28"/>
        </w:rPr>
        <w:t>евского</w:t>
      </w:r>
      <w:r w:rsidR="00C00C5E">
        <w:rPr>
          <w:sz w:val="28"/>
          <w:szCs w:val="28"/>
        </w:rPr>
        <w:t xml:space="preserve"> района </w:t>
      </w:r>
      <w:proofErr w:type="spellStart"/>
      <w:r w:rsidR="00C00C5E">
        <w:rPr>
          <w:sz w:val="28"/>
          <w:szCs w:val="28"/>
        </w:rPr>
        <w:t>Авериной</w:t>
      </w:r>
      <w:proofErr w:type="spellEnd"/>
      <w:r w:rsidR="00C00C5E">
        <w:rPr>
          <w:sz w:val="28"/>
          <w:szCs w:val="28"/>
        </w:rPr>
        <w:t xml:space="preserve"> Н.В. </w:t>
      </w:r>
      <w:proofErr w:type="gramStart"/>
      <w:r w:rsidR="00C00C5E">
        <w:rPr>
          <w:sz w:val="28"/>
          <w:szCs w:val="28"/>
        </w:rPr>
        <w:t>разместить</w:t>
      </w:r>
      <w:proofErr w:type="gramEnd"/>
      <w:r w:rsidR="00C00C5E">
        <w:rPr>
          <w:sz w:val="28"/>
          <w:szCs w:val="28"/>
        </w:rPr>
        <w:t xml:space="preserve"> настоящее постановление в сети Интернет на официальном сайте администрации Вейделевского района Белгородской области.</w:t>
      </w:r>
    </w:p>
    <w:p w:rsidR="0027393E" w:rsidRDefault="00C00C5E" w:rsidP="00C00C5E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393E">
        <w:rPr>
          <w:sz w:val="28"/>
          <w:szCs w:val="28"/>
        </w:rPr>
        <w:t xml:space="preserve">4.  </w:t>
      </w:r>
      <w:proofErr w:type="gramStart"/>
      <w:r w:rsidR="0027393E" w:rsidRPr="005771DC">
        <w:rPr>
          <w:sz w:val="28"/>
          <w:szCs w:val="28"/>
        </w:rPr>
        <w:t>Контроль за</w:t>
      </w:r>
      <w:proofErr w:type="gramEnd"/>
      <w:r w:rsidR="0027393E" w:rsidRPr="005771DC">
        <w:rPr>
          <w:sz w:val="28"/>
          <w:szCs w:val="28"/>
        </w:rPr>
        <w:t xml:space="preserve"> исполнением </w:t>
      </w:r>
      <w:r w:rsidR="0027393E">
        <w:rPr>
          <w:sz w:val="28"/>
          <w:szCs w:val="28"/>
        </w:rPr>
        <w:t>постановления</w:t>
      </w:r>
      <w:r w:rsidR="0027393E" w:rsidRPr="005771DC">
        <w:rPr>
          <w:sz w:val="28"/>
          <w:szCs w:val="28"/>
        </w:rPr>
        <w:t xml:space="preserve"> возложить на заместителя главы администрации Вейделевского района – начальника управления строительства, архитектуры и ЖКХ района </w:t>
      </w:r>
      <w:proofErr w:type="spellStart"/>
      <w:r w:rsidR="0027393E" w:rsidRPr="005771DC">
        <w:rPr>
          <w:sz w:val="28"/>
          <w:szCs w:val="28"/>
        </w:rPr>
        <w:t>Адонина</w:t>
      </w:r>
      <w:proofErr w:type="spellEnd"/>
      <w:r w:rsidR="0027393E" w:rsidRPr="005771DC">
        <w:rPr>
          <w:sz w:val="28"/>
          <w:szCs w:val="28"/>
        </w:rPr>
        <w:t xml:space="preserve"> А.Ю.</w:t>
      </w:r>
    </w:p>
    <w:p w:rsidR="004B6029" w:rsidRDefault="004B6029" w:rsidP="004B6029">
      <w:pPr>
        <w:pStyle w:val="af7"/>
        <w:ind w:firstLine="708"/>
        <w:jc w:val="both"/>
        <w:rPr>
          <w:sz w:val="28"/>
          <w:szCs w:val="28"/>
        </w:rPr>
      </w:pPr>
    </w:p>
    <w:p w:rsidR="004B6029" w:rsidRDefault="004B6029" w:rsidP="004B6029">
      <w:pPr>
        <w:pStyle w:val="af0"/>
        <w:tabs>
          <w:tab w:val="left" w:pos="-5245"/>
        </w:tabs>
        <w:ind w:left="0"/>
        <w:rPr>
          <w:sz w:val="28"/>
          <w:szCs w:val="28"/>
        </w:rPr>
      </w:pPr>
    </w:p>
    <w:p w:rsidR="004B6029" w:rsidRDefault="004B6029" w:rsidP="004B6029">
      <w:pPr>
        <w:pStyle w:val="af0"/>
        <w:tabs>
          <w:tab w:val="left" w:pos="-5245"/>
        </w:tabs>
        <w:ind w:left="0"/>
        <w:rPr>
          <w:sz w:val="28"/>
          <w:szCs w:val="28"/>
        </w:rPr>
      </w:pPr>
    </w:p>
    <w:p w:rsidR="004B6029" w:rsidRDefault="004B6029" w:rsidP="004B6029">
      <w:pPr>
        <w:tabs>
          <w:tab w:val="left" w:pos="-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4B6029" w:rsidRDefault="004B6029" w:rsidP="0027393E">
      <w:pPr>
        <w:tabs>
          <w:tab w:val="left" w:pos="-5245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Вейделевского района                                                                 А. </w:t>
      </w:r>
      <w:r w:rsidR="0027393E">
        <w:rPr>
          <w:b/>
          <w:sz w:val="28"/>
          <w:szCs w:val="28"/>
        </w:rPr>
        <w:t>Самойлова</w:t>
      </w:r>
    </w:p>
    <w:p w:rsidR="00DE64E5" w:rsidRPr="004D710D" w:rsidRDefault="004B6029" w:rsidP="00DE64E5">
      <w:pPr>
        <w:pStyle w:val="af7"/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DE64E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64E5" w:rsidRPr="004D710D">
        <w:rPr>
          <w:b/>
          <w:sz w:val="28"/>
          <w:szCs w:val="28"/>
        </w:rPr>
        <w:t>Приложени</w:t>
      </w:r>
      <w:r w:rsidR="00C00C5E">
        <w:rPr>
          <w:b/>
          <w:sz w:val="28"/>
          <w:szCs w:val="28"/>
        </w:rPr>
        <w:t xml:space="preserve">е </w:t>
      </w:r>
      <w:bookmarkStart w:id="0" w:name="_GoBack"/>
      <w:bookmarkEnd w:id="0"/>
    </w:p>
    <w:p w:rsidR="00DE64E5" w:rsidRDefault="00DE64E5" w:rsidP="00DE64E5">
      <w:pPr>
        <w:keepNext/>
        <w:ind w:firstLine="4253"/>
        <w:jc w:val="right"/>
        <w:outlineLvl w:val="1"/>
        <w:rPr>
          <w:rFonts w:eastAsia="Times New Roman"/>
          <w:b/>
          <w:bCs/>
          <w:sz w:val="28"/>
          <w:szCs w:val="28"/>
        </w:rPr>
      </w:pPr>
      <w:r w:rsidRPr="005A2763">
        <w:rPr>
          <w:rFonts w:eastAsia="Times New Roman"/>
          <w:b/>
          <w:bCs/>
          <w:sz w:val="28"/>
          <w:szCs w:val="28"/>
        </w:rPr>
        <w:t xml:space="preserve">к </w:t>
      </w:r>
      <w:r>
        <w:rPr>
          <w:rFonts w:eastAsia="Times New Roman"/>
          <w:b/>
          <w:bCs/>
          <w:sz w:val="28"/>
          <w:szCs w:val="28"/>
        </w:rPr>
        <w:t>постановлению администрации</w:t>
      </w:r>
      <w:r w:rsidRPr="005A2763">
        <w:rPr>
          <w:rFonts w:eastAsia="Times New Roman"/>
          <w:b/>
          <w:bCs/>
          <w:sz w:val="28"/>
          <w:szCs w:val="28"/>
        </w:rPr>
        <w:t xml:space="preserve"> </w:t>
      </w:r>
    </w:p>
    <w:p w:rsidR="00DE64E5" w:rsidRPr="005A2763" w:rsidRDefault="00DE64E5" w:rsidP="00DE64E5">
      <w:pPr>
        <w:keepNext/>
        <w:ind w:firstLine="4253"/>
        <w:jc w:val="right"/>
        <w:outlineLvl w:val="1"/>
        <w:rPr>
          <w:rFonts w:eastAsia="Times New Roman"/>
          <w:b/>
          <w:bCs/>
          <w:sz w:val="28"/>
          <w:szCs w:val="28"/>
        </w:rPr>
      </w:pPr>
      <w:r w:rsidRPr="005A2763">
        <w:rPr>
          <w:rFonts w:eastAsia="Times New Roman"/>
          <w:b/>
          <w:bCs/>
          <w:sz w:val="28"/>
          <w:szCs w:val="28"/>
        </w:rPr>
        <w:t>Вейделевского района</w:t>
      </w:r>
    </w:p>
    <w:p w:rsidR="00DE64E5" w:rsidRPr="005A2763" w:rsidRDefault="00DE64E5" w:rsidP="00DE64E5">
      <w:pPr>
        <w:ind w:firstLine="708"/>
        <w:jc w:val="right"/>
        <w:rPr>
          <w:rFonts w:eastAsia="Times New Roman"/>
          <w:b/>
          <w:bCs/>
          <w:sz w:val="28"/>
          <w:szCs w:val="28"/>
        </w:rPr>
      </w:pPr>
      <w:r w:rsidRPr="005A2763">
        <w:rPr>
          <w:rFonts w:eastAsia="Times New Roman"/>
          <w:b/>
          <w:bCs/>
          <w:sz w:val="28"/>
          <w:szCs w:val="28"/>
        </w:rPr>
        <w:t xml:space="preserve">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 от «___»___________2024</w:t>
      </w:r>
      <w:r w:rsidRPr="005A2763">
        <w:rPr>
          <w:rFonts w:eastAsia="Times New Roman"/>
          <w:b/>
          <w:bCs/>
          <w:sz w:val="28"/>
          <w:szCs w:val="28"/>
        </w:rPr>
        <w:t xml:space="preserve"> г. №____</w:t>
      </w:r>
    </w:p>
    <w:p w:rsidR="00DE64E5" w:rsidRDefault="00DE64E5" w:rsidP="004B6029">
      <w:pPr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4B6029" w:rsidRDefault="00DE64E5" w:rsidP="004B6029">
      <w:pPr>
        <w:contextualSpacing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4B6029">
        <w:rPr>
          <w:b/>
          <w:bCs/>
          <w:color w:val="000000"/>
          <w:sz w:val="28"/>
          <w:szCs w:val="28"/>
        </w:rPr>
        <w:t>УТВЕРЖДЕНА</w:t>
      </w:r>
    </w:p>
    <w:p w:rsidR="004B6029" w:rsidRDefault="004B6029" w:rsidP="004B6029">
      <w:pPr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постановлением администрации</w:t>
      </w:r>
    </w:p>
    <w:p w:rsidR="004B6029" w:rsidRDefault="004B6029" w:rsidP="004B6029">
      <w:pPr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Вейделевского района</w:t>
      </w:r>
    </w:p>
    <w:p w:rsidR="004B6029" w:rsidRDefault="0027393E" w:rsidP="004B6029">
      <w:pPr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«___»____________ 2024</w:t>
      </w:r>
      <w:r w:rsidR="004B6029">
        <w:rPr>
          <w:b/>
          <w:bCs/>
          <w:color w:val="000000"/>
          <w:sz w:val="28"/>
          <w:szCs w:val="28"/>
        </w:rPr>
        <w:t xml:space="preserve"> г. № ____</w:t>
      </w:r>
    </w:p>
    <w:p w:rsidR="004B6029" w:rsidRDefault="004B6029" w:rsidP="004B6029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4B6029" w:rsidRDefault="004B6029" w:rsidP="004B6029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27393E">
        <w:rPr>
          <w:b/>
          <w:bCs/>
          <w:color w:val="000000"/>
          <w:sz w:val="28"/>
          <w:szCs w:val="28"/>
        </w:rPr>
        <w:t>няемым законом ценностям на 2025</w:t>
      </w:r>
      <w:r>
        <w:rPr>
          <w:b/>
          <w:bCs/>
          <w:color w:val="000000"/>
          <w:sz w:val="28"/>
          <w:szCs w:val="28"/>
        </w:rPr>
        <w:t xml:space="preserve"> год </w:t>
      </w:r>
    </w:p>
    <w:p w:rsidR="004B6029" w:rsidRDefault="004B6029" w:rsidP="004B6029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рамках муниципального жилищного контроля </w:t>
      </w:r>
    </w:p>
    <w:p w:rsidR="004B6029" w:rsidRDefault="004B6029" w:rsidP="004B6029">
      <w:pPr>
        <w:contextualSpacing/>
        <w:jc w:val="center"/>
        <w:rPr>
          <w:rStyle w:val="FontStyle16"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rStyle w:val="FontStyle16"/>
          <w:b/>
          <w:bCs/>
        </w:rPr>
        <w:t>муниципального района «</w:t>
      </w:r>
      <w:proofErr w:type="spellStart"/>
      <w:r>
        <w:rPr>
          <w:rStyle w:val="FontStyle16"/>
          <w:b/>
          <w:bCs/>
        </w:rPr>
        <w:t>Вейделевский</w:t>
      </w:r>
      <w:proofErr w:type="spellEnd"/>
      <w:r>
        <w:rPr>
          <w:rStyle w:val="FontStyle16"/>
          <w:b/>
          <w:bCs/>
        </w:rPr>
        <w:t xml:space="preserve"> район» </w:t>
      </w:r>
    </w:p>
    <w:p w:rsidR="004B6029" w:rsidRDefault="004B6029" w:rsidP="004B6029">
      <w:pPr>
        <w:contextualSpacing/>
        <w:jc w:val="center"/>
        <w:rPr>
          <w:b/>
          <w:bCs/>
          <w:sz w:val="24"/>
          <w:szCs w:val="24"/>
        </w:rPr>
      </w:pPr>
      <w:r>
        <w:rPr>
          <w:rStyle w:val="FontStyle16"/>
          <w:b/>
          <w:bCs/>
        </w:rPr>
        <w:t>Белгородской области</w:t>
      </w:r>
    </w:p>
    <w:p w:rsidR="004B6029" w:rsidRDefault="004B6029" w:rsidP="004B6029">
      <w:pPr>
        <w:contextualSpacing/>
        <w:jc w:val="center"/>
        <w:rPr>
          <w:b/>
          <w:sz w:val="24"/>
          <w:szCs w:val="24"/>
          <w:highlight w:val="yellow"/>
        </w:rPr>
      </w:pPr>
    </w:p>
    <w:p w:rsidR="004B6029" w:rsidRDefault="004B6029" w:rsidP="004B6029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B6029" w:rsidRDefault="004B6029" w:rsidP="004B6029">
      <w:pPr>
        <w:ind w:firstLine="709"/>
        <w:jc w:val="both"/>
        <w:rPr>
          <w:sz w:val="28"/>
          <w:szCs w:val="28"/>
        </w:rPr>
      </w:pPr>
    </w:p>
    <w:p w:rsidR="004B6029" w:rsidRPr="0045606D" w:rsidRDefault="004B6029" w:rsidP="004B60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</w:t>
      </w:r>
      <w:r>
        <w:rPr>
          <w:sz w:val="28"/>
          <w:szCs w:val="28"/>
        </w:rPr>
        <w:br w:type="textWrapping" w:clear="all"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контроля,  Уставом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 Положением о муниципальном жилищном контроле на территории Вейделевского района Белгородской области  </w:t>
      </w:r>
      <w:r>
        <w:rPr>
          <w:sz w:val="28"/>
          <w:szCs w:val="28"/>
        </w:rPr>
        <w:t xml:space="preserve"> утвержденным решением Муниципального совета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от 26 ноября 2021 года № 10 «Об утверждении Положения о муниципальном жилищном контроле на территории Вейделевского района Белгородской области». </w:t>
      </w:r>
      <w:proofErr w:type="gramEnd"/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C11">
        <w:rPr>
          <w:sz w:val="28"/>
          <w:szCs w:val="28"/>
        </w:rPr>
        <w:t>Предметом муниципального жи</w:t>
      </w:r>
      <w:r>
        <w:rPr>
          <w:sz w:val="28"/>
          <w:szCs w:val="28"/>
        </w:rPr>
        <w:t xml:space="preserve">лищного контроля на территории </w:t>
      </w:r>
      <w:r w:rsidRPr="00E57C11">
        <w:rPr>
          <w:sz w:val="28"/>
          <w:szCs w:val="28"/>
        </w:rPr>
        <w:t>Вейделевского района (далее - муниципальный</w:t>
      </w:r>
      <w:r>
        <w:rPr>
          <w:sz w:val="28"/>
          <w:szCs w:val="28"/>
        </w:rPr>
        <w:t xml:space="preserve"> контроль) является соблюдение </w:t>
      </w:r>
      <w:r w:rsidRPr="00E57C11">
        <w:rPr>
          <w:sz w:val="28"/>
          <w:szCs w:val="28"/>
        </w:rPr>
        <w:t>на территории Вейделевско</w:t>
      </w:r>
      <w:r>
        <w:rPr>
          <w:sz w:val="28"/>
          <w:szCs w:val="28"/>
        </w:rPr>
        <w:t xml:space="preserve">го района юридическими лицами, </w:t>
      </w:r>
      <w:r w:rsidRPr="00E57C11">
        <w:rPr>
          <w:sz w:val="28"/>
          <w:szCs w:val="28"/>
        </w:rPr>
        <w:t>индивидуальными предпринимате</w:t>
      </w:r>
      <w:r>
        <w:rPr>
          <w:sz w:val="28"/>
          <w:szCs w:val="28"/>
        </w:rPr>
        <w:t xml:space="preserve">лями и гражданами обязательных </w:t>
      </w:r>
      <w:r w:rsidRPr="00E57C11">
        <w:rPr>
          <w:sz w:val="28"/>
          <w:szCs w:val="28"/>
        </w:rPr>
        <w:t>требований, установленных жилищным законо</w:t>
      </w:r>
      <w:r>
        <w:rPr>
          <w:sz w:val="28"/>
          <w:szCs w:val="28"/>
        </w:rPr>
        <w:t xml:space="preserve">дательством, законодательством </w:t>
      </w:r>
      <w:r w:rsidRPr="00E57C11">
        <w:rPr>
          <w:sz w:val="28"/>
          <w:szCs w:val="28"/>
        </w:rPr>
        <w:t xml:space="preserve">об энергосбережении и о повышении энергетической эффективности в отношении жилищного фонда МКД: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7C11">
        <w:rPr>
          <w:sz w:val="28"/>
          <w:szCs w:val="28"/>
        </w:rPr>
        <w:t>1) требований к использованию и сохр</w:t>
      </w:r>
      <w:r>
        <w:rPr>
          <w:sz w:val="28"/>
          <w:szCs w:val="28"/>
        </w:rPr>
        <w:t xml:space="preserve">анности жилищного фонда, в том </w:t>
      </w:r>
      <w:r w:rsidRPr="00E57C11">
        <w:rPr>
          <w:sz w:val="28"/>
          <w:szCs w:val="28"/>
        </w:rPr>
        <w:t xml:space="preserve">числе требований к жилым помещениям, </w:t>
      </w:r>
      <w:r>
        <w:rPr>
          <w:sz w:val="28"/>
          <w:szCs w:val="28"/>
        </w:rPr>
        <w:t xml:space="preserve">их использованию и содержанию, </w:t>
      </w:r>
      <w:r w:rsidRPr="00E57C11">
        <w:rPr>
          <w:sz w:val="28"/>
          <w:szCs w:val="28"/>
        </w:rPr>
        <w:t xml:space="preserve">использованию и содержанию общего имущества собственников помещений </w:t>
      </w:r>
      <w:proofErr w:type="gramStart"/>
      <w:r w:rsidRPr="00E57C11">
        <w:rPr>
          <w:sz w:val="28"/>
          <w:szCs w:val="28"/>
        </w:rPr>
        <w:t>в</w:t>
      </w:r>
      <w:proofErr w:type="gramEnd"/>
      <w:r w:rsidRPr="00E57C11">
        <w:rPr>
          <w:sz w:val="28"/>
          <w:szCs w:val="28"/>
        </w:rPr>
        <w:t xml:space="preserve">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proofErr w:type="gramStart"/>
      <w:r w:rsidRPr="00E57C11">
        <w:rPr>
          <w:sz w:val="28"/>
          <w:szCs w:val="28"/>
        </w:rPr>
        <w:lastRenderedPageBreak/>
        <w:t>многоквартирных домах, порядку осуществл</w:t>
      </w:r>
      <w:r>
        <w:rPr>
          <w:sz w:val="28"/>
          <w:szCs w:val="28"/>
        </w:rPr>
        <w:t xml:space="preserve">ения перевода жилого помещения </w:t>
      </w:r>
      <w:r w:rsidRPr="00E57C11">
        <w:rPr>
          <w:sz w:val="28"/>
          <w:szCs w:val="28"/>
        </w:rPr>
        <w:t>в нежилое помещение и нежилого помещ</w:t>
      </w:r>
      <w:r>
        <w:rPr>
          <w:sz w:val="28"/>
          <w:szCs w:val="28"/>
        </w:rPr>
        <w:t xml:space="preserve">ения в жилое в многоквартирном </w:t>
      </w:r>
      <w:r w:rsidRPr="00E57C11">
        <w:rPr>
          <w:sz w:val="28"/>
          <w:szCs w:val="28"/>
        </w:rPr>
        <w:t>доме, порядку осуществления перепла</w:t>
      </w:r>
      <w:r>
        <w:rPr>
          <w:sz w:val="28"/>
          <w:szCs w:val="28"/>
        </w:rPr>
        <w:t xml:space="preserve">нировки и (или) переустройства </w:t>
      </w:r>
      <w:r w:rsidRPr="00E57C11">
        <w:rPr>
          <w:sz w:val="28"/>
          <w:szCs w:val="28"/>
        </w:rPr>
        <w:t xml:space="preserve">помещений в многоквартирном доме; </w:t>
      </w:r>
      <w:proofErr w:type="gramEnd"/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 xml:space="preserve">2) требований к формированию фондов капитального ремонта;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 xml:space="preserve">3) требований к созданию и деятельности юридических лиц,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 w:rsidRPr="00E57C11">
        <w:rPr>
          <w:sz w:val="28"/>
          <w:szCs w:val="28"/>
        </w:rPr>
        <w:t>индивидуальных предпринимате</w:t>
      </w:r>
      <w:r>
        <w:rPr>
          <w:sz w:val="28"/>
          <w:szCs w:val="28"/>
        </w:rPr>
        <w:t xml:space="preserve">лей, осуществляющих управление </w:t>
      </w:r>
      <w:r w:rsidRPr="00E57C11">
        <w:rPr>
          <w:sz w:val="28"/>
          <w:szCs w:val="28"/>
        </w:rPr>
        <w:t>многоквартирными домами, оказывающих услуги и (или) выполняющих работы по содержанию и ремонту обще</w:t>
      </w:r>
      <w:r>
        <w:rPr>
          <w:sz w:val="28"/>
          <w:szCs w:val="28"/>
        </w:rPr>
        <w:t xml:space="preserve">го имущества в многоквартирных </w:t>
      </w:r>
      <w:r w:rsidRPr="00E57C11">
        <w:rPr>
          <w:sz w:val="28"/>
          <w:szCs w:val="28"/>
        </w:rPr>
        <w:t xml:space="preserve">домах;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4) требований к предоставлению комм</w:t>
      </w:r>
      <w:r>
        <w:rPr>
          <w:sz w:val="28"/>
          <w:szCs w:val="28"/>
        </w:rPr>
        <w:t xml:space="preserve">унальных услуг собственникам и </w:t>
      </w:r>
      <w:r w:rsidRPr="00E57C11">
        <w:rPr>
          <w:sz w:val="28"/>
          <w:szCs w:val="28"/>
        </w:rPr>
        <w:t xml:space="preserve">пользователям помещений в многоквартирных домах;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5) правил изменения размера платы за</w:t>
      </w:r>
      <w:r>
        <w:rPr>
          <w:sz w:val="28"/>
          <w:szCs w:val="28"/>
        </w:rPr>
        <w:t xml:space="preserve"> содержание жилого помещения в </w:t>
      </w:r>
      <w:r w:rsidRPr="00E57C11">
        <w:rPr>
          <w:sz w:val="28"/>
          <w:szCs w:val="28"/>
        </w:rPr>
        <w:t>случае оказания услуг и выполнения раб</w:t>
      </w:r>
      <w:r>
        <w:rPr>
          <w:sz w:val="28"/>
          <w:szCs w:val="28"/>
        </w:rPr>
        <w:t xml:space="preserve">от по управлению, содержанию и </w:t>
      </w:r>
      <w:r w:rsidRPr="00E57C11">
        <w:rPr>
          <w:sz w:val="28"/>
          <w:szCs w:val="28"/>
        </w:rPr>
        <w:t>ремонту общего имущества в многоквартирном</w:t>
      </w:r>
      <w:r>
        <w:rPr>
          <w:sz w:val="28"/>
          <w:szCs w:val="28"/>
        </w:rPr>
        <w:t xml:space="preserve"> доме ненадлежащего качества и </w:t>
      </w:r>
      <w:r w:rsidRPr="00E57C11">
        <w:rPr>
          <w:sz w:val="28"/>
          <w:szCs w:val="28"/>
        </w:rPr>
        <w:t xml:space="preserve">(или) с перерывами, превышающими установленную продолжительность;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6) правил содержания общего имущ</w:t>
      </w:r>
      <w:r>
        <w:rPr>
          <w:sz w:val="28"/>
          <w:szCs w:val="28"/>
        </w:rPr>
        <w:t xml:space="preserve">ества в многоквартирном доме и </w:t>
      </w:r>
      <w:r w:rsidRPr="00E57C11">
        <w:rPr>
          <w:sz w:val="28"/>
          <w:szCs w:val="28"/>
        </w:rPr>
        <w:t xml:space="preserve">правил изменения размера платы за содержание жилого помещения в МКД;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7) правил предоставления, приостановки и ограничения пре</w:t>
      </w:r>
      <w:r>
        <w:rPr>
          <w:sz w:val="28"/>
          <w:szCs w:val="28"/>
        </w:rPr>
        <w:t xml:space="preserve">доставления </w:t>
      </w:r>
      <w:r w:rsidRPr="00E57C11">
        <w:rPr>
          <w:sz w:val="28"/>
          <w:szCs w:val="28"/>
        </w:rPr>
        <w:t>коммунальных услуг собственник</w:t>
      </w:r>
      <w:r>
        <w:rPr>
          <w:sz w:val="28"/>
          <w:szCs w:val="28"/>
        </w:rPr>
        <w:t xml:space="preserve">ам и пользователям помещений в </w:t>
      </w:r>
      <w:r w:rsidRPr="00E57C11">
        <w:rPr>
          <w:sz w:val="28"/>
          <w:szCs w:val="28"/>
        </w:rPr>
        <w:t xml:space="preserve">многоквартирных домах;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8) требований энергетической эффектив</w:t>
      </w:r>
      <w:r>
        <w:rPr>
          <w:sz w:val="28"/>
          <w:szCs w:val="28"/>
        </w:rPr>
        <w:t xml:space="preserve">ности и оснащенности помещений </w:t>
      </w:r>
      <w:r w:rsidRPr="00E57C11">
        <w:rPr>
          <w:sz w:val="28"/>
          <w:szCs w:val="28"/>
        </w:rPr>
        <w:t>многоквартирных домов приборами уче</w:t>
      </w:r>
      <w:r>
        <w:rPr>
          <w:sz w:val="28"/>
          <w:szCs w:val="28"/>
        </w:rPr>
        <w:t xml:space="preserve">та используемых энергетических </w:t>
      </w:r>
      <w:r w:rsidRPr="00E57C11">
        <w:rPr>
          <w:sz w:val="28"/>
          <w:szCs w:val="28"/>
        </w:rPr>
        <w:t xml:space="preserve">ресурсов;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9) требований к порядку</w:t>
      </w:r>
      <w:r>
        <w:rPr>
          <w:sz w:val="28"/>
          <w:szCs w:val="28"/>
        </w:rPr>
        <w:t xml:space="preserve"> размещения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</w:t>
      </w:r>
      <w:r w:rsidRPr="00E57C11">
        <w:rPr>
          <w:sz w:val="28"/>
          <w:szCs w:val="28"/>
        </w:rPr>
        <w:t>организациями, лицами, осуществляющ</w:t>
      </w:r>
      <w:r>
        <w:rPr>
          <w:sz w:val="28"/>
          <w:szCs w:val="28"/>
        </w:rPr>
        <w:t xml:space="preserve">ими деятельность по управлению </w:t>
      </w:r>
      <w:r w:rsidRPr="00E57C11">
        <w:rPr>
          <w:sz w:val="28"/>
          <w:szCs w:val="28"/>
        </w:rPr>
        <w:t xml:space="preserve">многоквартирными домами информации в системе; </w:t>
      </w:r>
    </w:p>
    <w:p w:rsidR="004B6029" w:rsidRPr="00E57C11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10) требований к обеспечению доступн</w:t>
      </w:r>
      <w:r>
        <w:rPr>
          <w:sz w:val="28"/>
          <w:szCs w:val="28"/>
        </w:rPr>
        <w:t xml:space="preserve">ости для инвалидов помещений в </w:t>
      </w:r>
      <w:r w:rsidRPr="00E57C11">
        <w:rPr>
          <w:sz w:val="28"/>
          <w:szCs w:val="28"/>
        </w:rPr>
        <w:t xml:space="preserve">многоквартирных домах; </w:t>
      </w:r>
    </w:p>
    <w:p w:rsidR="004B6029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C11">
        <w:rPr>
          <w:sz w:val="28"/>
          <w:szCs w:val="28"/>
        </w:rPr>
        <w:t>11) требований к предоставлению ж</w:t>
      </w:r>
      <w:r>
        <w:rPr>
          <w:sz w:val="28"/>
          <w:szCs w:val="28"/>
        </w:rPr>
        <w:t>илых помещений в наемных домах социального использования;</w:t>
      </w:r>
    </w:p>
    <w:p w:rsidR="004B6029" w:rsidRDefault="004B6029" w:rsidP="004B6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3651"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E57C11">
        <w:rPr>
          <w:sz w:val="28"/>
          <w:szCs w:val="28"/>
        </w:rPr>
        <w:t xml:space="preserve"> </w:t>
      </w:r>
    </w:p>
    <w:p w:rsidR="004B6029" w:rsidRDefault="004B6029" w:rsidP="004B6029">
      <w:pPr>
        <w:jc w:val="both"/>
      </w:pPr>
      <w:r>
        <w:rPr>
          <w:sz w:val="28"/>
          <w:szCs w:val="28"/>
        </w:rPr>
        <w:t xml:space="preserve">    Объектами муниципального жилищного контроля являются: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 xml:space="preserve">1)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>2) деятельность граждан, ин</w:t>
      </w:r>
      <w:r>
        <w:rPr>
          <w:sz w:val="28"/>
        </w:rPr>
        <w:t xml:space="preserve">дивидуальных предпринимателей, </w:t>
      </w:r>
      <w:r w:rsidRPr="00DF067A">
        <w:rPr>
          <w:sz w:val="28"/>
        </w:rPr>
        <w:t>юридических лиц по использов</w:t>
      </w:r>
      <w:r>
        <w:rPr>
          <w:sz w:val="28"/>
        </w:rPr>
        <w:t xml:space="preserve">анию и обеспечению сохранности </w:t>
      </w:r>
      <w:r w:rsidRPr="00DF067A">
        <w:rPr>
          <w:sz w:val="28"/>
        </w:rPr>
        <w:t xml:space="preserve">муниципального жилищного фонда (за исключением деятельности граждан, </w:t>
      </w:r>
      <w:proofErr w:type="gramStart"/>
      <w:r w:rsidRPr="00DF067A">
        <w:rPr>
          <w:sz w:val="28"/>
        </w:rPr>
        <w:t>в</w:t>
      </w:r>
      <w:proofErr w:type="gramEnd"/>
      <w:r w:rsidRPr="00DF067A">
        <w:rPr>
          <w:sz w:val="28"/>
        </w:rPr>
        <w:t xml:space="preserve"> </w:t>
      </w:r>
    </w:p>
    <w:p w:rsidR="004B6029" w:rsidRPr="00DF067A" w:rsidRDefault="004B6029" w:rsidP="004B6029">
      <w:pPr>
        <w:jc w:val="both"/>
        <w:rPr>
          <w:sz w:val="28"/>
        </w:rPr>
      </w:pPr>
      <w:proofErr w:type="gramStart"/>
      <w:r w:rsidRPr="00DF067A">
        <w:rPr>
          <w:sz w:val="28"/>
        </w:rPr>
        <w:t>отношении</w:t>
      </w:r>
      <w:proofErr w:type="gramEnd"/>
      <w:r w:rsidRPr="00DF067A">
        <w:rPr>
          <w:sz w:val="28"/>
        </w:rPr>
        <w:t xml:space="preserve"> жилых помещений);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>3) деятельность по созданию ю</w:t>
      </w:r>
      <w:r>
        <w:rPr>
          <w:sz w:val="28"/>
        </w:rPr>
        <w:t xml:space="preserve">ридических лиц, индивидуальных </w:t>
      </w:r>
      <w:r w:rsidRPr="00DF067A">
        <w:rPr>
          <w:sz w:val="28"/>
        </w:rPr>
        <w:t xml:space="preserve">предпринимателей, осуществляющих управление многоквартирными домами, </w:t>
      </w:r>
    </w:p>
    <w:p w:rsidR="004B6029" w:rsidRPr="00DF067A" w:rsidRDefault="004B6029" w:rsidP="004B6029">
      <w:pPr>
        <w:jc w:val="both"/>
        <w:rPr>
          <w:sz w:val="28"/>
        </w:rPr>
      </w:pPr>
      <w:proofErr w:type="gramStart"/>
      <w:r w:rsidRPr="00DF067A">
        <w:rPr>
          <w:sz w:val="28"/>
        </w:rPr>
        <w:t>помещения</w:t>
      </w:r>
      <w:proofErr w:type="gramEnd"/>
      <w:r w:rsidRPr="00DF067A">
        <w:rPr>
          <w:sz w:val="28"/>
        </w:rPr>
        <w:t xml:space="preserve"> в которых составляю</w:t>
      </w:r>
      <w:r>
        <w:rPr>
          <w:sz w:val="28"/>
        </w:rPr>
        <w:t xml:space="preserve">т муниципальный жилищный фонд, </w:t>
      </w:r>
      <w:r w:rsidRPr="00DF067A">
        <w:rPr>
          <w:sz w:val="28"/>
        </w:rPr>
        <w:t>оказывающих услуги и (или) выполняющих работы по содержанию и ремонту общего имущества в многоквартир</w:t>
      </w:r>
      <w:r>
        <w:rPr>
          <w:sz w:val="28"/>
        </w:rPr>
        <w:t xml:space="preserve">ных домах, помещения в которых </w:t>
      </w:r>
      <w:r w:rsidRPr="00DF067A">
        <w:rPr>
          <w:sz w:val="28"/>
        </w:rPr>
        <w:t xml:space="preserve">составляют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 xml:space="preserve">4) деятельность юридических лиц, индивидуальных предпринимателей, </w:t>
      </w:r>
    </w:p>
    <w:p w:rsidR="004B6029" w:rsidRPr="00DF067A" w:rsidRDefault="004B6029" w:rsidP="004B6029">
      <w:pPr>
        <w:jc w:val="both"/>
        <w:rPr>
          <w:sz w:val="28"/>
        </w:rPr>
      </w:pPr>
      <w:proofErr w:type="gramStart"/>
      <w:r w:rsidRPr="00DF067A">
        <w:rPr>
          <w:sz w:val="28"/>
        </w:rPr>
        <w:lastRenderedPageBreak/>
        <w:t>осуществляющих управление многок</w:t>
      </w:r>
      <w:r>
        <w:rPr>
          <w:sz w:val="28"/>
        </w:rPr>
        <w:t xml:space="preserve">вартирными домами, помещения в </w:t>
      </w:r>
      <w:r w:rsidRPr="00DF067A">
        <w:rPr>
          <w:sz w:val="28"/>
        </w:rPr>
        <w:t xml:space="preserve">которых составляют муниципальный жилищный фонд, оказывающих услуги и </w:t>
      </w:r>
      <w:proofErr w:type="gramEnd"/>
    </w:p>
    <w:p w:rsidR="004B6029" w:rsidRPr="00DF067A" w:rsidRDefault="004B6029" w:rsidP="004B6029">
      <w:pPr>
        <w:jc w:val="both"/>
        <w:rPr>
          <w:sz w:val="28"/>
        </w:rPr>
      </w:pPr>
      <w:r w:rsidRPr="00DF067A">
        <w:rPr>
          <w:sz w:val="28"/>
        </w:rPr>
        <w:t xml:space="preserve">(или) </w:t>
      </w:r>
      <w:proofErr w:type="gramStart"/>
      <w:r w:rsidRPr="00DF067A">
        <w:rPr>
          <w:sz w:val="28"/>
        </w:rPr>
        <w:t>выполняющих</w:t>
      </w:r>
      <w:proofErr w:type="gramEnd"/>
      <w:r w:rsidRPr="00DF067A">
        <w:rPr>
          <w:sz w:val="28"/>
        </w:rPr>
        <w:t xml:space="preserve"> работы по содержанию и ремонту общего имущества в </w:t>
      </w:r>
    </w:p>
    <w:p w:rsidR="004B6029" w:rsidRPr="00DF067A" w:rsidRDefault="004B6029" w:rsidP="004B6029">
      <w:pPr>
        <w:jc w:val="both"/>
        <w:rPr>
          <w:sz w:val="28"/>
        </w:rPr>
      </w:pPr>
      <w:r w:rsidRPr="00DF067A">
        <w:rPr>
          <w:sz w:val="28"/>
        </w:rPr>
        <w:t xml:space="preserve">многоквартирных домах, помещения в которых составляют </w:t>
      </w:r>
      <w:proofErr w:type="gramStart"/>
      <w:r w:rsidRPr="00DF067A">
        <w:rPr>
          <w:sz w:val="28"/>
        </w:rPr>
        <w:t>муниципальный</w:t>
      </w:r>
      <w:proofErr w:type="gramEnd"/>
      <w:r w:rsidRPr="00DF067A">
        <w:rPr>
          <w:sz w:val="28"/>
        </w:rPr>
        <w:t xml:space="preserve"> </w:t>
      </w:r>
    </w:p>
    <w:p w:rsidR="004B6029" w:rsidRPr="00DF067A" w:rsidRDefault="004B6029" w:rsidP="004B6029">
      <w:pPr>
        <w:jc w:val="both"/>
        <w:rPr>
          <w:sz w:val="28"/>
        </w:rPr>
      </w:pPr>
      <w:r w:rsidRPr="00DF067A">
        <w:rPr>
          <w:sz w:val="28"/>
        </w:rPr>
        <w:t xml:space="preserve">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>5) деятельность юридических лиц, инди</w:t>
      </w:r>
      <w:r>
        <w:rPr>
          <w:sz w:val="28"/>
        </w:rPr>
        <w:t xml:space="preserve">видуальных предпринимателей по </w:t>
      </w:r>
      <w:r w:rsidRPr="00DF067A">
        <w:rPr>
          <w:sz w:val="28"/>
        </w:rPr>
        <w:t xml:space="preserve">формированию фондов капитального ремонта в многоквартирных домах, </w:t>
      </w:r>
    </w:p>
    <w:p w:rsidR="004B6029" w:rsidRPr="00DF067A" w:rsidRDefault="004B6029" w:rsidP="004B6029">
      <w:pPr>
        <w:jc w:val="both"/>
        <w:rPr>
          <w:sz w:val="28"/>
        </w:rPr>
      </w:pPr>
      <w:proofErr w:type="gramStart"/>
      <w:r w:rsidRPr="00DF067A">
        <w:rPr>
          <w:sz w:val="28"/>
        </w:rPr>
        <w:t>помещения</w:t>
      </w:r>
      <w:proofErr w:type="gramEnd"/>
      <w:r w:rsidRPr="00DF067A">
        <w:rPr>
          <w:sz w:val="28"/>
        </w:rPr>
        <w:t xml:space="preserve"> в которых составляют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>6) деятельность юридических лиц, индивидуальных предпринимателей по предоставлению коммунальных услуг собственникам и пользователям помещений в многоквартирных жи</w:t>
      </w:r>
      <w:r>
        <w:rPr>
          <w:sz w:val="28"/>
        </w:rPr>
        <w:t xml:space="preserve">лых домах, помещения в которых </w:t>
      </w:r>
      <w:r w:rsidRPr="00DF067A">
        <w:rPr>
          <w:sz w:val="28"/>
        </w:rPr>
        <w:t xml:space="preserve">составляют муниципальный жилищный фонд, и жилых домах, составляющих </w:t>
      </w:r>
    </w:p>
    <w:p w:rsidR="004B6029" w:rsidRPr="00DF067A" w:rsidRDefault="004B6029" w:rsidP="004B6029">
      <w:pPr>
        <w:jc w:val="both"/>
        <w:rPr>
          <w:sz w:val="28"/>
        </w:rPr>
      </w:pPr>
      <w:r w:rsidRPr="00DF067A">
        <w:rPr>
          <w:sz w:val="28"/>
        </w:rPr>
        <w:t xml:space="preserve">муниципальный жилой фонд;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>7) деятельность юридических лиц, инди</w:t>
      </w:r>
      <w:r>
        <w:rPr>
          <w:sz w:val="28"/>
        </w:rPr>
        <w:t xml:space="preserve">видуальных предпринимателей по </w:t>
      </w:r>
      <w:r w:rsidRPr="00DF067A">
        <w:rPr>
          <w:sz w:val="28"/>
        </w:rPr>
        <w:t xml:space="preserve">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доме, </w:t>
      </w:r>
      <w:r>
        <w:rPr>
          <w:sz w:val="28"/>
        </w:rPr>
        <w:t xml:space="preserve">помещения в которых составляют </w:t>
      </w:r>
      <w:r w:rsidRPr="00DF067A">
        <w:rPr>
          <w:sz w:val="28"/>
        </w:rPr>
        <w:t>муниципальный жилищный фонд, не</w:t>
      </w:r>
      <w:r>
        <w:rPr>
          <w:sz w:val="28"/>
        </w:rPr>
        <w:t xml:space="preserve">надлежащего качества и (или) с </w:t>
      </w:r>
      <w:r w:rsidRPr="00DF067A">
        <w:rPr>
          <w:sz w:val="28"/>
        </w:rPr>
        <w:t xml:space="preserve">перерывами, превышающими установленную продолжительность; </w:t>
      </w:r>
    </w:p>
    <w:p w:rsidR="004B6029" w:rsidRPr="00DF067A" w:rsidRDefault="004B6029" w:rsidP="004B6029">
      <w:pPr>
        <w:ind w:firstLine="709"/>
        <w:jc w:val="both"/>
        <w:rPr>
          <w:sz w:val="28"/>
        </w:rPr>
      </w:pPr>
      <w:r w:rsidRPr="00DF067A">
        <w:rPr>
          <w:sz w:val="28"/>
        </w:rPr>
        <w:t>8) деятельность юридических лиц, инди</w:t>
      </w:r>
      <w:r>
        <w:rPr>
          <w:sz w:val="28"/>
        </w:rPr>
        <w:t xml:space="preserve">видуальных предпринимателей по </w:t>
      </w:r>
      <w:r w:rsidRPr="00DF067A">
        <w:rPr>
          <w:sz w:val="28"/>
        </w:rPr>
        <w:t>содержанию общего имущества в мно</w:t>
      </w:r>
      <w:r>
        <w:rPr>
          <w:sz w:val="28"/>
        </w:rPr>
        <w:t xml:space="preserve">гоквартирном доме, помещения в </w:t>
      </w:r>
      <w:r w:rsidRPr="00DF067A">
        <w:rPr>
          <w:sz w:val="28"/>
        </w:rPr>
        <w:t>котором составляют муниципальный жилищный фонд, изменению размера</w:t>
      </w:r>
      <w:r>
        <w:rPr>
          <w:sz w:val="28"/>
          <w:szCs w:val="28"/>
        </w:rPr>
        <w:t xml:space="preserve"> </w:t>
      </w:r>
      <w:r w:rsidRPr="00DF067A">
        <w:rPr>
          <w:sz w:val="28"/>
          <w:szCs w:val="28"/>
        </w:rPr>
        <w:t xml:space="preserve">1)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2) деятельность граждан, ин</w:t>
      </w:r>
      <w:r>
        <w:rPr>
          <w:sz w:val="28"/>
          <w:szCs w:val="28"/>
        </w:rPr>
        <w:t xml:space="preserve">дивидуальных предпринимателей, </w:t>
      </w:r>
      <w:r w:rsidRPr="00DF067A">
        <w:rPr>
          <w:sz w:val="28"/>
          <w:szCs w:val="28"/>
        </w:rPr>
        <w:t>юридических лиц по использов</w:t>
      </w:r>
      <w:r>
        <w:rPr>
          <w:sz w:val="28"/>
          <w:szCs w:val="28"/>
        </w:rPr>
        <w:t xml:space="preserve">анию и обеспечению сохранности </w:t>
      </w:r>
      <w:r w:rsidRPr="00DF067A">
        <w:rPr>
          <w:sz w:val="28"/>
          <w:szCs w:val="28"/>
        </w:rPr>
        <w:t xml:space="preserve">муниципального жилищного фонда (за исключением деятельности граждан, в отношении жилых помещений);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3) деятельность по созданию ю</w:t>
      </w:r>
      <w:r>
        <w:rPr>
          <w:sz w:val="28"/>
          <w:szCs w:val="28"/>
        </w:rPr>
        <w:t xml:space="preserve">ридических лиц, индивидуальных </w:t>
      </w:r>
      <w:r w:rsidRPr="00DF067A">
        <w:rPr>
          <w:sz w:val="28"/>
          <w:szCs w:val="28"/>
        </w:rPr>
        <w:t>предпринимателей, осуществляющих управление многоквартирными домами, помещения в которых составляют муниципал</w:t>
      </w:r>
      <w:r>
        <w:rPr>
          <w:sz w:val="28"/>
          <w:szCs w:val="28"/>
        </w:rPr>
        <w:t xml:space="preserve">ьный жилищный фонд, </w:t>
      </w:r>
      <w:r w:rsidRPr="00DF067A">
        <w:rPr>
          <w:sz w:val="28"/>
          <w:szCs w:val="28"/>
        </w:rPr>
        <w:t>оказывающих услуги и (или) выполняющих</w:t>
      </w:r>
      <w:r>
        <w:rPr>
          <w:sz w:val="28"/>
          <w:szCs w:val="28"/>
        </w:rPr>
        <w:t xml:space="preserve"> работы по содержанию и ремонту </w:t>
      </w:r>
      <w:r w:rsidRPr="00DF067A">
        <w:rPr>
          <w:sz w:val="28"/>
          <w:szCs w:val="28"/>
        </w:rPr>
        <w:t>общего имущества в многоквартир</w:t>
      </w:r>
      <w:r>
        <w:rPr>
          <w:sz w:val="28"/>
          <w:szCs w:val="28"/>
        </w:rPr>
        <w:t xml:space="preserve">ных домах, помещения в которых </w:t>
      </w:r>
      <w:r w:rsidRPr="00DF067A">
        <w:rPr>
          <w:sz w:val="28"/>
          <w:szCs w:val="28"/>
        </w:rPr>
        <w:t xml:space="preserve">составляют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4) деятельность юридических лиц, индивидуальных предпринимат</w:t>
      </w:r>
      <w:r>
        <w:rPr>
          <w:sz w:val="28"/>
          <w:szCs w:val="28"/>
        </w:rPr>
        <w:t xml:space="preserve">елей, </w:t>
      </w:r>
      <w:r w:rsidRPr="00DF067A">
        <w:rPr>
          <w:sz w:val="28"/>
          <w:szCs w:val="28"/>
        </w:rPr>
        <w:t>осуществляющих управление многок</w:t>
      </w:r>
      <w:r>
        <w:rPr>
          <w:sz w:val="28"/>
          <w:szCs w:val="28"/>
        </w:rPr>
        <w:t xml:space="preserve">вартирными домами, помещения в </w:t>
      </w:r>
      <w:r w:rsidRPr="00DF067A">
        <w:rPr>
          <w:sz w:val="28"/>
          <w:szCs w:val="28"/>
        </w:rPr>
        <w:t xml:space="preserve">которых составляют муниципальный жилищный фонд, оказывающих услуги и </w:t>
      </w:r>
    </w:p>
    <w:p w:rsidR="004B6029" w:rsidRPr="00DF067A" w:rsidRDefault="004B6029" w:rsidP="004B6029">
      <w:pPr>
        <w:jc w:val="both"/>
        <w:rPr>
          <w:sz w:val="28"/>
          <w:szCs w:val="28"/>
        </w:rPr>
      </w:pPr>
      <w:r w:rsidRPr="00DF067A">
        <w:rPr>
          <w:sz w:val="28"/>
          <w:szCs w:val="28"/>
        </w:rPr>
        <w:t xml:space="preserve">(или) </w:t>
      </w:r>
      <w:proofErr w:type="gramStart"/>
      <w:r w:rsidRPr="00DF067A">
        <w:rPr>
          <w:sz w:val="28"/>
          <w:szCs w:val="28"/>
        </w:rPr>
        <w:t>выполняющих</w:t>
      </w:r>
      <w:proofErr w:type="gramEnd"/>
      <w:r w:rsidRPr="00DF067A">
        <w:rPr>
          <w:sz w:val="28"/>
          <w:szCs w:val="28"/>
        </w:rPr>
        <w:t xml:space="preserve"> работы по содержанию и ремонту общего имущества в </w:t>
      </w:r>
    </w:p>
    <w:p w:rsidR="004B6029" w:rsidRPr="00DF067A" w:rsidRDefault="004B6029" w:rsidP="004B6029">
      <w:pPr>
        <w:jc w:val="both"/>
        <w:rPr>
          <w:sz w:val="28"/>
          <w:szCs w:val="28"/>
        </w:rPr>
      </w:pPr>
      <w:r w:rsidRPr="00DF067A">
        <w:rPr>
          <w:sz w:val="28"/>
          <w:szCs w:val="28"/>
        </w:rPr>
        <w:t xml:space="preserve">многоквартирных домах, помещения в которых составляют </w:t>
      </w:r>
      <w:proofErr w:type="gramStart"/>
      <w:r w:rsidRPr="00DF067A">
        <w:rPr>
          <w:sz w:val="28"/>
          <w:szCs w:val="28"/>
        </w:rPr>
        <w:t>муниципальный</w:t>
      </w:r>
      <w:proofErr w:type="gramEnd"/>
      <w:r w:rsidRPr="00DF067A">
        <w:rPr>
          <w:sz w:val="28"/>
          <w:szCs w:val="28"/>
        </w:rPr>
        <w:t xml:space="preserve"> </w:t>
      </w:r>
    </w:p>
    <w:p w:rsidR="004B6029" w:rsidRPr="00DF067A" w:rsidRDefault="004B6029" w:rsidP="004B6029">
      <w:pPr>
        <w:jc w:val="both"/>
        <w:rPr>
          <w:sz w:val="28"/>
          <w:szCs w:val="28"/>
        </w:rPr>
      </w:pPr>
      <w:r w:rsidRPr="00DF067A">
        <w:rPr>
          <w:sz w:val="28"/>
          <w:szCs w:val="28"/>
        </w:rPr>
        <w:t xml:space="preserve">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5) деятельность юридических лиц, инди</w:t>
      </w:r>
      <w:r>
        <w:rPr>
          <w:sz w:val="28"/>
          <w:szCs w:val="28"/>
        </w:rPr>
        <w:t xml:space="preserve">видуальных предпринимателей по </w:t>
      </w:r>
      <w:r w:rsidRPr="00DF067A">
        <w:rPr>
          <w:sz w:val="28"/>
          <w:szCs w:val="28"/>
        </w:rPr>
        <w:t>формированию фондов капитального ре</w:t>
      </w:r>
      <w:r>
        <w:rPr>
          <w:sz w:val="28"/>
          <w:szCs w:val="28"/>
        </w:rPr>
        <w:t xml:space="preserve">монта в многоквартирных домах, </w:t>
      </w:r>
      <w:r w:rsidRPr="00DF067A">
        <w:rPr>
          <w:sz w:val="28"/>
          <w:szCs w:val="28"/>
        </w:rPr>
        <w:t xml:space="preserve">помещения в которых составляют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6) деятельность юридических лиц, инди</w:t>
      </w:r>
      <w:r>
        <w:rPr>
          <w:sz w:val="28"/>
          <w:szCs w:val="28"/>
        </w:rPr>
        <w:t xml:space="preserve">видуальных предпринимателей по </w:t>
      </w:r>
      <w:r w:rsidRPr="00DF067A">
        <w:rPr>
          <w:sz w:val="28"/>
          <w:szCs w:val="28"/>
        </w:rPr>
        <w:t>предоставлению коммунальных услуг</w:t>
      </w:r>
      <w:r>
        <w:rPr>
          <w:sz w:val="28"/>
          <w:szCs w:val="28"/>
        </w:rPr>
        <w:t xml:space="preserve"> собственникам и пользователям </w:t>
      </w:r>
      <w:r w:rsidRPr="00DF067A">
        <w:rPr>
          <w:sz w:val="28"/>
          <w:szCs w:val="28"/>
        </w:rPr>
        <w:t>помещений в многоквартирных жи</w:t>
      </w:r>
      <w:r>
        <w:rPr>
          <w:sz w:val="28"/>
          <w:szCs w:val="28"/>
        </w:rPr>
        <w:t xml:space="preserve">лых домах, помещения в которых </w:t>
      </w:r>
      <w:r w:rsidRPr="00DF067A">
        <w:rPr>
          <w:sz w:val="28"/>
          <w:szCs w:val="28"/>
        </w:rPr>
        <w:t xml:space="preserve">составляют муниципальный жилищный фонд, и жилых домах, составляющих муниципальный жилой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lastRenderedPageBreak/>
        <w:t>7) деятельность юридических лиц, инди</w:t>
      </w:r>
      <w:r>
        <w:rPr>
          <w:sz w:val="28"/>
          <w:szCs w:val="28"/>
        </w:rPr>
        <w:t xml:space="preserve">видуальных предпринимателей по </w:t>
      </w:r>
      <w:r w:rsidRPr="00DF067A">
        <w:rPr>
          <w:sz w:val="28"/>
          <w:szCs w:val="28"/>
        </w:rPr>
        <w:t xml:space="preserve">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доме, </w:t>
      </w:r>
      <w:r>
        <w:rPr>
          <w:sz w:val="28"/>
          <w:szCs w:val="28"/>
        </w:rPr>
        <w:t xml:space="preserve">помещения в которых составляют </w:t>
      </w:r>
      <w:r w:rsidRPr="00DF067A">
        <w:rPr>
          <w:sz w:val="28"/>
          <w:szCs w:val="28"/>
        </w:rPr>
        <w:t>муниципальный жилищный фонд, не</w:t>
      </w:r>
      <w:r>
        <w:rPr>
          <w:sz w:val="28"/>
          <w:szCs w:val="28"/>
        </w:rPr>
        <w:t xml:space="preserve">надлежащего качества и (или) с </w:t>
      </w:r>
      <w:r w:rsidRPr="00DF067A">
        <w:rPr>
          <w:sz w:val="28"/>
          <w:szCs w:val="28"/>
        </w:rPr>
        <w:t xml:space="preserve">перерывами, превышающими установленную продолжительность;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8) деятельность юридических лиц, инди</w:t>
      </w:r>
      <w:r>
        <w:rPr>
          <w:sz w:val="28"/>
          <w:szCs w:val="28"/>
        </w:rPr>
        <w:t xml:space="preserve">видуальных предпринимателей по </w:t>
      </w:r>
      <w:r w:rsidRPr="00DF067A">
        <w:rPr>
          <w:sz w:val="28"/>
          <w:szCs w:val="28"/>
        </w:rPr>
        <w:t>содержанию общего имущества в мно</w:t>
      </w:r>
      <w:r>
        <w:rPr>
          <w:sz w:val="28"/>
          <w:szCs w:val="28"/>
        </w:rPr>
        <w:t xml:space="preserve">гоквартирном доме, помещения в </w:t>
      </w:r>
      <w:r w:rsidRPr="00DF067A">
        <w:rPr>
          <w:sz w:val="28"/>
          <w:szCs w:val="28"/>
        </w:rPr>
        <w:t xml:space="preserve">котором составляют муниципальный жилищный фонд, изменению размера платы за содержание жилого помещения;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 xml:space="preserve">9) деятельность юридических лиц, индивидуальных предпринимателей </w:t>
      </w:r>
      <w:r>
        <w:rPr>
          <w:sz w:val="28"/>
          <w:szCs w:val="28"/>
        </w:rPr>
        <w:t xml:space="preserve">по </w:t>
      </w:r>
      <w:r w:rsidRPr="00DF067A">
        <w:rPr>
          <w:sz w:val="28"/>
          <w:szCs w:val="28"/>
        </w:rPr>
        <w:t xml:space="preserve">предоставлению, приостановке и ограничению предоставления коммунальных услуг собственникам и пользователям помещений в многоквартирных домах, помещения в которых составляют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 xml:space="preserve"> 10) обеспечение доступн</w:t>
      </w:r>
      <w:r>
        <w:rPr>
          <w:sz w:val="28"/>
          <w:szCs w:val="28"/>
        </w:rPr>
        <w:t xml:space="preserve">ости для инвалидов помещений в </w:t>
      </w:r>
      <w:r w:rsidRPr="00DF067A">
        <w:rPr>
          <w:sz w:val="28"/>
          <w:szCs w:val="28"/>
        </w:rPr>
        <w:t xml:space="preserve">многоквартирных домах, помещения в которых составляют муниципальный жилищный фонд; </w:t>
      </w:r>
    </w:p>
    <w:p w:rsidR="004B6029" w:rsidRPr="00DF067A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>11) энергетическая эффектив</w:t>
      </w:r>
      <w:r>
        <w:rPr>
          <w:sz w:val="28"/>
          <w:szCs w:val="28"/>
        </w:rPr>
        <w:t xml:space="preserve">ность и оснащенность помещений </w:t>
      </w:r>
      <w:r w:rsidRPr="00DF067A">
        <w:rPr>
          <w:sz w:val="28"/>
          <w:szCs w:val="28"/>
        </w:rPr>
        <w:t xml:space="preserve">многоквартирных домов, муниципального жилищного фонда социального использования приборами учета используемых энергетических ресурсов; </w:t>
      </w:r>
    </w:p>
    <w:p w:rsidR="004B6029" w:rsidRDefault="004B6029" w:rsidP="004B6029">
      <w:pPr>
        <w:ind w:firstLine="709"/>
        <w:jc w:val="both"/>
        <w:rPr>
          <w:sz w:val="28"/>
          <w:szCs w:val="28"/>
        </w:rPr>
      </w:pPr>
      <w:r w:rsidRPr="00DF067A">
        <w:rPr>
          <w:sz w:val="28"/>
          <w:szCs w:val="28"/>
        </w:rPr>
        <w:t xml:space="preserve">12) деятельность по размещению </w:t>
      </w:r>
      <w:proofErr w:type="spellStart"/>
      <w:r w:rsidRPr="00DF067A">
        <w:rPr>
          <w:sz w:val="28"/>
          <w:szCs w:val="28"/>
        </w:rPr>
        <w:t>ресур</w:t>
      </w:r>
      <w:r>
        <w:rPr>
          <w:sz w:val="28"/>
          <w:szCs w:val="28"/>
        </w:rPr>
        <w:t>соснабжающих</w:t>
      </w:r>
      <w:proofErr w:type="spellEnd"/>
      <w:r>
        <w:rPr>
          <w:sz w:val="28"/>
          <w:szCs w:val="28"/>
        </w:rPr>
        <w:t xml:space="preserve"> организаций, лиц, </w:t>
      </w:r>
      <w:r w:rsidRPr="00DF067A">
        <w:rPr>
          <w:sz w:val="28"/>
          <w:szCs w:val="28"/>
        </w:rPr>
        <w:t>осуществляющих деятельность по управлению многоквартирными домами, помещения в которых составляю</w:t>
      </w:r>
      <w:r>
        <w:rPr>
          <w:sz w:val="28"/>
          <w:szCs w:val="28"/>
        </w:rPr>
        <w:t xml:space="preserve">т муниципальный жилищный фонд, </w:t>
      </w:r>
      <w:r w:rsidRPr="00DF067A">
        <w:rPr>
          <w:sz w:val="28"/>
          <w:szCs w:val="28"/>
        </w:rPr>
        <w:t>информации в государственной информационной системе жилищно</w:t>
      </w:r>
      <w:r>
        <w:rPr>
          <w:sz w:val="28"/>
          <w:szCs w:val="28"/>
        </w:rPr>
        <w:t>-</w:t>
      </w:r>
      <w:r w:rsidRPr="00DF067A">
        <w:rPr>
          <w:sz w:val="28"/>
          <w:szCs w:val="28"/>
        </w:rPr>
        <w:t>коммунального хозяйства</w:t>
      </w:r>
      <w:r>
        <w:rPr>
          <w:sz w:val="28"/>
          <w:szCs w:val="28"/>
        </w:rPr>
        <w:t>.</w:t>
      </w:r>
      <w:r w:rsidRPr="00DF067A">
        <w:rPr>
          <w:sz w:val="28"/>
          <w:szCs w:val="28"/>
        </w:rPr>
        <w:t xml:space="preserve"> </w:t>
      </w:r>
    </w:p>
    <w:p w:rsidR="004B6029" w:rsidRDefault="004B6029" w:rsidP="004B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контролируемых лиц при осуществлении муниципального жилищного контроля выступают юридические лица, индивидуальные предприниматели, осуществляющие деятельность по обслуживанию многоквартирных домов при наличии в многоквартирных домах муниципального жилищного фонда и физические лица.</w:t>
      </w:r>
    </w:p>
    <w:p w:rsidR="004B6029" w:rsidRDefault="004B6029" w:rsidP="004B6029">
      <w:pPr>
        <w:ind w:firstLine="709"/>
        <w:jc w:val="both"/>
        <w:rPr>
          <w:sz w:val="28"/>
          <w:szCs w:val="28"/>
        </w:rPr>
      </w:pPr>
    </w:p>
    <w:p w:rsidR="004B6029" w:rsidRDefault="004B6029" w:rsidP="004B6029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B6029" w:rsidRDefault="004B6029" w:rsidP="004B6029">
      <w:pPr>
        <w:jc w:val="both"/>
        <w:rPr>
          <w:sz w:val="28"/>
          <w:szCs w:val="28"/>
        </w:rPr>
      </w:pPr>
    </w:p>
    <w:p w:rsidR="004B6029" w:rsidRDefault="004B6029" w:rsidP="004B6029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4B6029" w:rsidRDefault="004B6029" w:rsidP="004B6029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B6029" w:rsidRDefault="004B6029" w:rsidP="004B6029">
      <w:pPr>
        <w:pStyle w:val="af0"/>
        <w:numPr>
          <w:ilvl w:val="0"/>
          <w:numId w:val="22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4B6029" w:rsidRDefault="004B6029" w:rsidP="004B6029">
      <w:pPr>
        <w:pStyle w:val="af0"/>
        <w:numPr>
          <w:ilvl w:val="0"/>
          <w:numId w:val="22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4B6029" w:rsidRDefault="004B6029" w:rsidP="004B6029">
      <w:pPr>
        <w:pStyle w:val="af0"/>
        <w:numPr>
          <w:ilvl w:val="0"/>
          <w:numId w:val="22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29" w:rsidRDefault="004B6029" w:rsidP="004B6029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B6029" w:rsidRDefault="004B6029" w:rsidP="004B6029">
      <w:pPr>
        <w:pStyle w:val="af0"/>
        <w:numPr>
          <w:ilvl w:val="0"/>
          <w:numId w:val="2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ценностям.</w:t>
      </w:r>
    </w:p>
    <w:p w:rsidR="004B6029" w:rsidRDefault="004B6029" w:rsidP="004B6029">
      <w:pPr>
        <w:pStyle w:val="af0"/>
        <w:numPr>
          <w:ilvl w:val="0"/>
          <w:numId w:val="2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Повышение правосознания и правовой культуры юридических лиц, индивидуальных предпринимателей и граждан.</w:t>
      </w:r>
    </w:p>
    <w:p w:rsidR="004B6029" w:rsidRDefault="004B6029" w:rsidP="004B6029">
      <w:pPr>
        <w:pStyle w:val="af0"/>
        <w:numPr>
          <w:ilvl w:val="0"/>
          <w:numId w:val="2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4B6029" w:rsidRDefault="004B6029" w:rsidP="004B6029">
      <w:pPr>
        <w:pStyle w:val="af0"/>
        <w:numPr>
          <w:ilvl w:val="0"/>
          <w:numId w:val="2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B6029" w:rsidRDefault="004B6029" w:rsidP="004B6029">
      <w:pPr>
        <w:pStyle w:val="af0"/>
        <w:numPr>
          <w:ilvl w:val="0"/>
          <w:numId w:val="23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4B6029" w:rsidRDefault="004B6029" w:rsidP="004B6029">
      <w:pPr>
        <w:pStyle w:val="Default"/>
        <w:rPr>
          <w:rFonts w:ascii="Times New Roman" w:hAnsi="Times New Roman"/>
          <w:sz w:val="28"/>
          <w:szCs w:val="28"/>
        </w:rPr>
      </w:pPr>
    </w:p>
    <w:p w:rsidR="004B6029" w:rsidRDefault="004B6029" w:rsidP="004B602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B6029" w:rsidRDefault="004B6029" w:rsidP="004B6029"/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984"/>
        <w:gridCol w:w="2127"/>
      </w:tblGrid>
      <w:tr w:rsidR="004B6029" w:rsidTr="008E39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ind w:firstLine="36"/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Подразделение и (или) должностные лица администрации Вейделевского района, ответственные за реализацию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Сроки (периодичность) их проведения</w:t>
            </w:r>
          </w:p>
        </w:tc>
      </w:tr>
      <w:tr w:rsidR="004B6029" w:rsidTr="008E395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Отдел ЖКХ, транспорта и связи администрации Вейделевского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Постоянно</w:t>
            </w:r>
          </w:p>
        </w:tc>
      </w:tr>
      <w:tr w:rsidR="004B6029" w:rsidTr="008E395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Публикация </w:t>
            </w:r>
            <w:proofErr w:type="gramStart"/>
            <w:r>
              <w:rPr>
                <w:sz w:val="24"/>
                <w:szCs w:val="28"/>
              </w:rPr>
              <w:t>на сайте руководств по соблюдению обязательных требований в сфере муниципального жилищного контроля  при направлении их в адрес</w:t>
            </w:r>
            <w:proofErr w:type="gramEnd"/>
            <w:r>
              <w:rPr>
                <w:sz w:val="24"/>
                <w:szCs w:val="28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Отдел ЖКХ, транспорта и связи администрации Вейделевского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Постоянно</w:t>
            </w:r>
          </w:p>
          <w:p w:rsidR="004B6029" w:rsidRDefault="004B6029" w:rsidP="008E3955">
            <w:pPr>
              <w:jc w:val="center"/>
              <w:rPr>
                <w:sz w:val="24"/>
              </w:rPr>
            </w:pPr>
          </w:p>
        </w:tc>
      </w:tr>
      <w:tr w:rsidR="004B6029" w:rsidTr="008E3955">
        <w:trPr>
          <w:trHeight w:val="11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ind w:right="-22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 Положения о виде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Отдел ЖКХ, транспорта и связи </w:t>
            </w:r>
            <w:r>
              <w:rPr>
                <w:iCs/>
                <w:sz w:val="24"/>
                <w:szCs w:val="24"/>
              </w:rPr>
              <w:t>администрации Вейделевского района</w:t>
            </w:r>
          </w:p>
          <w:p w:rsidR="004B6029" w:rsidRDefault="004B6029" w:rsidP="008E395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Постоянно</w:t>
            </w:r>
          </w:p>
          <w:p w:rsidR="004B6029" w:rsidRDefault="004B6029" w:rsidP="008E3955">
            <w:pPr>
              <w:jc w:val="center"/>
              <w:rPr>
                <w:sz w:val="24"/>
              </w:rPr>
            </w:pPr>
          </w:p>
        </w:tc>
      </w:tr>
      <w:tr w:rsidR="004B6029" w:rsidTr="008E3955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Консультирование*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обращениям контролируемых лиц и их представителей по вопросам, связанным с </w:t>
            </w:r>
            <w:r>
              <w:rPr>
                <w:sz w:val="24"/>
              </w:rPr>
              <w:lastRenderedPageBreak/>
              <w:t>организацией и осуществлением муниципального контроля по телефону, посредством видео-конференц-связи, на личном приеме, письменно либо в ходе проведения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lastRenderedPageBreak/>
              <w:t xml:space="preserve">Отдел ЖКХ, транспорта и связи администрации Вейделевского </w:t>
            </w:r>
            <w:r>
              <w:rPr>
                <w:sz w:val="24"/>
                <w:szCs w:val="28"/>
              </w:rPr>
              <w:lastRenderedPageBreak/>
              <w:t>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8"/>
              </w:rPr>
              <w:lastRenderedPageBreak/>
              <w:t>Постоянно</w:t>
            </w:r>
          </w:p>
        </w:tc>
      </w:tr>
      <w:tr w:rsidR="004B6029" w:rsidTr="008E3955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DE64E5" w:rsidP="008E39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  <w:r w:rsidR="004B6029">
              <w:rPr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ind w:firstLine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Профилактический визит**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Профилактическая беседа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 ЖКХ, транспорта и связи администрации Вейделевского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B6029" w:rsidRDefault="004B6029" w:rsidP="008E39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жилищного законодательства</w:t>
            </w:r>
          </w:p>
        </w:tc>
      </w:tr>
    </w:tbl>
    <w:p w:rsidR="004B6029" w:rsidRDefault="004B6029" w:rsidP="004B6029">
      <w:pPr>
        <w:ind w:firstLine="709"/>
        <w:jc w:val="center"/>
        <w:outlineLvl w:val="1"/>
        <w:rPr>
          <w:b/>
          <w:sz w:val="24"/>
          <w:szCs w:val="28"/>
        </w:rPr>
      </w:pP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</w:t>
      </w:r>
      <w:r w:rsidRPr="007F7E1E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2) порядок осуществления контрольных мероприятий, установленных Положением о муниципальном жилищном контроле на территории Вейделевского района Белгородской области;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3) порядок обжалования действий (бездействия) должностных лиц органа муниципального жилищного контроля;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 жилищного законодательства, оценка соблюдения которых осуществляется органом муниципального жилищного контроля в рамках контрольных мероприятий.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B6029" w:rsidRDefault="004B6029" w:rsidP="004B6029">
      <w:pPr>
        <w:ind w:firstLine="709"/>
        <w:jc w:val="both"/>
        <w:outlineLvl w:val="1"/>
        <w:rPr>
          <w:sz w:val="28"/>
          <w:szCs w:val="28"/>
        </w:rPr>
      </w:pPr>
      <w:r w:rsidRPr="007F7E1E">
        <w:rPr>
          <w:sz w:val="28"/>
          <w:szCs w:val="28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B6029" w:rsidRDefault="004B6029" w:rsidP="004B602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**Профилактический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</w:t>
      </w:r>
      <w:r>
        <w:rPr>
          <w:sz w:val="28"/>
          <w:szCs w:val="28"/>
        </w:rPr>
        <w:lastRenderedPageBreak/>
        <w:t>ходе профилактического визита контролируемое лицо информируется об обязательных требованиях жилищного законодательства, предъявляемых к его деятельности либо к принадлежащим ему объектам контроля.</w:t>
      </w:r>
    </w:p>
    <w:p w:rsidR="004B6029" w:rsidRPr="007F7E1E" w:rsidRDefault="004B6029" w:rsidP="004B602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B6029" w:rsidRDefault="004B6029" w:rsidP="004B6029">
      <w:pPr>
        <w:ind w:firstLine="709"/>
        <w:jc w:val="center"/>
        <w:outlineLvl w:val="1"/>
        <w:rPr>
          <w:b/>
          <w:sz w:val="28"/>
          <w:szCs w:val="28"/>
        </w:rPr>
      </w:pPr>
    </w:p>
    <w:p w:rsidR="004B6029" w:rsidRPr="002D4339" w:rsidRDefault="004B6029" w:rsidP="004B602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B6029" w:rsidTr="008E395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4B6029" w:rsidTr="008E395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</w:t>
            </w:r>
            <w:r w:rsidRPr="002A3493">
              <w:rPr>
                <w:sz w:val="24"/>
                <w:szCs w:val="24"/>
              </w:rPr>
              <w:t>на официальном сайте администрации Вейделевского района Белгородской области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2607F5">
                <w:rPr>
                  <w:rStyle w:val="af"/>
                  <w:lang w:val="en-US"/>
                </w:rPr>
                <w:t>https</w:t>
              </w:r>
              <w:r w:rsidRPr="00066660">
                <w:rPr>
                  <w:rStyle w:val="af"/>
                </w:rPr>
                <w:t>://</w:t>
              </w:r>
              <w:proofErr w:type="spellStart"/>
              <w:r w:rsidRPr="002607F5">
                <w:rPr>
                  <w:rStyle w:val="af"/>
                  <w:lang w:val="en-US"/>
                </w:rPr>
                <w:t>vejdelevskij</w:t>
              </w:r>
              <w:proofErr w:type="spellEnd"/>
              <w:r w:rsidRPr="00066660">
                <w:rPr>
                  <w:rStyle w:val="af"/>
                </w:rPr>
                <w:t>-</w:t>
              </w:r>
              <w:r w:rsidRPr="002607F5">
                <w:rPr>
                  <w:rStyle w:val="af"/>
                  <w:lang w:val="en-US"/>
                </w:rPr>
                <w:t>r</w:t>
              </w:r>
              <w:r w:rsidRPr="00066660">
                <w:rPr>
                  <w:rStyle w:val="af"/>
                </w:rPr>
                <w:t>31.</w:t>
              </w:r>
              <w:proofErr w:type="spellStart"/>
              <w:r w:rsidRPr="002607F5">
                <w:rPr>
                  <w:rStyle w:val="af"/>
                  <w:lang w:val="en-US"/>
                </w:rPr>
                <w:t>gosweb</w:t>
              </w:r>
              <w:proofErr w:type="spellEnd"/>
              <w:r w:rsidRPr="00066660">
                <w:rPr>
                  <w:rStyle w:val="af"/>
                </w:rPr>
                <w:t>.</w:t>
              </w:r>
              <w:proofErr w:type="spellStart"/>
              <w:r w:rsidRPr="002607F5">
                <w:rPr>
                  <w:rStyle w:val="af"/>
                  <w:lang w:val="en-US"/>
                </w:rPr>
                <w:t>gosuslugi</w:t>
              </w:r>
              <w:proofErr w:type="spellEnd"/>
              <w:r w:rsidRPr="00066660">
                <w:rPr>
                  <w:rStyle w:val="af"/>
                </w:rPr>
                <w:t>.</w:t>
              </w:r>
              <w:proofErr w:type="spellStart"/>
              <w:r w:rsidRPr="002607F5">
                <w:rPr>
                  <w:rStyle w:val="af"/>
                  <w:lang w:val="en-US"/>
                </w:rPr>
                <w:t>ru</w:t>
              </w:r>
              <w:proofErr w:type="spellEnd"/>
              <w:r w:rsidRPr="00066660">
                <w:rPr>
                  <w:rStyle w:val="af"/>
                </w:rPr>
                <w:t>/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4B6029" w:rsidTr="008E395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4B6029" w:rsidTr="008E395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DE64E5" w:rsidP="008E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6029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29" w:rsidRDefault="004B6029" w:rsidP="008E3955">
            <w:pPr>
              <w:jc w:val="center"/>
              <w:rPr>
                <w:sz w:val="24"/>
                <w:szCs w:val="24"/>
              </w:rPr>
            </w:pPr>
            <w:r w:rsidRPr="00A90EAA">
              <w:rPr>
                <w:sz w:val="24"/>
                <w:szCs w:val="24"/>
              </w:rPr>
              <w:t xml:space="preserve">не менее 1 мероприятия, проведенного </w:t>
            </w:r>
            <w:r>
              <w:rPr>
                <w:sz w:val="24"/>
                <w:szCs w:val="24"/>
              </w:rPr>
              <w:t xml:space="preserve">в рамках муниципального жилищного контроля </w:t>
            </w:r>
          </w:p>
        </w:tc>
      </w:tr>
    </w:tbl>
    <w:p w:rsidR="004B6029" w:rsidRDefault="004B6029" w:rsidP="004B6029"/>
    <w:p w:rsidR="004B6029" w:rsidRDefault="004B6029" w:rsidP="004B6029"/>
    <w:p w:rsidR="004B6029" w:rsidRDefault="004B6029" w:rsidP="004B6029">
      <w:r>
        <w:t xml:space="preserve">                                                        _________________________________</w:t>
      </w:r>
    </w:p>
    <w:p w:rsidR="00A6152A" w:rsidRDefault="00A6152A" w:rsidP="004B6029">
      <w:pPr>
        <w:rPr>
          <w:b/>
          <w:sz w:val="28"/>
          <w:szCs w:val="28"/>
        </w:rPr>
      </w:pPr>
    </w:p>
    <w:sectPr w:rsidR="00A6152A" w:rsidSect="002E0BD9">
      <w:headerReference w:type="even" r:id="rId12"/>
      <w:headerReference w:type="first" r:id="rId13"/>
      <w:pgSz w:w="11907" w:h="16834"/>
      <w:pgMar w:top="567" w:right="680" w:bottom="567" w:left="1701" w:header="5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BA" w:rsidRDefault="00211DBA">
      <w:r>
        <w:separator/>
      </w:r>
    </w:p>
  </w:endnote>
  <w:endnote w:type="continuationSeparator" w:id="0">
    <w:p w:rsidR="00211DBA" w:rsidRDefault="0021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BA" w:rsidRDefault="00211DBA">
      <w:r>
        <w:separator/>
      </w:r>
    </w:p>
  </w:footnote>
  <w:footnote w:type="continuationSeparator" w:id="0">
    <w:p w:rsidR="00211DBA" w:rsidRDefault="0021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2A" w:rsidRDefault="002D643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152A" w:rsidRDefault="00A6152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2A" w:rsidRDefault="00A6152A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AB"/>
    <w:multiLevelType w:val="hybridMultilevel"/>
    <w:tmpl w:val="4CE42BC4"/>
    <w:lvl w:ilvl="0" w:tplc="471ECF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80B404EC">
      <w:start w:val="1"/>
      <w:numFmt w:val="lowerLetter"/>
      <w:lvlText w:val="%2."/>
      <w:lvlJc w:val="left"/>
      <w:pPr>
        <w:ind w:left="1440" w:hanging="360"/>
      </w:pPr>
    </w:lvl>
    <w:lvl w:ilvl="2" w:tplc="128AA6DE">
      <w:start w:val="1"/>
      <w:numFmt w:val="lowerRoman"/>
      <w:lvlText w:val="%3."/>
      <w:lvlJc w:val="right"/>
      <w:pPr>
        <w:ind w:left="2160" w:hanging="180"/>
      </w:pPr>
    </w:lvl>
    <w:lvl w:ilvl="3" w:tplc="139209FE">
      <w:start w:val="1"/>
      <w:numFmt w:val="decimal"/>
      <w:lvlText w:val="%4."/>
      <w:lvlJc w:val="left"/>
      <w:pPr>
        <w:ind w:left="2880" w:hanging="360"/>
      </w:pPr>
    </w:lvl>
    <w:lvl w:ilvl="4" w:tplc="C542091E">
      <w:start w:val="1"/>
      <w:numFmt w:val="lowerLetter"/>
      <w:lvlText w:val="%5."/>
      <w:lvlJc w:val="left"/>
      <w:pPr>
        <w:ind w:left="3600" w:hanging="360"/>
      </w:pPr>
    </w:lvl>
    <w:lvl w:ilvl="5" w:tplc="1E4A7EFE">
      <w:start w:val="1"/>
      <w:numFmt w:val="lowerRoman"/>
      <w:lvlText w:val="%6."/>
      <w:lvlJc w:val="right"/>
      <w:pPr>
        <w:ind w:left="4320" w:hanging="180"/>
      </w:pPr>
    </w:lvl>
    <w:lvl w:ilvl="6" w:tplc="6E8C6F88">
      <w:start w:val="1"/>
      <w:numFmt w:val="decimal"/>
      <w:lvlText w:val="%7."/>
      <w:lvlJc w:val="left"/>
      <w:pPr>
        <w:ind w:left="5040" w:hanging="360"/>
      </w:pPr>
    </w:lvl>
    <w:lvl w:ilvl="7" w:tplc="10BA0AB2">
      <w:start w:val="1"/>
      <w:numFmt w:val="lowerLetter"/>
      <w:lvlText w:val="%8."/>
      <w:lvlJc w:val="left"/>
      <w:pPr>
        <w:ind w:left="5760" w:hanging="360"/>
      </w:pPr>
    </w:lvl>
    <w:lvl w:ilvl="8" w:tplc="9E883A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6C4"/>
    <w:multiLevelType w:val="hybridMultilevel"/>
    <w:tmpl w:val="82022A36"/>
    <w:lvl w:ilvl="0" w:tplc="9E9A18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A00889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42A626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A14971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ACAC36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F0E9C5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AF847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17237E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FBE3E9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FE06B7"/>
    <w:multiLevelType w:val="hybridMultilevel"/>
    <w:tmpl w:val="9222B436"/>
    <w:lvl w:ilvl="0" w:tplc="05CE21E0">
      <w:start w:val="1"/>
      <w:numFmt w:val="decimal"/>
      <w:suff w:val="space"/>
      <w:lvlText w:val="%1."/>
      <w:lvlJc w:val="left"/>
      <w:pPr>
        <w:ind w:left="1779" w:hanging="360"/>
      </w:pPr>
    </w:lvl>
    <w:lvl w:ilvl="1" w:tplc="E1622912">
      <w:start w:val="1"/>
      <w:numFmt w:val="lowerLetter"/>
      <w:lvlText w:val="%2."/>
      <w:lvlJc w:val="left"/>
      <w:pPr>
        <w:ind w:left="2149" w:hanging="360"/>
      </w:pPr>
    </w:lvl>
    <w:lvl w:ilvl="2" w:tplc="E09C8050">
      <w:start w:val="1"/>
      <w:numFmt w:val="lowerRoman"/>
      <w:lvlText w:val="%3."/>
      <w:lvlJc w:val="right"/>
      <w:pPr>
        <w:ind w:left="2869" w:hanging="180"/>
      </w:pPr>
    </w:lvl>
    <w:lvl w:ilvl="3" w:tplc="17101146">
      <w:start w:val="1"/>
      <w:numFmt w:val="decimal"/>
      <w:lvlText w:val="%4."/>
      <w:lvlJc w:val="left"/>
      <w:pPr>
        <w:ind w:left="3589" w:hanging="360"/>
      </w:pPr>
    </w:lvl>
    <w:lvl w:ilvl="4" w:tplc="17987DFC">
      <w:start w:val="1"/>
      <w:numFmt w:val="lowerLetter"/>
      <w:lvlText w:val="%5."/>
      <w:lvlJc w:val="left"/>
      <w:pPr>
        <w:ind w:left="4309" w:hanging="360"/>
      </w:pPr>
    </w:lvl>
    <w:lvl w:ilvl="5" w:tplc="9864A462">
      <w:start w:val="1"/>
      <w:numFmt w:val="lowerRoman"/>
      <w:lvlText w:val="%6."/>
      <w:lvlJc w:val="right"/>
      <w:pPr>
        <w:ind w:left="5029" w:hanging="180"/>
      </w:pPr>
    </w:lvl>
    <w:lvl w:ilvl="6" w:tplc="AE6E3DDC">
      <w:start w:val="1"/>
      <w:numFmt w:val="decimal"/>
      <w:lvlText w:val="%7."/>
      <w:lvlJc w:val="left"/>
      <w:pPr>
        <w:ind w:left="5749" w:hanging="360"/>
      </w:pPr>
    </w:lvl>
    <w:lvl w:ilvl="7" w:tplc="B2563A7E">
      <w:start w:val="1"/>
      <w:numFmt w:val="lowerLetter"/>
      <w:lvlText w:val="%8."/>
      <w:lvlJc w:val="left"/>
      <w:pPr>
        <w:ind w:left="6469" w:hanging="360"/>
      </w:pPr>
    </w:lvl>
    <w:lvl w:ilvl="8" w:tplc="502C3BD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C01450"/>
    <w:multiLevelType w:val="hybridMultilevel"/>
    <w:tmpl w:val="C9A07B8C"/>
    <w:lvl w:ilvl="0" w:tplc="2BDCF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C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A4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1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E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C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9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63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3264"/>
    <w:multiLevelType w:val="hybridMultilevel"/>
    <w:tmpl w:val="E2883BF4"/>
    <w:lvl w:ilvl="0" w:tplc="4A9837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6286582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93E428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C464DDD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85851C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EAA81DA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6E6ABDA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DCA7CC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9661AB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C7A3D74"/>
    <w:multiLevelType w:val="hybridMultilevel"/>
    <w:tmpl w:val="A0264DD8"/>
    <w:lvl w:ilvl="0" w:tplc="F0BC1A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B009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D423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03E9D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E698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9024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6A4A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682E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52AD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E28CA"/>
    <w:multiLevelType w:val="hybridMultilevel"/>
    <w:tmpl w:val="1D189386"/>
    <w:lvl w:ilvl="0" w:tplc="23968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4F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A8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E5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4C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8B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6F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72371"/>
    <w:multiLevelType w:val="hybridMultilevel"/>
    <w:tmpl w:val="9FA62FC4"/>
    <w:lvl w:ilvl="0" w:tplc="000C4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BAE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CDF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A405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CCA7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5061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C6DE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BA9A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E0A7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93D9D"/>
    <w:multiLevelType w:val="hybridMultilevel"/>
    <w:tmpl w:val="E3D048BA"/>
    <w:lvl w:ilvl="0" w:tplc="82C06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21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44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C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87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C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3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8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65A75"/>
    <w:multiLevelType w:val="hybridMultilevel"/>
    <w:tmpl w:val="FBF44E6C"/>
    <w:lvl w:ilvl="0" w:tplc="130E3F2A">
      <w:start w:val="1"/>
      <w:numFmt w:val="decimal"/>
      <w:suff w:val="space"/>
      <w:lvlText w:val="%1."/>
      <w:lvlJc w:val="left"/>
      <w:pPr>
        <w:ind w:left="1779" w:hanging="360"/>
      </w:pPr>
    </w:lvl>
    <w:lvl w:ilvl="1" w:tplc="98F2E2D2">
      <w:start w:val="1"/>
      <w:numFmt w:val="lowerLetter"/>
      <w:lvlText w:val="%2."/>
      <w:lvlJc w:val="left"/>
      <w:pPr>
        <w:ind w:left="2149" w:hanging="360"/>
      </w:pPr>
    </w:lvl>
    <w:lvl w:ilvl="2" w:tplc="2F380448">
      <w:start w:val="1"/>
      <w:numFmt w:val="lowerRoman"/>
      <w:lvlText w:val="%3."/>
      <w:lvlJc w:val="right"/>
      <w:pPr>
        <w:ind w:left="2869" w:hanging="180"/>
      </w:pPr>
    </w:lvl>
    <w:lvl w:ilvl="3" w:tplc="8FD2057E">
      <w:start w:val="1"/>
      <w:numFmt w:val="decimal"/>
      <w:lvlText w:val="%4."/>
      <w:lvlJc w:val="left"/>
      <w:pPr>
        <w:ind w:left="3589" w:hanging="360"/>
      </w:pPr>
    </w:lvl>
    <w:lvl w:ilvl="4" w:tplc="0972A6EA">
      <w:start w:val="1"/>
      <w:numFmt w:val="lowerLetter"/>
      <w:lvlText w:val="%5."/>
      <w:lvlJc w:val="left"/>
      <w:pPr>
        <w:ind w:left="4309" w:hanging="360"/>
      </w:pPr>
    </w:lvl>
    <w:lvl w:ilvl="5" w:tplc="EFF8AE54">
      <w:start w:val="1"/>
      <w:numFmt w:val="lowerRoman"/>
      <w:lvlText w:val="%6."/>
      <w:lvlJc w:val="right"/>
      <w:pPr>
        <w:ind w:left="5029" w:hanging="180"/>
      </w:pPr>
    </w:lvl>
    <w:lvl w:ilvl="6" w:tplc="6508528C">
      <w:start w:val="1"/>
      <w:numFmt w:val="decimal"/>
      <w:lvlText w:val="%7."/>
      <w:lvlJc w:val="left"/>
      <w:pPr>
        <w:ind w:left="5749" w:hanging="360"/>
      </w:pPr>
    </w:lvl>
    <w:lvl w:ilvl="7" w:tplc="5928F07C">
      <w:start w:val="1"/>
      <w:numFmt w:val="lowerLetter"/>
      <w:lvlText w:val="%8."/>
      <w:lvlJc w:val="left"/>
      <w:pPr>
        <w:ind w:left="6469" w:hanging="360"/>
      </w:pPr>
    </w:lvl>
    <w:lvl w:ilvl="8" w:tplc="45D6987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D42C89"/>
    <w:multiLevelType w:val="hybridMultilevel"/>
    <w:tmpl w:val="A4721292"/>
    <w:lvl w:ilvl="0" w:tplc="D8224C6C">
      <w:start w:val="1"/>
      <w:numFmt w:val="decimal"/>
      <w:lvlText w:val="%1."/>
      <w:lvlJc w:val="left"/>
    </w:lvl>
    <w:lvl w:ilvl="1" w:tplc="36827978">
      <w:start w:val="1"/>
      <w:numFmt w:val="lowerLetter"/>
      <w:lvlText w:val="%2."/>
      <w:lvlJc w:val="left"/>
      <w:pPr>
        <w:ind w:left="1440" w:hanging="360"/>
      </w:pPr>
    </w:lvl>
    <w:lvl w:ilvl="2" w:tplc="502C40BE">
      <w:start w:val="1"/>
      <w:numFmt w:val="lowerRoman"/>
      <w:lvlText w:val="%3."/>
      <w:lvlJc w:val="right"/>
      <w:pPr>
        <w:ind w:left="2160" w:hanging="180"/>
      </w:pPr>
    </w:lvl>
    <w:lvl w:ilvl="3" w:tplc="2F22958C">
      <w:start w:val="1"/>
      <w:numFmt w:val="decimal"/>
      <w:lvlText w:val="%4."/>
      <w:lvlJc w:val="left"/>
      <w:pPr>
        <w:ind w:left="2880" w:hanging="360"/>
      </w:pPr>
    </w:lvl>
    <w:lvl w:ilvl="4" w:tplc="940891DE">
      <w:start w:val="1"/>
      <w:numFmt w:val="lowerLetter"/>
      <w:lvlText w:val="%5."/>
      <w:lvlJc w:val="left"/>
      <w:pPr>
        <w:ind w:left="3600" w:hanging="360"/>
      </w:pPr>
    </w:lvl>
    <w:lvl w:ilvl="5" w:tplc="69147A7C">
      <w:start w:val="1"/>
      <w:numFmt w:val="lowerRoman"/>
      <w:lvlText w:val="%6."/>
      <w:lvlJc w:val="right"/>
      <w:pPr>
        <w:ind w:left="4320" w:hanging="180"/>
      </w:pPr>
    </w:lvl>
    <w:lvl w:ilvl="6" w:tplc="72E06A72">
      <w:start w:val="1"/>
      <w:numFmt w:val="decimal"/>
      <w:lvlText w:val="%7."/>
      <w:lvlJc w:val="left"/>
      <w:pPr>
        <w:ind w:left="5040" w:hanging="360"/>
      </w:pPr>
    </w:lvl>
    <w:lvl w:ilvl="7" w:tplc="05E0D2F0">
      <w:start w:val="1"/>
      <w:numFmt w:val="lowerLetter"/>
      <w:lvlText w:val="%8."/>
      <w:lvlJc w:val="left"/>
      <w:pPr>
        <w:ind w:left="5760" w:hanging="360"/>
      </w:pPr>
    </w:lvl>
    <w:lvl w:ilvl="8" w:tplc="E7DC92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202E"/>
    <w:multiLevelType w:val="hybridMultilevel"/>
    <w:tmpl w:val="7068E814"/>
    <w:lvl w:ilvl="0" w:tplc="D3C261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9A78877A">
      <w:start w:val="1"/>
      <w:numFmt w:val="lowerLetter"/>
      <w:lvlText w:val="%2."/>
      <w:lvlJc w:val="left"/>
      <w:pPr>
        <w:ind w:left="1440" w:hanging="360"/>
      </w:pPr>
    </w:lvl>
    <w:lvl w:ilvl="2" w:tplc="E2964C9C">
      <w:start w:val="1"/>
      <w:numFmt w:val="lowerRoman"/>
      <w:lvlText w:val="%3."/>
      <w:lvlJc w:val="right"/>
      <w:pPr>
        <w:ind w:left="2160" w:hanging="180"/>
      </w:pPr>
    </w:lvl>
    <w:lvl w:ilvl="3" w:tplc="81AC2BFE">
      <w:start w:val="1"/>
      <w:numFmt w:val="decimal"/>
      <w:lvlText w:val="%4."/>
      <w:lvlJc w:val="left"/>
      <w:pPr>
        <w:ind w:left="2880" w:hanging="360"/>
      </w:pPr>
    </w:lvl>
    <w:lvl w:ilvl="4" w:tplc="19B82B90">
      <w:start w:val="1"/>
      <w:numFmt w:val="lowerLetter"/>
      <w:lvlText w:val="%5."/>
      <w:lvlJc w:val="left"/>
      <w:pPr>
        <w:ind w:left="3600" w:hanging="360"/>
      </w:pPr>
    </w:lvl>
    <w:lvl w:ilvl="5" w:tplc="789EAC02">
      <w:start w:val="1"/>
      <w:numFmt w:val="lowerRoman"/>
      <w:lvlText w:val="%6."/>
      <w:lvlJc w:val="right"/>
      <w:pPr>
        <w:ind w:left="4320" w:hanging="180"/>
      </w:pPr>
    </w:lvl>
    <w:lvl w:ilvl="6" w:tplc="4A5E8160">
      <w:start w:val="1"/>
      <w:numFmt w:val="decimal"/>
      <w:lvlText w:val="%7."/>
      <w:lvlJc w:val="left"/>
      <w:pPr>
        <w:ind w:left="5040" w:hanging="360"/>
      </w:pPr>
    </w:lvl>
    <w:lvl w:ilvl="7" w:tplc="C9E8865E">
      <w:start w:val="1"/>
      <w:numFmt w:val="lowerLetter"/>
      <w:lvlText w:val="%8."/>
      <w:lvlJc w:val="left"/>
      <w:pPr>
        <w:ind w:left="5760" w:hanging="360"/>
      </w:pPr>
    </w:lvl>
    <w:lvl w:ilvl="8" w:tplc="43CAFF7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44617"/>
    <w:multiLevelType w:val="hybridMultilevel"/>
    <w:tmpl w:val="29840CAC"/>
    <w:lvl w:ilvl="0" w:tplc="86002E1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A75039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44F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0A9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4D3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2E3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A81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EE2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4E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906CE9"/>
    <w:multiLevelType w:val="hybridMultilevel"/>
    <w:tmpl w:val="027A4F8A"/>
    <w:lvl w:ilvl="0" w:tplc="F370A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7A15FA">
      <w:start w:val="1"/>
      <w:numFmt w:val="lowerLetter"/>
      <w:lvlText w:val="%2."/>
      <w:lvlJc w:val="left"/>
      <w:pPr>
        <w:ind w:left="1800" w:hanging="360"/>
      </w:pPr>
    </w:lvl>
    <w:lvl w:ilvl="2" w:tplc="9D2896B0">
      <w:start w:val="1"/>
      <w:numFmt w:val="lowerRoman"/>
      <w:lvlText w:val="%3."/>
      <w:lvlJc w:val="right"/>
      <w:pPr>
        <w:ind w:left="2520" w:hanging="180"/>
      </w:pPr>
    </w:lvl>
    <w:lvl w:ilvl="3" w:tplc="65BC758C">
      <w:start w:val="1"/>
      <w:numFmt w:val="decimal"/>
      <w:lvlText w:val="%4."/>
      <w:lvlJc w:val="left"/>
      <w:pPr>
        <w:ind w:left="3240" w:hanging="360"/>
      </w:pPr>
    </w:lvl>
    <w:lvl w:ilvl="4" w:tplc="F8AEBEBC">
      <w:start w:val="1"/>
      <w:numFmt w:val="lowerLetter"/>
      <w:lvlText w:val="%5."/>
      <w:lvlJc w:val="left"/>
      <w:pPr>
        <w:ind w:left="3960" w:hanging="360"/>
      </w:pPr>
    </w:lvl>
    <w:lvl w:ilvl="5" w:tplc="A5E4BD90">
      <w:start w:val="1"/>
      <w:numFmt w:val="lowerRoman"/>
      <w:lvlText w:val="%6."/>
      <w:lvlJc w:val="right"/>
      <w:pPr>
        <w:ind w:left="4680" w:hanging="180"/>
      </w:pPr>
    </w:lvl>
    <w:lvl w:ilvl="6" w:tplc="DD7692D4">
      <w:start w:val="1"/>
      <w:numFmt w:val="decimal"/>
      <w:lvlText w:val="%7."/>
      <w:lvlJc w:val="left"/>
      <w:pPr>
        <w:ind w:left="5400" w:hanging="360"/>
      </w:pPr>
    </w:lvl>
    <w:lvl w:ilvl="7" w:tplc="4CBA13AA">
      <w:start w:val="1"/>
      <w:numFmt w:val="lowerLetter"/>
      <w:lvlText w:val="%8."/>
      <w:lvlJc w:val="left"/>
      <w:pPr>
        <w:ind w:left="6120" w:hanging="360"/>
      </w:pPr>
    </w:lvl>
    <w:lvl w:ilvl="8" w:tplc="DE9CAD1E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A657C"/>
    <w:multiLevelType w:val="hybridMultilevel"/>
    <w:tmpl w:val="3FDAF600"/>
    <w:lvl w:ilvl="0" w:tplc="F1003578">
      <w:start w:val="1"/>
      <w:numFmt w:val="decimal"/>
      <w:suff w:val="space"/>
      <w:lvlText w:val="%1."/>
      <w:lvlJc w:val="left"/>
      <w:pPr>
        <w:ind w:left="1070" w:hanging="360"/>
      </w:pPr>
    </w:lvl>
    <w:lvl w:ilvl="1" w:tplc="A1165D00">
      <w:start w:val="1"/>
      <w:numFmt w:val="lowerLetter"/>
      <w:lvlText w:val="%2."/>
      <w:lvlJc w:val="left"/>
      <w:pPr>
        <w:ind w:left="1790" w:hanging="360"/>
      </w:pPr>
    </w:lvl>
    <w:lvl w:ilvl="2" w:tplc="288AACD2">
      <w:start w:val="1"/>
      <w:numFmt w:val="lowerRoman"/>
      <w:lvlText w:val="%3."/>
      <w:lvlJc w:val="right"/>
      <w:pPr>
        <w:ind w:left="2510" w:hanging="180"/>
      </w:pPr>
    </w:lvl>
    <w:lvl w:ilvl="3" w:tplc="88CECE4C">
      <w:start w:val="1"/>
      <w:numFmt w:val="decimal"/>
      <w:lvlText w:val="%4."/>
      <w:lvlJc w:val="left"/>
      <w:pPr>
        <w:ind w:left="3230" w:hanging="360"/>
      </w:pPr>
    </w:lvl>
    <w:lvl w:ilvl="4" w:tplc="ECB0BE4A">
      <w:start w:val="1"/>
      <w:numFmt w:val="lowerLetter"/>
      <w:lvlText w:val="%5."/>
      <w:lvlJc w:val="left"/>
      <w:pPr>
        <w:ind w:left="3950" w:hanging="360"/>
      </w:pPr>
    </w:lvl>
    <w:lvl w:ilvl="5" w:tplc="D3E8FD2C">
      <w:start w:val="1"/>
      <w:numFmt w:val="lowerRoman"/>
      <w:lvlText w:val="%6."/>
      <w:lvlJc w:val="right"/>
      <w:pPr>
        <w:ind w:left="4670" w:hanging="180"/>
      </w:pPr>
    </w:lvl>
    <w:lvl w:ilvl="6" w:tplc="111821BA">
      <w:start w:val="1"/>
      <w:numFmt w:val="decimal"/>
      <w:lvlText w:val="%7."/>
      <w:lvlJc w:val="left"/>
      <w:pPr>
        <w:ind w:left="5390" w:hanging="360"/>
      </w:pPr>
    </w:lvl>
    <w:lvl w:ilvl="7" w:tplc="2B18A9FA">
      <w:start w:val="1"/>
      <w:numFmt w:val="lowerLetter"/>
      <w:lvlText w:val="%8."/>
      <w:lvlJc w:val="left"/>
      <w:pPr>
        <w:ind w:left="6110" w:hanging="360"/>
      </w:pPr>
    </w:lvl>
    <w:lvl w:ilvl="8" w:tplc="45923E28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38F3E95"/>
    <w:multiLevelType w:val="hybridMultilevel"/>
    <w:tmpl w:val="29A63656"/>
    <w:lvl w:ilvl="0" w:tplc="D40A1C4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746232C6">
      <w:start w:val="1"/>
      <w:numFmt w:val="lowerLetter"/>
      <w:lvlText w:val="%2."/>
      <w:lvlJc w:val="left"/>
      <w:pPr>
        <w:ind w:left="1846" w:hanging="360"/>
      </w:pPr>
    </w:lvl>
    <w:lvl w:ilvl="2" w:tplc="662E77A2">
      <w:start w:val="1"/>
      <w:numFmt w:val="lowerRoman"/>
      <w:lvlText w:val="%3."/>
      <w:lvlJc w:val="right"/>
      <w:pPr>
        <w:ind w:left="2566" w:hanging="180"/>
      </w:pPr>
    </w:lvl>
    <w:lvl w:ilvl="3" w:tplc="146013FC">
      <w:start w:val="1"/>
      <w:numFmt w:val="decimal"/>
      <w:lvlText w:val="%4."/>
      <w:lvlJc w:val="left"/>
      <w:pPr>
        <w:ind w:left="3286" w:hanging="360"/>
      </w:pPr>
    </w:lvl>
    <w:lvl w:ilvl="4" w:tplc="F1F83928">
      <w:start w:val="1"/>
      <w:numFmt w:val="lowerLetter"/>
      <w:lvlText w:val="%5."/>
      <w:lvlJc w:val="left"/>
      <w:pPr>
        <w:ind w:left="4006" w:hanging="360"/>
      </w:pPr>
    </w:lvl>
    <w:lvl w:ilvl="5" w:tplc="0FCC46E2">
      <w:start w:val="1"/>
      <w:numFmt w:val="lowerRoman"/>
      <w:lvlText w:val="%6."/>
      <w:lvlJc w:val="right"/>
      <w:pPr>
        <w:ind w:left="4726" w:hanging="180"/>
      </w:pPr>
    </w:lvl>
    <w:lvl w:ilvl="6" w:tplc="B13CE412">
      <w:start w:val="1"/>
      <w:numFmt w:val="decimal"/>
      <w:lvlText w:val="%7."/>
      <w:lvlJc w:val="left"/>
      <w:pPr>
        <w:ind w:left="5446" w:hanging="360"/>
      </w:pPr>
    </w:lvl>
    <w:lvl w:ilvl="7" w:tplc="274855C8">
      <w:start w:val="1"/>
      <w:numFmt w:val="lowerLetter"/>
      <w:lvlText w:val="%8."/>
      <w:lvlJc w:val="left"/>
      <w:pPr>
        <w:ind w:left="6166" w:hanging="360"/>
      </w:pPr>
    </w:lvl>
    <w:lvl w:ilvl="8" w:tplc="61E04B4A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6CE85449"/>
    <w:multiLevelType w:val="hybridMultilevel"/>
    <w:tmpl w:val="9BFC98A8"/>
    <w:lvl w:ilvl="0" w:tplc="F3F45FF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B6E062E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A10459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2E679E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AE8243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238857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5529A7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BE48C6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28840D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EF3900"/>
    <w:multiLevelType w:val="multilevel"/>
    <w:tmpl w:val="C00AD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5A4951"/>
    <w:multiLevelType w:val="hybridMultilevel"/>
    <w:tmpl w:val="D0B8A700"/>
    <w:lvl w:ilvl="0" w:tplc="41B2C4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4785238">
      <w:start w:val="1"/>
      <w:numFmt w:val="lowerLetter"/>
      <w:lvlText w:val="%2."/>
      <w:lvlJc w:val="left"/>
      <w:pPr>
        <w:ind w:left="1023" w:hanging="360"/>
      </w:pPr>
    </w:lvl>
    <w:lvl w:ilvl="2" w:tplc="B0F09A28">
      <w:start w:val="1"/>
      <w:numFmt w:val="lowerRoman"/>
      <w:lvlText w:val="%3."/>
      <w:lvlJc w:val="right"/>
      <w:pPr>
        <w:ind w:left="1743" w:hanging="180"/>
      </w:pPr>
    </w:lvl>
    <w:lvl w:ilvl="3" w:tplc="79C4ECD8">
      <w:start w:val="1"/>
      <w:numFmt w:val="decimal"/>
      <w:lvlText w:val="%4."/>
      <w:lvlJc w:val="left"/>
      <w:pPr>
        <w:ind w:left="2463" w:hanging="360"/>
      </w:pPr>
    </w:lvl>
    <w:lvl w:ilvl="4" w:tplc="B6987870">
      <w:start w:val="1"/>
      <w:numFmt w:val="lowerLetter"/>
      <w:lvlText w:val="%5."/>
      <w:lvlJc w:val="left"/>
      <w:pPr>
        <w:ind w:left="3183" w:hanging="360"/>
      </w:pPr>
    </w:lvl>
    <w:lvl w:ilvl="5" w:tplc="CFFA616E">
      <w:start w:val="1"/>
      <w:numFmt w:val="lowerRoman"/>
      <w:lvlText w:val="%6."/>
      <w:lvlJc w:val="right"/>
      <w:pPr>
        <w:ind w:left="3903" w:hanging="180"/>
      </w:pPr>
    </w:lvl>
    <w:lvl w:ilvl="6" w:tplc="18663F7C">
      <w:start w:val="1"/>
      <w:numFmt w:val="decimal"/>
      <w:lvlText w:val="%7."/>
      <w:lvlJc w:val="left"/>
      <w:pPr>
        <w:ind w:left="4623" w:hanging="360"/>
      </w:pPr>
    </w:lvl>
    <w:lvl w:ilvl="7" w:tplc="FF66B1EA">
      <w:start w:val="1"/>
      <w:numFmt w:val="lowerLetter"/>
      <w:lvlText w:val="%8."/>
      <w:lvlJc w:val="left"/>
      <w:pPr>
        <w:ind w:left="5343" w:hanging="360"/>
      </w:pPr>
    </w:lvl>
    <w:lvl w:ilvl="8" w:tplc="12E40F16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74814F04"/>
    <w:multiLevelType w:val="hybridMultilevel"/>
    <w:tmpl w:val="01E06A42"/>
    <w:lvl w:ilvl="0" w:tplc="02B07D40">
      <w:start w:val="1"/>
      <w:numFmt w:val="decimal"/>
      <w:suff w:val="space"/>
      <w:lvlText w:val="%1."/>
      <w:lvlJc w:val="left"/>
      <w:pPr>
        <w:ind w:left="1070" w:hanging="360"/>
      </w:pPr>
    </w:lvl>
    <w:lvl w:ilvl="1" w:tplc="A32659D2">
      <w:start w:val="1"/>
      <w:numFmt w:val="lowerLetter"/>
      <w:lvlText w:val="%2."/>
      <w:lvlJc w:val="left"/>
      <w:pPr>
        <w:ind w:left="1790" w:hanging="360"/>
      </w:pPr>
    </w:lvl>
    <w:lvl w:ilvl="2" w:tplc="4B0EC942">
      <w:start w:val="1"/>
      <w:numFmt w:val="lowerRoman"/>
      <w:lvlText w:val="%3."/>
      <w:lvlJc w:val="right"/>
      <w:pPr>
        <w:ind w:left="2510" w:hanging="180"/>
      </w:pPr>
    </w:lvl>
    <w:lvl w:ilvl="3" w:tplc="6096E7F0">
      <w:start w:val="1"/>
      <w:numFmt w:val="decimal"/>
      <w:lvlText w:val="%4."/>
      <w:lvlJc w:val="left"/>
      <w:pPr>
        <w:ind w:left="3230" w:hanging="360"/>
      </w:pPr>
    </w:lvl>
    <w:lvl w:ilvl="4" w:tplc="6902018A">
      <w:start w:val="1"/>
      <w:numFmt w:val="lowerLetter"/>
      <w:lvlText w:val="%5."/>
      <w:lvlJc w:val="left"/>
      <w:pPr>
        <w:ind w:left="3950" w:hanging="360"/>
      </w:pPr>
    </w:lvl>
    <w:lvl w:ilvl="5" w:tplc="5364ADD2">
      <w:start w:val="1"/>
      <w:numFmt w:val="lowerRoman"/>
      <w:lvlText w:val="%6."/>
      <w:lvlJc w:val="right"/>
      <w:pPr>
        <w:ind w:left="4670" w:hanging="180"/>
      </w:pPr>
    </w:lvl>
    <w:lvl w:ilvl="6" w:tplc="0426A0F0">
      <w:start w:val="1"/>
      <w:numFmt w:val="decimal"/>
      <w:lvlText w:val="%7."/>
      <w:lvlJc w:val="left"/>
      <w:pPr>
        <w:ind w:left="5390" w:hanging="360"/>
      </w:pPr>
    </w:lvl>
    <w:lvl w:ilvl="7" w:tplc="8CD083CC">
      <w:start w:val="1"/>
      <w:numFmt w:val="lowerLetter"/>
      <w:lvlText w:val="%8."/>
      <w:lvlJc w:val="left"/>
      <w:pPr>
        <w:ind w:left="6110" w:hanging="360"/>
      </w:pPr>
    </w:lvl>
    <w:lvl w:ilvl="8" w:tplc="9D205460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5A20B07"/>
    <w:multiLevelType w:val="hybridMultilevel"/>
    <w:tmpl w:val="7D2A5C40"/>
    <w:lvl w:ilvl="0" w:tplc="96721CA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2B0A9CBA">
      <w:start w:val="1"/>
      <w:numFmt w:val="lowerLetter"/>
      <w:lvlText w:val="%2."/>
      <w:lvlJc w:val="left"/>
      <w:pPr>
        <w:ind w:left="1789" w:hanging="360"/>
      </w:pPr>
    </w:lvl>
    <w:lvl w:ilvl="2" w:tplc="10C0EB76">
      <w:start w:val="1"/>
      <w:numFmt w:val="lowerRoman"/>
      <w:lvlText w:val="%3."/>
      <w:lvlJc w:val="right"/>
      <w:pPr>
        <w:ind w:left="2509" w:hanging="180"/>
      </w:pPr>
    </w:lvl>
    <w:lvl w:ilvl="3" w:tplc="9A7023DA">
      <w:start w:val="1"/>
      <w:numFmt w:val="decimal"/>
      <w:lvlText w:val="%4."/>
      <w:lvlJc w:val="left"/>
      <w:pPr>
        <w:ind w:left="3229" w:hanging="360"/>
      </w:pPr>
    </w:lvl>
    <w:lvl w:ilvl="4" w:tplc="CA06E8D0">
      <w:start w:val="1"/>
      <w:numFmt w:val="lowerLetter"/>
      <w:lvlText w:val="%5."/>
      <w:lvlJc w:val="left"/>
      <w:pPr>
        <w:ind w:left="3949" w:hanging="360"/>
      </w:pPr>
    </w:lvl>
    <w:lvl w:ilvl="5" w:tplc="39FA8402">
      <w:start w:val="1"/>
      <w:numFmt w:val="lowerRoman"/>
      <w:lvlText w:val="%6."/>
      <w:lvlJc w:val="right"/>
      <w:pPr>
        <w:ind w:left="4669" w:hanging="180"/>
      </w:pPr>
    </w:lvl>
    <w:lvl w:ilvl="6" w:tplc="A79481D4">
      <w:start w:val="1"/>
      <w:numFmt w:val="decimal"/>
      <w:lvlText w:val="%7."/>
      <w:lvlJc w:val="left"/>
      <w:pPr>
        <w:ind w:left="5389" w:hanging="360"/>
      </w:pPr>
    </w:lvl>
    <w:lvl w:ilvl="7" w:tplc="204E9726">
      <w:start w:val="1"/>
      <w:numFmt w:val="lowerLetter"/>
      <w:lvlText w:val="%8."/>
      <w:lvlJc w:val="left"/>
      <w:pPr>
        <w:ind w:left="6109" w:hanging="360"/>
      </w:pPr>
    </w:lvl>
    <w:lvl w:ilvl="8" w:tplc="091E03EE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A7042E"/>
    <w:multiLevelType w:val="hybridMultilevel"/>
    <w:tmpl w:val="18560866"/>
    <w:lvl w:ilvl="0" w:tplc="827061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E5CA1A00">
      <w:start w:val="1"/>
      <w:numFmt w:val="lowerLetter"/>
      <w:lvlText w:val="%2."/>
      <w:lvlJc w:val="left"/>
      <w:pPr>
        <w:ind w:left="1440" w:hanging="360"/>
      </w:pPr>
    </w:lvl>
    <w:lvl w:ilvl="2" w:tplc="E36C47DC">
      <w:start w:val="1"/>
      <w:numFmt w:val="lowerRoman"/>
      <w:lvlText w:val="%3."/>
      <w:lvlJc w:val="right"/>
      <w:pPr>
        <w:ind w:left="2160" w:hanging="180"/>
      </w:pPr>
    </w:lvl>
    <w:lvl w:ilvl="3" w:tplc="2F9C00FE">
      <w:start w:val="1"/>
      <w:numFmt w:val="decimal"/>
      <w:lvlText w:val="%4."/>
      <w:lvlJc w:val="left"/>
      <w:pPr>
        <w:ind w:left="2880" w:hanging="360"/>
      </w:pPr>
    </w:lvl>
    <w:lvl w:ilvl="4" w:tplc="760E5F52">
      <w:start w:val="1"/>
      <w:numFmt w:val="lowerLetter"/>
      <w:lvlText w:val="%5."/>
      <w:lvlJc w:val="left"/>
      <w:pPr>
        <w:ind w:left="3600" w:hanging="360"/>
      </w:pPr>
    </w:lvl>
    <w:lvl w:ilvl="5" w:tplc="4E801082">
      <w:start w:val="1"/>
      <w:numFmt w:val="lowerRoman"/>
      <w:lvlText w:val="%6."/>
      <w:lvlJc w:val="right"/>
      <w:pPr>
        <w:ind w:left="4320" w:hanging="180"/>
      </w:pPr>
    </w:lvl>
    <w:lvl w:ilvl="6" w:tplc="9DEA9716">
      <w:start w:val="1"/>
      <w:numFmt w:val="decimal"/>
      <w:lvlText w:val="%7."/>
      <w:lvlJc w:val="left"/>
      <w:pPr>
        <w:ind w:left="5040" w:hanging="360"/>
      </w:pPr>
    </w:lvl>
    <w:lvl w:ilvl="7" w:tplc="BB02EB3E">
      <w:start w:val="1"/>
      <w:numFmt w:val="lowerLetter"/>
      <w:lvlText w:val="%8."/>
      <w:lvlJc w:val="left"/>
      <w:pPr>
        <w:ind w:left="5760" w:hanging="360"/>
      </w:pPr>
    </w:lvl>
    <w:lvl w:ilvl="8" w:tplc="31782B1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7225F"/>
    <w:multiLevelType w:val="hybridMultilevel"/>
    <w:tmpl w:val="ADBA45EE"/>
    <w:lvl w:ilvl="0" w:tplc="4788954E">
      <w:start w:val="1"/>
      <w:numFmt w:val="decimal"/>
      <w:lvlText w:val="%1."/>
      <w:lvlJc w:val="left"/>
      <w:pPr>
        <w:ind w:left="360" w:hanging="360"/>
      </w:pPr>
    </w:lvl>
    <w:lvl w:ilvl="1" w:tplc="705ABF52">
      <w:start w:val="1"/>
      <w:numFmt w:val="lowerLetter"/>
      <w:lvlText w:val="%2."/>
      <w:lvlJc w:val="left"/>
      <w:pPr>
        <w:ind w:left="1080" w:hanging="360"/>
      </w:pPr>
    </w:lvl>
    <w:lvl w:ilvl="2" w:tplc="60BA3E22">
      <w:start w:val="1"/>
      <w:numFmt w:val="lowerRoman"/>
      <w:lvlText w:val="%3."/>
      <w:lvlJc w:val="right"/>
      <w:pPr>
        <w:ind w:left="1800" w:hanging="180"/>
      </w:pPr>
    </w:lvl>
    <w:lvl w:ilvl="3" w:tplc="047EC94A">
      <w:start w:val="1"/>
      <w:numFmt w:val="decimal"/>
      <w:lvlText w:val="%4."/>
      <w:lvlJc w:val="left"/>
      <w:pPr>
        <w:ind w:left="2520" w:hanging="360"/>
      </w:pPr>
    </w:lvl>
    <w:lvl w:ilvl="4" w:tplc="A54CEF8C">
      <w:start w:val="1"/>
      <w:numFmt w:val="lowerLetter"/>
      <w:lvlText w:val="%5."/>
      <w:lvlJc w:val="left"/>
      <w:pPr>
        <w:ind w:left="3240" w:hanging="360"/>
      </w:pPr>
    </w:lvl>
    <w:lvl w:ilvl="5" w:tplc="5DBC854A">
      <w:start w:val="1"/>
      <w:numFmt w:val="lowerRoman"/>
      <w:lvlText w:val="%6."/>
      <w:lvlJc w:val="right"/>
      <w:pPr>
        <w:ind w:left="3960" w:hanging="180"/>
      </w:pPr>
    </w:lvl>
    <w:lvl w:ilvl="6" w:tplc="DBAAAC08">
      <w:start w:val="1"/>
      <w:numFmt w:val="decimal"/>
      <w:lvlText w:val="%7."/>
      <w:lvlJc w:val="left"/>
      <w:pPr>
        <w:ind w:left="4680" w:hanging="360"/>
      </w:pPr>
    </w:lvl>
    <w:lvl w:ilvl="7" w:tplc="5BD460EE">
      <w:start w:val="1"/>
      <w:numFmt w:val="lowerLetter"/>
      <w:lvlText w:val="%8."/>
      <w:lvlJc w:val="left"/>
      <w:pPr>
        <w:ind w:left="5400" w:hanging="360"/>
      </w:pPr>
    </w:lvl>
    <w:lvl w:ilvl="8" w:tplc="F9E0AAD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1"/>
  </w:num>
  <w:num w:numId="10">
    <w:abstractNumId w:val="0"/>
  </w:num>
  <w:num w:numId="11">
    <w:abstractNumId w:val="20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18"/>
  </w:num>
  <w:num w:numId="17">
    <w:abstractNumId w:val="15"/>
  </w:num>
  <w:num w:numId="18">
    <w:abstractNumId w:val="22"/>
  </w:num>
  <w:num w:numId="19">
    <w:abstractNumId w:val="19"/>
  </w:num>
  <w:num w:numId="20">
    <w:abstractNumId w:val="9"/>
  </w:num>
  <w:num w:numId="21">
    <w:abstractNumId w:val="10"/>
  </w:num>
  <w:num w:numId="22">
    <w:abstractNumId w:val="14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2A"/>
    <w:rsid w:val="00031389"/>
    <w:rsid w:val="00211DBA"/>
    <w:rsid w:val="002454F7"/>
    <w:rsid w:val="002508C8"/>
    <w:rsid w:val="0027393E"/>
    <w:rsid w:val="002D643B"/>
    <w:rsid w:val="002E0330"/>
    <w:rsid w:val="002E0BD9"/>
    <w:rsid w:val="00374A20"/>
    <w:rsid w:val="003D58B9"/>
    <w:rsid w:val="004102A3"/>
    <w:rsid w:val="004B6029"/>
    <w:rsid w:val="005D0857"/>
    <w:rsid w:val="006655ED"/>
    <w:rsid w:val="006B7A20"/>
    <w:rsid w:val="00A6152A"/>
    <w:rsid w:val="00B82369"/>
    <w:rsid w:val="00BD5D3F"/>
    <w:rsid w:val="00C00C5E"/>
    <w:rsid w:val="00DE64E5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widowControl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table" w:styleId="ae">
    <w:name w:val="Table Grid"/>
    <w:basedOn w:val="a1"/>
    <w:pPr>
      <w:jc w:val="left"/>
    </w:pPr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Pr>
      <w:rFonts w:eastAsia="Times New Roman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Pr>
      <w:rFonts w:eastAsia="Times New Roman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No Spacing"/>
    <w:link w:val="af8"/>
    <w:uiPriority w:val="1"/>
    <w:qFormat/>
    <w:pPr>
      <w:jc w:val="left"/>
    </w:pPr>
    <w:rPr>
      <w:rFonts w:eastAsia="Times New Roman"/>
      <w:lang w:eastAsia="ru-RU"/>
    </w:rPr>
  </w:style>
  <w:style w:type="character" w:customStyle="1" w:styleId="af8">
    <w:name w:val="Без интервала Знак"/>
    <w:link w:val="af7"/>
    <w:rPr>
      <w:rFonts w:eastAsia="Times New Roman"/>
      <w:lang w:eastAsia="ru-RU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Balloon Text"/>
    <w:basedOn w:val="a"/>
    <w:link w:val="afa"/>
    <w:uiPriority w:val="99"/>
    <w:rPr>
      <w:rFonts w:ascii="Tahoma" w:eastAsia="Times New Roman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eastAsia="Times New Roman" w:hAnsi="Tahoma"/>
      <w:sz w:val="16"/>
      <w:szCs w:val="16"/>
    </w:rPr>
  </w:style>
  <w:style w:type="character" w:styleId="afb">
    <w:name w:val="line number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afc">
    <w:name w:val="Стиль"/>
    <w:uiPriority w:val="99"/>
    <w:pPr>
      <w:widowControl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pPr>
      <w:widowControl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Pr>
      <w:rFonts w:eastAsia="Times New Roman"/>
      <w:sz w:val="28"/>
      <w:szCs w:val="28"/>
    </w:rPr>
  </w:style>
  <w:style w:type="paragraph" w:styleId="afd">
    <w:name w:val="caption"/>
    <w:basedOn w:val="a"/>
    <w:next w:val="a"/>
    <w:qFormat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e">
    <w:name w:val="footnote text"/>
    <w:basedOn w:val="a"/>
    <w:link w:val="aff"/>
    <w:uiPriority w:val="99"/>
    <w:rPr>
      <w:rFonts w:eastAsia="Times New Roman"/>
    </w:rPr>
  </w:style>
  <w:style w:type="character" w:customStyle="1" w:styleId="aff">
    <w:name w:val="Текст сноски Знак"/>
    <w:basedOn w:val="a0"/>
    <w:link w:val="afe"/>
    <w:uiPriority w:val="99"/>
    <w:rPr>
      <w:rFonts w:eastAsia="Times New Roman"/>
      <w:sz w:val="20"/>
      <w:szCs w:val="20"/>
      <w:lang w:eastAsia="ru-RU"/>
    </w:rPr>
  </w:style>
  <w:style w:type="character" w:styleId="aff0">
    <w:name w:val="footnote reference"/>
    <w:uiPriority w:val="99"/>
    <w:rPr>
      <w:vertAlign w:val="superscript"/>
    </w:rPr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4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5">
    <w:name w:val="Body Text 2"/>
    <w:basedOn w:val="a"/>
    <w:link w:val="26"/>
    <w:pPr>
      <w:jc w:val="center"/>
    </w:pPr>
    <w:rPr>
      <w:rFonts w:eastAsia="Times New Roman"/>
      <w:b/>
      <w:bCs/>
      <w:sz w:val="28"/>
    </w:rPr>
  </w:style>
  <w:style w:type="character" w:customStyle="1" w:styleId="26">
    <w:name w:val="Основной текст 2 Знак"/>
    <w:basedOn w:val="a0"/>
    <w:link w:val="25"/>
    <w:rPr>
      <w:rFonts w:eastAsia="Times New Roman"/>
      <w:b/>
      <w:bCs/>
      <w:sz w:val="28"/>
      <w:szCs w:val="20"/>
      <w:lang w:eastAsia="ru-RU"/>
    </w:rPr>
  </w:style>
  <w:style w:type="paragraph" w:styleId="aff2">
    <w:name w:val="Body Text Indent"/>
    <w:basedOn w:val="a"/>
    <w:link w:val="aff3"/>
    <w:pPr>
      <w:ind w:left="1"/>
      <w:jc w:val="both"/>
    </w:pPr>
    <w:rPr>
      <w:rFonts w:eastAsia="Times New Roman"/>
      <w:sz w:val="28"/>
    </w:rPr>
  </w:style>
  <w:style w:type="character" w:customStyle="1" w:styleId="aff3">
    <w:name w:val="Основной текст с отступом Знак"/>
    <w:basedOn w:val="a0"/>
    <w:link w:val="aff2"/>
    <w:rPr>
      <w:rFonts w:eastAsia="Times New Roman"/>
      <w:sz w:val="28"/>
      <w:szCs w:val="20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Pr>
      <w:rFonts w:eastAsia="Calibri"/>
      <w:sz w:val="20"/>
      <w:szCs w:val="20"/>
      <w:lang w:eastAsia="ru-RU"/>
    </w:rPr>
  </w:style>
  <w:style w:type="character" w:customStyle="1" w:styleId="FontStyle16">
    <w:name w:val="Font Style16"/>
    <w:rPr>
      <w:rFonts w:ascii="Times New Roman" w:hAnsi="Times New Roman"/>
      <w:spacing w:val="-10"/>
      <w:sz w:val="28"/>
      <w:szCs w:val="2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ourier Std" w:eastAsia="Times New Roman" w:hAnsi="Courier Std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jdelevskij-r31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61E07C1-1506-4183-B203-600E8F3EA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</cp:revision>
  <cp:lastPrinted>2024-09-24T10:39:00Z</cp:lastPrinted>
  <dcterms:created xsi:type="dcterms:W3CDTF">2019-10-22T10:39:00Z</dcterms:created>
  <dcterms:modified xsi:type="dcterms:W3CDTF">2024-09-24T12:42:00Z</dcterms:modified>
</cp:coreProperties>
</file>