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07556">
        <w:rPr>
          <w:rFonts w:ascii="Times New Roman" w:hAnsi="Times New Roman" w:cs="Times New Roman"/>
          <w:sz w:val="26"/>
          <w:szCs w:val="26"/>
        </w:rPr>
        <w:t>Вейделевского</w:t>
      </w:r>
      <w:proofErr w:type="spellEnd"/>
      <w:r w:rsidRPr="00A07556">
        <w:rPr>
          <w:rFonts w:ascii="Times New Roman" w:hAnsi="Times New Roman" w:cs="Times New Roman"/>
          <w:sz w:val="26"/>
          <w:szCs w:val="26"/>
        </w:rPr>
        <w:t xml:space="preserve"> района, планируется  </w:t>
      </w:r>
      <w:r w:rsidR="00761EF9">
        <w:rPr>
          <w:rFonts w:ascii="Times New Roman" w:hAnsi="Times New Roman" w:cs="Times New Roman"/>
          <w:b/>
          <w:sz w:val="26"/>
          <w:szCs w:val="26"/>
        </w:rPr>
        <w:t>27</w:t>
      </w:r>
      <w:r w:rsidR="00DE5EBE">
        <w:rPr>
          <w:rFonts w:ascii="Times New Roman" w:hAnsi="Times New Roman" w:cs="Times New Roman"/>
          <w:b/>
          <w:sz w:val="26"/>
          <w:szCs w:val="26"/>
        </w:rPr>
        <w:t xml:space="preserve"> </w:t>
      </w:r>
      <w:r w:rsidR="00690C97">
        <w:rPr>
          <w:rFonts w:ascii="Times New Roman" w:hAnsi="Times New Roman" w:cs="Times New Roman"/>
          <w:b/>
          <w:sz w:val="26"/>
          <w:szCs w:val="26"/>
        </w:rPr>
        <w:t>октября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690C97" w:rsidRDefault="004A4E44"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гараж</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31:25:0803044:100</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47, общей площадью 1251,2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4A4E44" w:rsidRDefault="004A4E44"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31:25:0803044:151</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44,7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4A4E44" w:rsidRDefault="004A4E44"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31:25:0803044:130</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41,0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4A4E44" w:rsidRDefault="00EB0F58"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31:25:0803044:95</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110,0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EB0F58" w:rsidRDefault="00663EDF"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31:25:0803044:118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43,4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63EDF" w:rsidRDefault="00663EDF"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31:25:0803044:119</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37,6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63EDF" w:rsidRDefault="00663EDF"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31:25:0803044:94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37,1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63EDF" w:rsidRDefault="00663EDF"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31:25:0803044:92</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50,1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63EDF" w:rsidRDefault="00663EDF"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31:25:0803044:90</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62,5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63EDF" w:rsidRDefault="00663EDF"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lastRenderedPageBreak/>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31:25:0803044:93</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31,9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63EDF" w:rsidRDefault="007F0888"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31:25:0803044:113</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53, площадью 40,3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7F0888" w:rsidRDefault="007F0888"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31:25:0803038:185</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Фрунзе</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52а, площадью 87,3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7F0888" w:rsidRDefault="007F0888"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31:25:0803037:78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Первомайская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3, площадью 42,5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7F0888" w:rsidRDefault="007F0888"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31:25:0803036:208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37, площадью 46,5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7F0888" w:rsidRDefault="007F0888"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31:25:0803036:209</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р-н </w:t>
      </w:r>
      <w:proofErr w:type="spellStart"/>
      <w:r w:rsidRPr="00312966">
        <w:rPr>
          <w:rFonts w:ascii="Times New Roman" w:hAnsi="Times New Roman" w:cs="Times New Roman"/>
          <w:sz w:val="24"/>
          <w:szCs w:val="26"/>
        </w:rPr>
        <w:t>Вейделевский</w:t>
      </w:r>
      <w:proofErr w:type="spellEnd"/>
      <w:r w:rsidRPr="00312966">
        <w:rPr>
          <w:rFonts w:ascii="Times New Roman" w:hAnsi="Times New Roman" w:cs="Times New Roman"/>
          <w:sz w:val="24"/>
          <w:szCs w:val="26"/>
        </w:rPr>
        <w:t xml:space="preserve">,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 xml:space="preserve">37, площадью 46,5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7F0888" w:rsidRDefault="007F1DF9"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31:25:0101001:968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площадью 57,4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7F1DF9" w:rsidRDefault="007F1DF9"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31:25:0101001:976</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площадью 59,2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7F1DF9" w:rsidRDefault="007F1DF9"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31:25:0101001:945</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площадью 39,5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7F1DF9" w:rsidRDefault="007F1DF9"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31:25:0101001:938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Центральная, площадью 82,9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7F1DF9" w:rsidRDefault="007F1DF9"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31:25:0101001:819</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Гагарина, д.85, площадью 73,1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7F1DF9" w:rsidRDefault="007F1DF9"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 (состоящий из двух помещений),</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31:25:0101001:601</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Гагарина, д.48, площадью 193,0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7F1DF9" w:rsidRDefault="007F1DF9"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 (состоящий из двух помещений),</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31:25:0101001:411</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Троицкая, д.211, площадью 218,5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7F1DF9" w:rsidRDefault="007F1DF9"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31:25:0101001:295</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п. Вейделевка, ул. Октябрьская, площадью 5,5</w:t>
      </w:r>
      <w:r>
        <w:rPr>
          <w:rFonts w:ascii="Times New Roman" w:hAnsi="Times New Roman" w:cs="Times New Roman"/>
          <w:sz w:val="24"/>
          <w:szCs w:val="26"/>
        </w:rPr>
        <w:t xml:space="preserve">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bookmarkStart w:id="0" w:name="_GoBack"/>
      <w:bookmarkEnd w:id="0"/>
    </w:p>
    <w:p w:rsidR="007F1DF9" w:rsidRDefault="007F1DF9" w:rsidP="007F1DF9">
      <w:pPr>
        <w:spacing w:after="0" w:line="240" w:lineRule="auto"/>
        <w:jc w:val="both"/>
        <w:rPr>
          <w:rFonts w:ascii="Times New Roman" w:hAnsi="Times New Roman" w:cs="Times New Roman"/>
          <w:sz w:val="24"/>
          <w:szCs w:val="26"/>
        </w:rPr>
      </w:pPr>
    </w:p>
    <w:p w:rsidR="007F1DF9" w:rsidRPr="004A4E44" w:rsidRDefault="007F1DF9" w:rsidP="00E244D2">
      <w:pPr>
        <w:spacing w:after="0" w:line="240" w:lineRule="auto"/>
        <w:ind w:firstLine="709"/>
        <w:jc w:val="both"/>
        <w:rPr>
          <w:rFonts w:ascii="Times New Roman" w:hAnsi="Times New Roman" w:cs="Times New Roman"/>
          <w:sz w:val="26"/>
          <w:szCs w:val="26"/>
        </w:rPr>
      </w:pPr>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675B9"/>
    <w:rsid w:val="001F6F25"/>
    <w:rsid w:val="002D3EDE"/>
    <w:rsid w:val="002F5AC5"/>
    <w:rsid w:val="00423811"/>
    <w:rsid w:val="004A4E44"/>
    <w:rsid w:val="00524658"/>
    <w:rsid w:val="005820F1"/>
    <w:rsid w:val="00626817"/>
    <w:rsid w:val="00663EDF"/>
    <w:rsid w:val="00690C97"/>
    <w:rsid w:val="00761EF9"/>
    <w:rsid w:val="00774582"/>
    <w:rsid w:val="00775965"/>
    <w:rsid w:val="007F0888"/>
    <w:rsid w:val="007F1DF9"/>
    <w:rsid w:val="008A7391"/>
    <w:rsid w:val="008E3970"/>
    <w:rsid w:val="0091688D"/>
    <w:rsid w:val="009D1DBD"/>
    <w:rsid w:val="009F048A"/>
    <w:rsid w:val="00A07556"/>
    <w:rsid w:val="00A2409F"/>
    <w:rsid w:val="00AB4CB9"/>
    <w:rsid w:val="00B15A36"/>
    <w:rsid w:val="00B76F33"/>
    <w:rsid w:val="00BA5B07"/>
    <w:rsid w:val="00BB4B80"/>
    <w:rsid w:val="00C6391C"/>
    <w:rsid w:val="00CB6209"/>
    <w:rsid w:val="00CD5453"/>
    <w:rsid w:val="00D04ECE"/>
    <w:rsid w:val="00D714D5"/>
    <w:rsid w:val="00DC0994"/>
    <w:rsid w:val="00DE5EBE"/>
    <w:rsid w:val="00E244D2"/>
    <w:rsid w:val="00E348ED"/>
    <w:rsid w:val="00EB0F58"/>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31</cp:revision>
  <dcterms:created xsi:type="dcterms:W3CDTF">2022-04-11T12:09:00Z</dcterms:created>
  <dcterms:modified xsi:type="dcterms:W3CDTF">2022-09-27T07:05:00Z</dcterms:modified>
</cp:coreProperties>
</file>