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1"/>
        <w:jc w:val="center"/>
        <w:rPr>
          <w:rFonts w:ascii="Times New Roman" w:hAnsi="Times New Roman"/>
          <w:i w:val="0"/>
          <w:spacing w:val="0"/>
          <w:sz w:val="27"/>
          <w:szCs w:val="27"/>
        </w:rPr>
      </w:pPr>
      <w:r>
        <w:rPr>
          <w:rFonts w:ascii="Times New Roman" w:hAnsi="Times New Roman"/>
          <w:i w:val="0"/>
          <w:spacing w:val="0"/>
          <w:sz w:val="27"/>
          <w:szCs w:val="27"/>
        </w:rPr>
      </w:r>
      <w:r/>
    </w:p>
    <w:p>
      <w:pPr>
        <w:pStyle w:val="621"/>
        <w:jc w:val="center"/>
        <w:rPr>
          <w:rFonts w:ascii="Times New Roman" w:hAnsi="Times New Roman"/>
          <w:i w:val="0"/>
          <w:spacing w:val="0"/>
          <w:sz w:val="27"/>
          <w:szCs w:val="27"/>
        </w:rPr>
      </w:pPr>
      <w:r>
        <w:rPr>
          <w:rFonts w:ascii="Times New Roman" w:hAnsi="Times New Roman"/>
          <w:i w:val="0"/>
          <w:spacing w:val="0"/>
          <w:sz w:val="27"/>
          <w:szCs w:val="27"/>
        </w:rPr>
        <w:t xml:space="preserve">ИЗВЕЩЕНИЕ О ВОЗМОЖНОМ </w:t>
      </w:r>
      <w:r>
        <w:rPr>
          <w:rFonts w:ascii="Times New Roman" w:hAnsi="Times New Roman"/>
          <w:i w:val="0"/>
          <w:spacing w:val="0"/>
          <w:sz w:val="27"/>
          <w:szCs w:val="27"/>
        </w:rPr>
      </w:r>
      <w:r/>
    </w:p>
    <w:p>
      <w:pPr>
        <w:pStyle w:val="621"/>
        <w:jc w:val="center"/>
        <w:rPr>
          <w:rFonts w:ascii="Times New Roman" w:hAnsi="Times New Roman"/>
          <w:i w:val="0"/>
          <w:spacing w:val="0"/>
          <w:sz w:val="27"/>
          <w:szCs w:val="27"/>
        </w:rPr>
      </w:pPr>
      <w:r>
        <w:rPr>
          <w:rFonts w:ascii="Times New Roman" w:hAnsi="Times New Roman"/>
          <w:i w:val="0"/>
          <w:spacing w:val="0"/>
          <w:sz w:val="27"/>
          <w:szCs w:val="27"/>
        </w:rPr>
        <w:t xml:space="preserve">ПРЕДОСТАВЛЕНИИ ЗЕМЕЛЬН</w:t>
      </w:r>
      <w:r>
        <w:rPr>
          <w:rFonts w:ascii="Times New Roman" w:hAnsi="Times New Roman"/>
          <w:i w:val="0"/>
          <w:spacing w:val="0"/>
          <w:sz w:val="27"/>
          <w:szCs w:val="27"/>
        </w:rPr>
        <w:t xml:space="preserve">ЫХ </w:t>
      </w:r>
      <w:r>
        <w:rPr>
          <w:rFonts w:ascii="Times New Roman" w:hAnsi="Times New Roman"/>
          <w:i w:val="0"/>
          <w:spacing w:val="0"/>
          <w:sz w:val="27"/>
          <w:szCs w:val="27"/>
        </w:rPr>
        <w:t xml:space="preserve"> </w:t>
      </w:r>
      <w:r>
        <w:rPr>
          <w:rFonts w:ascii="Times New Roman" w:hAnsi="Times New Roman"/>
          <w:i w:val="0"/>
          <w:spacing w:val="0"/>
          <w:sz w:val="27"/>
          <w:szCs w:val="27"/>
        </w:rPr>
        <w:t xml:space="preserve">УЧАСТК</w:t>
      </w:r>
      <w:r>
        <w:rPr>
          <w:rFonts w:ascii="Times New Roman" w:hAnsi="Times New Roman"/>
          <w:i w:val="0"/>
          <w:spacing w:val="0"/>
          <w:sz w:val="27"/>
          <w:szCs w:val="27"/>
        </w:rPr>
        <w:t xml:space="preserve">ОВ</w:t>
      </w:r>
      <w:r>
        <w:rPr>
          <w:rFonts w:ascii="Times New Roman" w:hAnsi="Times New Roman"/>
          <w:i w:val="0"/>
          <w:spacing w:val="0"/>
          <w:sz w:val="27"/>
          <w:szCs w:val="27"/>
        </w:rPr>
      </w:r>
      <w:r/>
    </w:p>
    <w:p>
      <w:pPr>
        <w:pStyle w:val="621"/>
        <w:jc w:val="center"/>
        <w:rPr>
          <w:rFonts w:ascii="Times New Roman" w:hAnsi="Times New Roman"/>
          <w:i w:val="0"/>
          <w:spacing w:val="0"/>
          <w:sz w:val="27"/>
          <w:szCs w:val="27"/>
        </w:rPr>
      </w:pPr>
      <w:r>
        <w:rPr>
          <w:rFonts w:ascii="Times New Roman" w:hAnsi="Times New Roman"/>
          <w:i w:val="0"/>
          <w:spacing w:val="0"/>
          <w:sz w:val="27"/>
          <w:szCs w:val="27"/>
        </w:rPr>
      </w:r>
      <w:r/>
    </w:p>
    <w:p>
      <w:pPr>
        <w:pStyle w:val="621"/>
        <w:ind w:firstLine="709"/>
        <w:jc w:val="both"/>
        <w:rPr>
          <w:rFonts w:ascii="Times New Roman" w:hAnsi="Times New Roman"/>
          <w:b w:val="0"/>
          <w:i w:val="0"/>
          <w:spacing w:val="0"/>
        </w:rPr>
      </w:pPr>
      <w:r>
        <w:rPr>
          <w:rFonts w:ascii="Times New Roman" w:hAnsi="Times New Roman"/>
          <w:b w:val="0"/>
          <w:i w:val="0"/>
          <w:spacing w:val="0"/>
        </w:rPr>
        <w:t xml:space="preserve">Муниципальный район «</w:t>
      </w:r>
      <w:r>
        <w:rPr>
          <w:rFonts w:ascii="Times New Roman" w:hAnsi="Times New Roman"/>
          <w:b w:val="0"/>
          <w:i w:val="0"/>
          <w:spacing w:val="0"/>
        </w:rPr>
        <w:t xml:space="preserve">Вейделевский </w:t>
      </w:r>
      <w:r>
        <w:rPr>
          <w:rFonts w:ascii="Times New Roman" w:hAnsi="Times New Roman"/>
          <w:b w:val="0"/>
          <w:i w:val="0"/>
          <w:spacing w:val="0"/>
        </w:rPr>
        <w:t xml:space="preserve"> район» Белгородской области </w:t>
      </w:r>
      <w:r>
        <w:rPr>
          <w:rFonts w:ascii="Times New Roman" w:hAnsi="Times New Roman"/>
          <w:b w:val="0"/>
          <w:i w:val="0"/>
          <w:spacing w:val="0"/>
        </w:rPr>
        <w:t xml:space="preserve">инфо</w:t>
      </w:r>
      <w:r>
        <w:rPr>
          <w:rFonts w:ascii="Times New Roman" w:hAnsi="Times New Roman"/>
          <w:b w:val="0"/>
          <w:i w:val="0"/>
          <w:spacing w:val="0"/>
        </w:rPr>
        <w:t xml:space="preserve">рмирует население</w:t>
      </w:r>
      <w:r>
        <w:rPr>
          <w:rFonts w:ascii="Times New Roman" w:hAnsi="Times New Roman"/>
          <w:b w:val="0"/>
          <w:i w:val="0"/>
          <w:spacing w:val="0"/>
        </w:rPr>
        <w:t xml:space="preserve"> о возможном предоставлении в аренду сроком на 20 </w:t>
      </w:r>
      <w:r>
        <w:rPr>
          <w:rFonts w:ascii="Times New Roman" w:hAnsi="Times New Roman"/>
          <w:b w:val="0"/>
          <w:i w:val="0"/>
          <w:spacing w:val="0"/>
        </w:rPr>
        <w:t xml:space="preserve">лет земельн</w:t>
      </w:r>
      <w:r>
        <w:rPr>
          <w:rFonts w:ascii="Times New Roman" w:hAnsi="Times New Roman"/>
          <w:b w:val="0"/>
          <w:i w:val="0"/>
          <w:spacing w:val="0"/>
        </w:rPr>
        <w:t xml:space="preserve">ых</w:t>
      </w:r>
      <w:r>
        <w:rPr>
          <w:rFonts w:ascii="Times New Roman" w:hAnsi="Times New Roman"/>
          <w:b w:val="0"/>
          <w:i w:val="0"/>
          <w:spacing w:val="0"/>
        </w:rPr>
        <w:t xml:space="preserve"> участк</w:t>
      </w:r>
      <w:r>
        <w:rPr>
          <w:rFonts w:ascii="Times New Roman" w:hAnsi="Times New Roman"/>
          <w:b w:val="0"/>
          <w:i w:val="0"/>
          <w:spacing w:val="0"/>
        </w:rPr>
        <w:t xml:space="preserve">ов</w:t>
      </w:r>
      <w:r>
        <w:rPr>
          <w:rFonts w:ascii="Times New Roman" w:hAnsi="Times New Roman"/>
          <w:b w:val="0"/>
          <w:i w:val="0"/>
          <w:spacing w:val="0"/>
        </w:rPr>
        <w:t xml:space="preserve"> из земель населенных пунктов</w:t>
      </w:r>
      <w:r>
        <w:rPr>
          <w:rFonts w:ascii="Times New Roman" w:hAnsi="Times New Roman"/>
          <w:b w:val="0"/>
          <w:i w:val="0"/>
          <w:spacing w:val="0"/>
        </w:rPr>
        <w:t xml:space="preserve">:</w:t>
      </w:r>
      <w:r/>
    </w:p>
    <w:p>
      <w:pPr>
        <w:pStyle w:val="621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 w:val="0"/>
          <w:i w:val="0"/>
          <w:spacing w:val="0"/>
        </w:rPr>
      </w:pPr>
      <w:r>
        <w:rPr>
          <w:rFonts w:ascii="Times New Roman" w:hAnsi="Times New Roman"/>
          <w:b w:val="0"/>
          <w:i w:val="0"/>
          <w:spacing w:val="0"/>
        </w:rPr>
        <w:t xml:space="preserve">площадью </w:t>
      </w:r>
      <w:r>
        <w:rPr>
          <w:rFonts w:ascii="Times New Roman" w:hAnsi="Times New Roman"/>
          <w:b w:val="0"/>
          <w:i w:val="0"/>
          <w:spacing w:val="0"/>
        </w:rPr>
        <w:t xml:space="preserve">8703</w:t>
      </w:r>
      <w:r>
        <w:rPr>
          <w:rFonts w:ascii="Times New Roman" w:hAnsi="Times New Roman"/>
          <w:b w:val="0"/>
          <w:i w:val="0"/>
          <w:spacing w:val="0"/>
        </w:rPr>
        <w:t xml:space="preserve"> кв.м., с кадастровым номером 31:25:</w:t>
      </w:r>
      <w:r>
        <w:rPr>
          <w:rFonts w:ascii="Times New Roman" w:hAnsi="Times New Roman"/>
          <w:b w:val="0"/>
          <w:i w:val="0"/>
          <w:spacing w:val="0"/>
        </w:rPr>
        <w:t xml:space="preserve">0000000:846</w:t>
      </w:r>
      <w:r>
        <w:rPr>
          <w:rFonts w:ascii="Times New Roman" w:hAnsi="Times New Roman"/>
          <w:b w:val="0"/>
          <w:i w:val="0"/>
          <w:spacing w:val="0"/>
        </w:rPr>
        <w:t xml:space="preserve">, расположенн</w:t>
      </w:r>
      <w:r>
        <w:rPr>
          <w:rFonts w:ascii="Times New Roman" w:hAnsi="Times New Roman"/>
          <w:b w:val="0"/>
          <w:i w:val="0"/>
          <w:spacing w:val="0"/>
        </w:rPr>
        <w:t xml:space="preserve">ого по адресу: Белгородская область</w:t>
      </w:r>
      <w:r>
        <w:rPr>
          <w:rFonts w:ascii="Times New Roman" w:hAnsi="Times New Roman"/>
          <w:b w:val="0"/>
          <w:i w:val="0"/>
          <w:spacing w:val="0"/>
        </w:rPr>
        <w:t xml:space="preserve">, </w:t>
      </w:r>
      <w:r>
        <w:rPr>
          <w:rFonts w:ascii="Times New Roman" w:hAnsi="Times New Roman"/>
          <w:b w:val="0"/>
          <w:i w:val="0"/>
          <w:spacing w:val="0"/>
        </w:rPr>
        <w:t xml:space="preserve">Вейделевский</w:t>
      </w:r>
      <w:r>
        <w:rPr>
          <w:rFonts w:ascii="Times New Roman" w:hAnsi="Times New Roman"/>
          <w:b w:val="0"/>
          <w:i w:val="0"/>
          <w:spacing w:val="0"/>
        </w:rPr>
        <w:t xml:space="preserve"> район, село</w:t>
      </w:r>
      <w:r>
        <w:rPr>
          <w:rFonts w:ascii="Times New Roman" w:hAnsi="Times New Roman"/>
          <w:b w:val="0"/>
          <w:i w:val="0"/>
          <w:spacing w:val="0"/>
        </w:rPr>
        <w:t xml:space="preserve"> </w:t>
      </w:r>
      <w:r>
        <w:rPr>
          <w:rFonts w:ascii="Times New Roman" w:hAnsi="Times New Roman"/>
          <w:b w:val="0"/>
          <w:i w:val="0"/>
          <w:spacing w:val="0"/>
        </w:rPr>
        <w:t xml:space="preserve">Белый Колодезь</w:t>
      </w:r>
      <w:r>
        <w:rPr>
          <w:rFonts w:ascii="Times New Roman" w:hAnsi="Times New Roman"/>
          <w:b w:val="0"/>
          <w:i w:val="0"/>
          <w:spacing w:val="0"/>
        </w:rPr>
        <w:t xml:space="preserve">, разрешенное использование – ведение личного подсобног</w:t>
      </w:r>
      <w:r>
        <w:rPr>
          <w:rFonts w:ascii="Times New Roman" w:hAnsi="Times New Roman"/>
          <w:b w:val="0"/>
          <w:i w:val="0"/>
          <w:spacing w:val="0"/>
        </w:rPr>
        <w:t xml:space="preserve">о хозяйства на полевых участках, </w:t>
      </w:r>
      <w:r>
        <w:rPr>
          <w:rFonts w:ascii="Times New Roman" w:hAnsi="Times New Roman"/>
          <w:b w:val="0"/>
          <w:i w:val="0"/>
          <w:spacing w:val="0"/>
        </w:rPr>
        <w:t xml:space="preserve">начальная цена арендной платы </w:t>
      </w:r>
      <w:r>
        <w:rPr>
          <w:rFonts w:ascii="Times New Roman" w:hAnsi="Times New Roman"/>
          <w:b w:val="0"/>
          <w:i w:val="0"/>
          <w:spacing w:val="0"/>
        </w:rPr>
        <w:t xml:space="preserve">3 470</w:t>
      </w:r>
      <w:r>
        <w:rPr>
          <w:rFonts w:ascii="Times New Roman" w:hAnsi="Times New Roman"/>
          <w:b w:val="0"/>
          <w:i w:val="0"/>
          <w:spacing w:val="0"/>
        </w:rPr>
        <w:t xml:space="preserve"> </w:t>
      </w:r>
      <w:r>
        <w:rPr>
          <w:rFonts w:ascii="Times New Roman" w:hAnsi="Times New Roman"/>
          <w:b w:val="0"/>
          <w:i w:val="0"/>
          <w:spacing w:val="0"/>
        </w:rPr>
        <w:t xml:space="preserve">рублей 00 копеек в год</w:t>
      </w:r>
      <w:r>
        <w:rPr>
          <w:rFonts w:ascii="Times New Roman" w:hAnsi="Times New Roman"/>
          <w:b w:val="0"/>
          <w:i w:val="0"/>
          <w:spacing w:val="0"/>
        </w:rPr>
        <w:t xml:space="preserve">;</w:t>
      </w:r>
      <w:r>
        <w:rPr>
          <w:rFonts w:ascii="Times New Roman" w:hAnsi="Times New Roman"/>
          <w:b w:val="0"/>
          <w:i w:val="0"/>
          <w:spacing w:val="0"/>
        </w:rPr>
      </w:r>
      <w:r/>
    </w:p>
    <w:p>
      <w:pPr>
        <w:pStyle w:val="621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 w:val="0"/>
          <w:i w:val="0"/>
          <w:spacing w:val="0"/>
        </w:rPr>
      </w:pPr>
      <w:r>
        <w:rPr>
          <w:rFonts w:ascii="Times New Roman" w:hAnsi="Times New Roman"/>
          <w:b w:val="0"/>
          <w:i w:val="0"/>
          <w:spacing w:val="0"/>
        </w:rPr>
        <w:t xml:space="preserve">площадью </w:t>
      </w:r>
      <w:r>
        <w:rPr>
          <w:rFonts w:ascii="Times New Roman" w:hAnsi="Times New Roman"/>
          <w:b w:val="0"/>
          <w:i w:val="0"/>
          <w:spacing w:val="0"/>
        </w:rPr>
        <w:t xml:space="preserve">8089</w:t>
      </w:r>
      <w:r>
        <w:rPr>
          <w:rFonts w:ascii="Times New Roman" w:hAnsi="Times New Roman"/>
          <w:b w:val="0"/>
          <w:i w:val="0"/>
          <w:spacing w:val="0"/>
        </w:rPr>
        <w:t xml:space="preserve"> кв.м., с кадастровым номером 31:25:</w:t>
      </w:r>
      <w:r>
        <w:rPr>
          <w:rFonts w:ascii="Times New Roman" w:hAnsi="Times New Roman"/>
          <w:b w:val="0"/>
          <w:i w:val="0"/>
          <w:spacing w:val="0"/>
        </w:rPr>
        <w:t xml:space="preserve">1004002:315</w:t>
      </w:r>
      <w:r>
        <w:rPr>
          <w:rFonts w:ascii="Times New Roman" w:hAnsi="Times New Roman"/>
          <w:b w:val="0"/>
          <w:i w:val="0"/>
          <w:spacing w:val="0"/>
        </w:rPr>
        <w:t xml:space="preserve">, расположенного по адресу: Белгородская область, </w:t>
      </w:r>
      <w:r>
        <w:rPr>
          <w:rFonts w:ascii="Times New Roman" w:hAnsi="Times New Roman"/>
          <w:b w:val="0"/>
          <w:i w:val="0"/>
          <w:spacing w:val="0"/>
        </w:rPr>
        <w:t xml:space="preserve">Вейделевский</w:t>
      </w:r>
      <w:r>
        <w:rPr>
          <w:rFonts w:ascii="Times New Roman" w:hAnsi="Times New Roman"/>
          <w:b w:val="0"/>
          <w:i w:val="0"/>
          <w:spacing w:val="0"/>
        </w:rPr>
        <w:t xml:space="preserve"> район, село </w:t>
      </w:r>
      <w:r>
        <w:rPr>
          <w:rFonts w:ascii="Times New Roman" w:hAnsi="Times New Roman"/>
          <w:b w:val="0"/>
          <w:i w:val="0"/>
          <w:spacing w:val="0"/>
        </w:rPr>
        <w:t xml:space="preserve">Белый Колодезь</w:t>
      </w:r>
      <w:r>
        <w:rPr>
          <w:rFonts w:ascii="Times New Roman" w:hAnsi="Times New Roman"/>
          <w:b w:val="0"/>
          <w:i w:val="0"/>
          <w:spacing w:val="0"/>
        </w:rPr>
        <w:t xml:space="preserve">, разрешенное использование – ведение личного подсобног</w:t>
      </w:r>
      <w:r>
        <w:rPr>
          <w:rFonts w:ascii="Times New Roman" w:hAnsi="Times New Roman"/>
          <w:b w:val="0"/>
          <w:i w:val="0"/>
          <w:spacing w:val="0"/>
        </w:rPr>
        <w:t xml:space="preserve">о хозяйства на полевых участках, </w:t>
      </w:r>
      <w:r>
        <w:rPr>
          <w:rFonts w:ascii="Times New Roman" w:hAnsi="Times New Roman"/>
          <w:b w:val="0"/>
          <w:i w:val="0"/>
          <w:spacing w:val="0"/>
        </w:rPr>
        <w:t xml:space="preserve">начальная цена арендной платы </w:t>
      </w:r>
      <w:r>
        <w:rPr>
          <w:rFonts w:ascii="Times New Roman" w:hAnsi="Times New Roman"/>
          <w:b w:val="0"/>
          <w:i w:val="0"/>
          <w:spacing w:val="0"/>
        </w:rPr>
        <w:t xml:space="preserve">3 230</w:t>
      </w:r>
      <w:r>
        <w:rPr>
          <w:rFonts w:ascii="Times New Roman" w:hAnsi="Times New Roman"/>
          <w:b w:val="0"/>
          <w:i w:val="0"/>
          <w:spacing w:val="0"/>
        </w:rPr>
        <w:t xml:space="preserve"> </w:t>
      </w:r>
      <w:r>
        <w:rPr>
          <w:rFonts w:ascii="Times New Roman" w:hAnsi="Times New Roman"/>
          <w:b w:val="0"/>
          <w:i w:val="0"/>
          <w:spacing w:val="0"/>
        </w:rPr>
        <w:t xml:space="preserve">рублей 00 копеек в год</w:t>
      </w:r>
      <w:r>
        <w:rPr>
          <w:rFonts w:ascii="Times New Roman" w:hAnsi="Times New Roman"/>
          <w:b w:val="0"/>
          <w:i w:val="0"/>
          <w:spacing w:val="0"/>
        </w:rPr>
        <w:t xml:space="preserve">.</w:t>
      </w:r>
      <w:r/>
    </w:p>
    <w:p>
      <w:pPr>
        <w:pStyle w:val="621"/>
        <w:ind w:firstLine="709"/>
        <w:jc w:val="both"/>
        <w:rPr>
          <w:rFonts w:ascii="Times New Roman" w:hAnsi="Times New Roman"/>
          <w:b w:val="0"/>
          <w:i w:val="0"/>
          <w:spacing w:val="0"/>
        </w:rPr>
      </w:pPr>
      <w:r>
        <w:rPr>
          <w:rFonts w:ascii="Times New Roman" w:hAnsi="Times New Roman"/>
          <w:b w:val="0"/>
          <w:i w:val="0"/>
          <w:spacing w:val="0"/>
        </w:rPr>
      </w:r>
      <w:r/>
    </w:p>
    <w:p>
      <w:pPr>
        <w:pStyle w:val="621"/>
        <w:ind w:firstLine="709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 xml:space="preserve">Заявления от лиц, желающих участвовать в аукци</w:t>
      </w:r>
      <w:r>
        <w:rPr>
          <w:rFonts w:ascii="Times New Roman" w:hAnsi="Times New Roman"/>
          <w:spacing w:val="0"/>
        </w:rPr>
        <w:t xml:space="preserve">о</w:t>
      </w:r>
      <w:r>
        <w:rPr>
          <w:rFonts w:ascii="Times New Roman" w:hAnsi="Times New Roman"/>
          <w:spacing w:val="0"/>
        </w:rPr>
        <w:t xml:space="preserve">не на право заключения договора</w:t>
      </w:r>
      <w:r>
        <w:rPr>
          <w:rFonts w:ascii="Times New Roman" w:hAnsi="Times New Roman"/>
          <w:spacing w:val="0"/>
        </w:rPr>
        <w:t xml:space="preserve"> аренды вышеуказанн</w:t>
      </w:r>
      <w:r>
        <w:rPr>
          <w:rFonts w:ascii="Times New Roman" w:hAnsi="Times New Roman"/>
          <w:spacing w:val="0"/>
        </w:rPr>
        <w:t xml:space="preserve">ых</w:t>
      </w:r>
      <w:r>
        <w:rPr>
          <w:rFonts w:ascii="Times New Roman" w:hAnsi="Times New Roman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земельн</w:t>
      </w:r>
      <w:r>
        <w:rPr>
          <w:rFonts w:ascii="Times New Roman" w:hAnsi="Times New Roman"/>
          <w:spacing w:val="0"/>
        </w:rPr>
        <w:t xml:space="preserve">ых</w:t>
      </w:r>
      <w:r>
        <w:rPr>
          <w:rFonts w:ascii="Times New Roman" w:hAnsi="Times New Roman"/>
          <w:spacing w:val="0"/>
        </w:rPr>
        <w:t xml:space="preserve"> участк</w:t>
      </w:r>
      <w:r>
        <w:rPr>
          <w:rFonts w:ascii="Times New Roman" w:hAnsi="Times New Roman"/>
          <w:spacing w:val="0"/>
        </w:rPr>
        <w:t xml:space="preserve">ов</w:t>
      </w:r>
      <w:r>
        <w:rPr>
          <w:rFonts w:ascii="Times New Roman" w:hAnsi="Times New Roman"/>
          <w:spacing w:val="0"/>
        </w:rPr>
        <w:t xml:space="preserve">, принимаются </w:t>
      </w:r>
      <w:r>
        <w:rPr>
          <w:rFonts w:ascii="Times New Roman" w:hAnsi="Times New Roman"/>
          <w:spacing w:val="0"/>
        </w:rPr>
        <w:t xml:space="preserve"> с </w:t>
      </w:r>
      <w:r>
        <w:rPr>
          <w:rFonts w:ascii="Times New Roman" w:hAnsi="Times New Roman"/>
          <w:spacing w:val="0"/>
        </w:rPr>
        <w:t xml:space="preserve">10-00 часов </w:t>
      </w:r>
      <w:r>
        <w:rPr>
          <w:rFonts w:ascii="Times New Roman" w:hAnsi="Times New Roman"/>
          <w:spacing w:val="0"/>
        </w:rPr>
        <w:t xml:space="preserve">31 октября</w:t>
      </w:r>
      <w:r>
        <w:rPr>
          <w:rFonts w:ascii="Times New Roman" w:hAnsi="Times New Roman"/>
          <w:spacing w:val="0"/>
        </w:rPr>
        <w:t xml:space="preserve"> 2023</w:t>
      </w:r>
      <w:r>
        <w:rPr>
          <w:rFonts w:ascii="Times New Roman" w:hAnsi="Times New Roman"/>
          <w:spacing w:val="0"/>
        </w:rPr>
        <w:t xml:space="preserve"> года. Срок окончания приема заявок </w:t>
      </w:r>
      <w:r>
        <w:rPr>
          <w:rFonts w:ascii="Times New Roman" w:hAnsi="Times New Roman"/>
          <w:spacing w:val="0"/>
        </w:rPr>
        <w:t xml:space="preserve">17-00 часов 30</w:t>
      </w:r>
      <w:r>
        <w:rPr>
          <w:rFonts w:ascii="Times New Roman" w:hAnsi="Times New Roman"/>
          <w:spacing w:val="0"/>
        </w:rPr>
        <w:t xml:space="preserve"> ноября</w:t>
      </w:r>
      <w:r>
        <w:rPr>
          <w:rFonts w:ascii="Times New Roman" w:hAnsi="Times New Roman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202</w:t>
      </w:r>
      <w:r>
        <w:rPr>
          <w:rFonts w:ascii="Times New Roman" w:hAnsi="Times New Roman"/>
          <w:spacing w:val="0"/>
        </w:rPr>
        <w:t xml:space="preserve">3</w:t>
      </w:r>
      <w:r>
        <w:rPr>
          <w:rFonts w:ascii="Times New Roman" w:hAnsi="Times New Roman"/>
          <w:spacing w:val="0"/>
        </w:rPr>
        <w:t xml:space="preserve"> год</w:t>
      </w:r>
      <w:r>
        <w:rPr>
          <w:rFonts w:ascii="Times New Roman" w:hAnsi="Times New Roman"/>
          <w:spacing w:val="0"/>
        </w:rPr>
        <w:t xml:space="preserve">а</w:t>
      </w:r>
      <w:r>
        <w:rPr>
          <w:rFonts w:ascii="Times New Roman" w:hAnsi="Times New Roman"/>
          <w:spacing w:val="0"/>
        </w:rPr>
        <w:t xml:space="preserve">.</w:t>
      </w:r>
      <w:r>
        <w:rPr>
          <w:rFonts w:ascii="Times New Roman" w:hAnsi="Times New Roman"/>
          <w:spacing w:val="0"/>
        </w:rPr>
        <w:t xml:space="preserve">  </w:t>
      </w:r>
      <w:r>
        <w:rPr>
          <w:rFonts w:ascii="Times New Roman" w:hAnsi="Times New Roman"/>
          <w:spacing w:val="0"/>
        </w:rPr>
      </w:r>
      <w:r/>
    </w:p>
    <w:p>
      <w:pPr>
        <w:pStyle w:val="621"/>
        <w:ind w:firstLine="709"/>
        <w:jc w:val="both"/>
        <w:tabs>
          <w:tab w:val="left" w:pos="709" w:leader="none"/>
        </w:tabs>
        <w:rPr>
          <w:rFonts w:ascii="Times New Roman" w:hAnsi="Times New Roman"/>
          <w:b w:val="0"/>
          <w:i w:val="0"/>
          <w:spacing w:val="0"/>
        </w:rPr>
      </w:pPr>
      <w:r>
        <w:rPr>
          <w:rFonts w:ascii="Times New Roman" w:hAnsi="Times New Roman"/>
          <w:b w:val="0"/>
          <w:i w:val="0"/>
          <w:spacing w:val="0"/>
        </w:rPr>
        <w:t xml:space="preserve">Прием граждан для написания заявок осуществляется по адресу: </w:t>
      </w:r>
      <w:r>
        <w:rPr>
          <w:rFonts w:ascii="Times New Roman" w:hAnsi="Times New Roman"/>
          <w:b w:val="0"/>
          <w:i w:val="0"/>
          <w:spacing w:val="0"/>
        </w:rPr>
        <w:t xml:space="preserve">Белгородская область, п. </w:t>
      </w:r>
      <w:r>
        <w:rPr>
          <w:rFonts w:ascii="Times New Roman" w:hAnsi="Times New Roman"/>
          <w:b w:val="0"/>
          <w:i w:val="0"/>
          <w:spacing w:val="0"/>
        </w:rPr>
        <w:t xml:space="preserve">Вейделевка</w:t>
      </w:r>
      <w:r>
        <w:rPr>
          <w:rFonts w:ascii="Times New Roman" w:hAnsi="Times New Roman"/>
          <w:b w:val="0"/>
          <w:i w:val="0"/>
          <w:spacing w:val="0"/>
        </w:rPr>
        <w:t xml:space="preserve">, ул. </w:t>
      </w:r>
      <w:r>
        <w:rPr>
          <w:rFonts w:ascii="Times New Roman" w:hAnsi="Times New Roman"/>
          <w:b w:val="0"/>
          <w:i w:val="0"/>
          <w:spacing w:val="0"/>
        </w:rPr>
        <w:t xml:space="preserve"> </w:t>
      </w:r>
      <w:r>
        <w:rPr>
          <w:rFonts w:ascii="Times New Roman" w:hAnsi="Times New Roman"/>
          <w:b w:val="0"/>
          <w:i w:val="0"/>
          <w:spacing w:val="0"/>
        </w:rPr>
        <w:t xml:space="preserve">Первомайс</w:t>
      </w:r>
      <w:r>
        <w:rPr>
          <w:rFonts w:ascii="Times New Roman" w:hAnsi="Times New Roman"/>
          <w:b w:val="0"/>
          <w:i w:val="0"/>
          <w:spacing w:val="0"/>
        </w:rPr>
        <w:t xml:space="preserve">к</w:t>
      </w:r>
      <w:r>
        <w:rPr>
          <w:rFonts w:ascii="Times New Roman" w:hAnsi="Times New Roman"/>
          <w:b w:val="0"/>
          <w:i w:val="0"/>
          <w:spacing w:val="0"/>
        </w:rPr>
        <w:t xml:space="preserve">ая, д. 1</w:t>
      </w:r>
      <w:r>
        <w:rPr>
          <w:rFonts w:ascii="Times New Roman" w:hAnsi="Times New Roman"/>
          <w:b w:val="0"/>
          <w:i w:val="0"/>
          <w:spacing w:val="0"/>
        </w:rPr>
        <w:t xml:space="preserve">, с 8.00 до 17.00 часов (перерыв с 12.00 до 13.00 часов), </w:t>
      </w:r>
      <w:r>
        <w:rPr>
          <w:rFonts w:ascii="Times New Roman" w:hAnsi="Times New Roman"/>
          <w:b w:val="0"/>
          <w:i w:val="0"/>
          <w:spacing w:val="0"/>
        </w:rPr>
        <w:t xml:space="preserve">отдел </w:t>
      </w:r>
      <w:r>
        <w:rPr>
          <w:rFonts w:ascii="Times New Roman" w:hAnsi="Times New Roman"/>
          <w:b w:val="0"/>
          <w:i w:val="0"/>
          <w:spacing w:val="0"/>
        </w:rPr>
        <w:t xml:space="preserve">имущественных и земельных отношений управления экономического развития и прогнозирования администрации Вейделевского района</w:t>
      </w:r>
      <w:r>
        <w:rPr>
          <w:rFonts w:ascii="Times New Roman" w:hAnsi="Times New Roman"/>
          <w:b w:val="0"/>
          <w:i w:val="0"/>
          <w:spacing w:val="0"/>
        </w:rPr>
        <w:t xml:space="preserve"> (каб. №320)</w:t>
      </w:r>
      <w:r>
        <w:rPr>
          <w:rFonts w:ascii="Times New Roman" w:hAnsi="Times New Roman"/>
          <w:b w:val="0"/>
          <w:i w:val="0"/>
          <w:spacing w:val="0"/>
        </w:rPr>
        <w:t xml:space="preserve">.</w:t>
      </w:r>
      <w:r>
        <w:rPr>
          <w:rFonts w:ascii="Times New Roman" w:hAnsi="Times New Roman"/>
          <w:b w:val="0"/>
          <w:i w:val="0"/>
          <w:spacing w:val="0"/>
        </w:rPr>
      </w:r>
      <w:r/>
    </w:p>
    <w:p>
      <w:pPr>
        <w:pStyle w:val="621"/>
        <w:ind w:firstLine="709"/>
        <w:jc w:val="both"/>
        <w:rPr>
          <w:rFonts w:ascii="Times New Roman" w:hAnsi="Times New Roman"/>
          <w:b w:val="0"/>
          <w:i w:val="0"/>
          <w:spacing w:val="0"/>
        </w:rPr>
      </w:pPr>
      <w:r>
        <w:rPr>
          <w:rFonts w:ascii="Times New Roman" w:hAnsi="Times New Roman"/>
          <w:b w:val="0"/>
          <w:i w:val="0"/>
          <w:spacing w:val="0"/>
        </w:rPr>
        <w:t xml:space="preserve">В случае если подана только одна заявка, земельный участок предоставляется без проведения торгов.</w:t>
      </w:r>
      <w:r>
        <w:rPr>
          <w:rFonts w:ascii="Times New Roman" w:hAnsi="Times New Roman"/>
          <w:b w:val="0"/>
          <w:i w:val="0"/>
          <w:spacing w:val="0"/>
        </w:rPr>
      </w:r>
      <w:r/>
    </w:p>
    <w:p>
      <w:pPr>
        <w:pStyle w:val="621"/>
        <w:ind w:firstLine="709"/>
        <w:jc w:val="both"/>
        <w:rPr>
          <w:rFonts w:ascii="Times New Roman" w:hAnsi="Times New Roman"/>
          <w:b w:val="0"/>
          <w:i w:val="0"/>
          <w:spacing w:val="0"/>
        </w:rPr>
      </w:pPr>
      <w:r>
        <w:rPr>
          <w:rFonts w:ascii="Times New Roman" w:hAnsi="Times New Roman"/>
          <w:b w:val="0"/>
          <w:i w:val="0"/>
          <w:spacing w:val="0"/>
        </w:rPr>
        <w:t xml:space="preserve">Дополнительную информ</w:t>
      </w:r>
      <w:r>
        <w:rPr>
          <w:rFonts w:ascii="Times New Roman" w:hAnsi="Times New Roman"/>
          <w:b w:val="0"/>
          <w:i w:val="0"/>
          <w:spacing w:val="0"/>
        </w:rPr>
        <w:t xml:space="preserve">ацию можно получить по телефону</w:t>
      </w:r>
      <w:r>
        <w:rPr>
          <w:rFonts w:ascii="Times New Roman" w:hAnsi="Times New Roman"/>
          <w:b w:val="0"/>
          <w:i w:val="0"/>
          <w:spacing w:val="0"/>
        </w:rPr>
        <w:t xml:space="preserve">: </w:t>
      </w:r>
      <w:r>
        <w:rPr>
          <w:rFonts w:ascii="Times New Roman" w:hAnsi="Times New Roman"/>
          <w:b w:val="0"/>
          <w:i w:val="0"/>
          <w:spacing w:val="0"/>
        </w:rPr>
        <w:t xml:space="preserve"> </w:t>
      </w:r>
      <w:r>
        <w:rPr>
          <w:rFonts w:ascii="Times New Roman" w:hAnsi="Times New Roman"/>
          <w:b w:val="0"/>
          <w:i w:val="0"/>
          <w:spacing w:val="0"/>
        </w:rPr>
        <w:t xml:space="preserve">8(4723</w:t>
      </w:r>
      <w:r>
        <w:rPr>
          <w:rFonts w:ascii="Times New Roman" w:hAnsi="Times New Roman"/>
          <w:b w:val="0"/>
          <w:i w:val="0"/>
          <w:spacing w:val="0"/>
        </w:rPr>
        <w:t xml:space="preserve">7</w:t>
      </w:r>
      <w:r>
        <w:rPr>
          <w:rFonts w:ascii="Times New Roman" w:hAnsi="Times New Roman"/>
          <w:b w:val="0"/>
          <w:i w:val="0"/>
          <w:spacing w:val="0"/>
        </w:rPr>
        <w:t xml:space="preserve">) </w:t>
      </w:r>
      <w:r>
        <w:rPr>
          <w:rFonts w:ascii="Times New Roman" w:hAnsi="Times New Roman"/>
          <w:b w:val="0"/>
          <w:i w:val="0"/>
          <w:spacing w:val="0"/>
        </w:rPr>
        <w:t xml:space="preserve">5-59</w:t>
      </w:r>
      <w:r>
        <w:rPr>
          <w:rFonts w:ascii="Times New Roman" w:hAnsi="Times New Roman"/>
          <w:b w:val="0"/>
          <w:i w:val="0"/>
          <w:spacing w:val="0"/>
        </w:rPr>
        <w:t xml:space="preserve">-</w:t>
      </w:r>
      <w:r>
        <w:rPr>
          <w:rFonts w:ascii="Times New Roman" w:hAnsi="Times New Roman"/>
          <w:b w:val="0"/>
          <w:i w:val="0"/>
          <w:spacing w:val="0"/>
        </w:rPr>
        <w:t xml:space="preserve">56</w:t>
      </w:r>
      <w:r>
        <w:rPr>
          <w:rFonts w:ascii="Times New Roman" w:hAnsi="Times New Roman"/>
          <w:b w:val="0"/>
          <w:i w:val="0"/>
          <w:spacing w:val="0"/>
        </w:rPr>
        <w:t xml:space="preserve">.</w:t>
      </w:r>
      <w:r/>
    </w:p>
    <w:sectPr>
      <w:headerReference w:type="default" r:id="rId9"/>
      <w:footnotePr/>
      <w:endnotePr/>
      <w:type w:val="nextPage"/>
      <w:pgSz w:w="11906" w:h="16838" w:orient="portrait"/>
      <w:pgMar w:top="851" w:right="850" w:bottom="567" w:left="1134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Times New Roman">
    <w:panose1 w:val="02020603050405020304"/>
  </w:font>
  <w:font w:name="Bookman Old Style">
    <w:panose1 w:val="0205060405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2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62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1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1"/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1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1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1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1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1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1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1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1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1"/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1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1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1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1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1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1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1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1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1"/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21"/>
    <w:next w:val="621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21"/>
    <w:next w:val="62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21"/>
    <w:next w:val="62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21"/>
    <w:next w:val="62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21"/>
    <w:next w:val="62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21"/>
    <w:next w:val="62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21"/>
    <w:next w:val="62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21"/>
    <w:next w:val="62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21"/>
    <w:next w:val="62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21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21"/>
    <w:next w:val="62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21"/>
    <w:next w:val="62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21"/>
    <w:next w:val="62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21"/>
    <w:next w:val="62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21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21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21"/>
    <w:next w:val="6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2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2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21"/>
    <w:next w:val="62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21"/>
    <w:next w:val="62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21"/>
    <w:next w:val="62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21"/>
    <w:next w:val="62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21"/>
    <w:next w:val="62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21"/>
    <w:next w:val="62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21"/>
    <w:next w:val="62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21"/>
    <w:next w:val="62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21"/>
    <w:next w:val="62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21"/>
    <w:next w:val="621"/>
    <w:uiPriority w:val="99"/>
    <w:unhideWhenUsed/>
    <w:pPr>
      <w:spacing w:after="0" w:afterAutospacing="0"/>
    </w:pPr>
  </w:style>
  <w:style w:type="paragraph" w:styleId="621" w:default="1">
    <w:name w:val="Normal"/>
    <w:next w:val="621"/>
    <w:link w:val="621"/>
    <w:qFormat/>
    <w:rPr>
      <w:rFonts w:ascii="Bookman Old Style" w:hAnsi="Bookman Old Style"/>
      <w:b/>
      <w:bCs/>
      <w:i/>
      <w:iCs/>
      <w:spacing w:val="-6"/>
      <w:sz w:val="28"/>
      <w:szCs w:val="28"/>
      <w:lang w:val="ru-RU" w:eastAsia="ru-RU" w:bidi="ar-SA"/>
    </w:rPr>
  </w:style>
  <w:style w:type="paragraph" w:styleId="622">
    <w:name w:val="Заголовок 1"/>
    <w:basedOn w:val="621"/>
    <w:next w:val="621"/>
    <w:link w:val="621"/>
    <w:qFormat/>
    <w:pPr>
      <w:keepNext/>
      <w:spacing w:line="360" w:lineRule="auto"/>
      <w:outlineLvl w:val="0"/>
    </w:pPr>
    <w:rPr>
      <w:rFonts w:ascii="Times New Roman" w:hAnsi="Times New Roman"/>
      <w:i w:val="0"/>
      <w:spacing w:val="0"/>
      <w:sz w:val="22"/>
      <w:szCs w:val="22"/>
    </w:rPr>
  </w:style>
  <w:style w:type="character" w:styleId="623">
    <w:name w:val="Основной шрифт абзаца"/>
    <w:next w:val="623"/>
    <w:link w:val="621"/>
    <w:semiHidden/>
  </w:style>
  <w:style w:type="table" w:styleId="624">
    <w:name w:val="Обычная таблица"/>
    <w:next w:val="624"/>
    <w:link w:val="621"/>
    <w:semiHidden/>
    <w:tblPr/>
  </w:style>
  <w:style w:type="numbering" w:styleId="625">
    <w:name w:val="Нет списка"/>
    <w:next w:val="625"/>
    <w:link w:val="621"/>
    <w:semiHidden/>
  </w:style>
  <w:style w:type="paragraph" w:styleId="626">
    <w:name w:val="Текст выноски"/>
    <w:basedOn w:val="621"/>
    <w:next w:val="626"/>
    <w:link w:val="621"/>
    <w:semiHidden/>
    <w:rPr>
      <w:rFonts w:ascii="Tahoma" w:hAnsi="Tahoma" w:cs="Tahoma"/>
      <w:sz w:val="16"/>
      <w:szCs w:val="16"/>
    </w:rPr>
  </w:style>
  <w:style w:type="paragraph" w:styleId="627">
    <w:name w:val="Char Char"/>
    <w:basedOn w:val="621"/>
    <w:next w:val="627"/>
    <w:link w:val="621"/>
    <w:pPr>
      <w:spacing w:after="160" w:line="240" w:lineRule="exact"/>
    </w:pPr>
    <w:rPr>
      <w:rFonts w:ascii="Verdana" w:hAnsi="Verdana"/>
      <w:b w:val="0"/>
      <w:bCs w:val="0"/>
      <w:i w:val="0"/>
      <w:iCs w:val="0"/>
      <w:spacing w:val="0"/>
      <w:sz w:val="20"/>
      <w:szCs w:val="20"/>
      <w:lang w:val="en-US" w:eastAsia="en-US"/>
    </w:rPr>
  </w:style>
  <w:style w:type="paragraph" w:styleId="628">
    <w:name w:val="Верхний колонтитул"/>
    <w:basedOn w:val="621"/>
    <w:next w:val="628"/>
    <w:link w:val="629"/>
    <w:uiPriority w:val="99"/>
    <w:pPr>
      <w:tabs>
        <w:tab w:val="center" w:pos="4677" w:leader="none"/>
        <w:tab w:val="right" w:pos="9355" w:leader="none"/>
      </w:tabs>
    </w:pPr>
  </w:style>
  <w:style w:type="character" w:styleId="629">
    <w:name w:val="Верхний колонтитул Знак"/>
    <w:next w:val="629"/>
    <w:link w:val="628"/>
    <w:uiPriority w:val="99"/>
    <w:rPr>
      <w:rFonts w:ascii="Bookman Old Style" w:hAnsi="Bookman Old Style"/>
      <w:b/>
      <w:bCs/>
      <w:i/>
      <w:iCs/>
      <w:spacing w:val="-6"/>
      <w:sz w:val="28"/>
      <w:szCs w:val="28"/>
    </w:rPr>
  </w:style>
  <w:style w:type="paragraph" w:styleId="630">
    <w:name w:val="Нижний колонтитул"/>
    <w:basedOn w:val="621"/>
    <w:next w:val="630"/>
    <w:link w:val="631"/>
    <w:pPr>
      <w:tabs>
        <w:tab w:val="center" w:pos="4677" w:leader="none"/>
        <w:tab w:val="right" w:pos="9355" w:leader="none"/>
      </w:tabs>
    </w:pPr>
  </w:style>
  <w:style w:type="character" w:styleId="631">
    <w:name w:val="Нижний колонтитул Знак"/>
    <w:next w:val="631"/>
    <w:link w:val="630"/>
    <w:rPr>
      <w:rFonts w:ascii="Bookman Old Style" w:hAnsi="Bookman Old Style"/>
      <w:b/>
      <w:bCs/>
      <w:i/>
      <w:iCs/>
      <w:spacing w:val="-6"/>
      <w:sz w:val="28"/>
      <w:szCs w:val="28"/>
    </w:rPr>
  </w:style>
  <w:style w:type="character" w:styleId="833" w:default="1">
    <w:name w:val="Default Paragraph Font"/>
    <w:uiPriority w:val="1"/>
    <w:semiHidden/>
    <w:unhideWhenUsed/>
  </w:style>
  <w:style w:type="numbering" w:styleId="834" w:default="1">
    <w:name w:val="No List"/>
    <w:uiPriority w:val="99"/>
    <w:semiHidden/>
    <w:unhideWhenUsed/>
  </w:style>
  <w:style w:type="table" w:styleId="83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района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revision>302</cp:revision>
  <dcterms:created xsi:type="dcterms:W3CDTF">2009-02-16T08:37:00Z</dcterms:created>
  <dcterms:modified xsi:type="dcterms:W3CDTF">2023-10-26T07:03:18Z</dcterms:modified>
  <cp:version>917504</cp:version>
</cp:coreProperties>
</file>