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3" w:rsidRDefault="009662C3" w:rsidP="009662C3">
      <w:pPr>
        <w:pStyle w:val="a3"/>
        <w:jc w:val="center"/>
        <w:rPr>
          <w:b/>
          <w:bCs/>
        </w:rPr>
      </w:pPr>
      <w:r>
        <w:rPr>
          <w:b/>
          <w:bCs/>
        </w:rPr>
        <w:t>ОСНОВНЫЕ ТРЕБОВАНИЯ ПОЖАРНОЙ БЕЗОПАСНОСТИ ДЛЯ КВАРТИРОСЪЕМЩИКОВ И ДОМОВЛАДЕЛЬЦЕВ</w:t>
      </w:r>
    </w:p>
    <w:p w:rsidR="00A70FFB" w:rsidRDefault="00A70FFB" w:rsidP="009662C3">
      <w:pPr>
        <w:pStyle w:val="a3"/>
        <w:jc w:val="center"/>
        <w:rPr>
          <w:b/>
          <w:bCs/>
        </w:rPr>
      </w:pPr>
    </w:p>
    <w:p w:rsidR="009662C3" w:rsidRDefault="009662C3" w:rsidP="009662C3">
      <w:pPr>
        <w:pStyle w:val="a3"/>
        <w:numPr>
          <w:ilvl w:val="0"/>
          <w:numId w:val="1"/>
        </w:numPr>
      </w:pPr>
      <w: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 xml:space="preserve">Не </w:t>
      </w:r>
      <w:proofErr w:type="gramStart"/>
      <w:r>
        <w:t>захламляйте</w:t>
      </w:r>
      <w:proofErr w:type="gramEnd"/>
      <w:r>
        <w:t xml:space="preserve"> чердаки, подвалы и сараи различными сгораемыми материалами, мусором и не курите в этих помещениях.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Двери и люки, ведущие в подвальные и чердачные помещения, держите закрытыми на замок.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допускайте самовольного строительства хозяйственных сараев, кухонь и индивидуальных гаражей у жилых домов и в противопожарных разрывах между зданиями. Их строительство производите только при наличии соответствующего разрешения.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rPr>
          <w:b/>
          <w:bCs/>
        </w:rPr>
        <w:t>Не курите в постели, это может привести к пожару с самыми тяжелыми последствиями.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применяйте открытый огонь для отогревания замерзших труб отопления и водоснабжения, а также в чердачных и подвальных помещениях.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Спички, аэрозольные предметы бытовой химии и другие огнеопасные вещества храните в недоступных для детей местах.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позволяйте малолетним детям включать электроприборы и газовые плитки.</w:t>
      </w:r>
    </w:p>
    <w:p w:rsidR="009662C3" w:rsidRDefault="009662C3" w:rsidP="009662C3">
      <w:pPr>
        <w:pStyle w:val="a3"/>
        <w:numPr>
          <w:ilvl w:val="0"/>
          <w:numId w:val="1"/>
        </w:numPr>
      </w:pPr>
      <w:proofErr w:type="gramStart"/>
      <w:r>
        <w:rPr>
          <w:b/>
          <w:bCs/>
        </w:rPr>
        <w:t>Разъясняйте детым опасность игр с огнем.</w:t>
      </w:r>
      <w:proofErr w:type="gramEnd"/>
      <w:r>
        <w:rPr>
          <w:b/>
          <w:bCs/>
        </w:rPr>
        <w:t xml:space="preserve"> Не оставляйте малолетних детей в квартирах без присмотра.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Соблюдайте меры предосторожности при пользовании предметами бытовой химии и при ремонтных работах с применением лаков и красок.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Электропроводку в квартирах и хозяйственных сараях содержите в исправном состоянии.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 xml:space="preserve">В случае нагревания </w:t>
      </w:r>
      <w:proofErr w:type="spellStart"/>
      <w:r>
        <w:t>электророзетки</w:t>
      </w:r>
      <w:proofErr w:type="spellEnd"/>
      <w:r>
        <w:t xml:space="preserve">, </w:t>
      </w:r>
      <w:proofErr w:type="spellStart"/>
      <w:r>
        <w:t>электровилки</w:t>
      </w:r>
      <w:proofErr w:type="spellEnd"/>
      <w: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У электросчетчика для защиты электросети от перегрузки устанавливайте только автоматические или плавкие предохранители заводского изготовления.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Электроприборы включайте в электросеть  только при помощи штепсельных соединений заводского изготовления.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Электроутюги. Электроплитки, электрочайники и другие электронагревательные приборы устанавливайте на несгораемые подставки и не размещайте их вблизи мебели, ковров, штор и других сгораемых материалов.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lastRenderedPageBreak/>
        <w:t>Не применяйте для обогрева помещений электрообогреватели кустарного производства.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закрывайте электрические лампы люстр, бра, настольных ламп и других светильников бумагой и тканями.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сушите одежду и другие несгораемые материалы над печами, газовыми плитами и электронагревательными приборами.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и керосиновые приборы, топящиеся печи.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Перед началом отопительного сезона отопительные печи и их дымоходы тщательно проверьте, очистите от сажи и отремонтируйте.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 xml:space="preserve">На сгораемом полу напротив топливника </w:t>
      </w:r>
      <w:proofErr w:type="gramStart"/>
      <w:r>
        <w:t>разместите</w:t>
      </w:r>
      <w:proofErr w:type="gramEnd"/>
      <w:r>
        <w:t xml:space="preserve"> прибитый металлический лист размером 50х70 см.</w:t>
      </w:r>
    </w:p>
    <w:p w:rsidR="009662C3" w:rsidRDefault="009662C3" w:rsidP="009662C3">
      <w:pPr>
        <w:pStyle w:val="a3"/>
        <w:numPr>
          <w:ilvl w:val="0"/>
          <w:numId w:val="1"/>
        </w:numPr>
      </w:pPr>
      <w:r>
        <w:t>Не устанавливайте мебель у зеркала печи и не сушите дрова на печи.</w:t>
      </w:r>
    </w:p>
    <w:p w:rsidR="00632C13" w:rsidRDefault="00632C13" w:rsidP="00632C13">
      <w:pPr>
        <w:pStyle w:val="a3"/>
        <w:ind w:left="360"/>
      </w:pPr>
      <w:bookmarkStart w:id="0" w:name="_GoBack"/>
      <w:bookmarkEnd w:id="0"/>
    </w:p>
    <w:p w:rsidR="009662C3" w:rsidRDefault="009662C3" w:rsidP="009662C3">
      <w:pPr>
        <w:pStyle w:val="2"/>
      </w:pPr>
      <w:r>
        <w:t>Не применяйте легковоспламеняющиеся и горючие жидкости для розжига печи и стирки одежды.</w:t>
      </w:r>
    </w:p>
    <w:p w:rsidR="00F30673" w:rsidRDefault="00F30673" w:rsidP="009662C3">
      <w:pPr>
        <w:pStyle w:val="2"/>
      </w:pPr>
    </w:p>
    <w:sectPr w:rsidR="00F30673" w:rsidSect="00F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2C3"/>
    <w:rsid w:val="0031508D"/>
    <w:rsid w:val="00632C13"/>
    <w:rsid w:val="009662C3"/>
    <w:rsid w:val="00A70FFB"/>
    <w:rsid w:val="00C4088F"/>
    <w:rsid w:val="00E90D74"/>
    <w:rsid w:val="00F30673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62C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62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662C3"/>
    <w:pPr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62C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4</cp:revision>
  <dcterms:created xsi:type="dcterms:W3CDTF">2020-01-15T12:28:00Z</dcterms:created>
  <dcterms:modified xsi:type="dcterms:W3CDTF">2024-01-23T06:55:00Z</dcterms:modified>
</cp:coreProperties>
</file>