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62B" w:rsidRPr="00D3162B" w:rsidRDefault="00D3162B" w:rsidP="00D3162B">
      <w:pPr>
        <w:pStyle w:val="a5"/>
        <w:spacing w:before="240"/>
        <w:ind w:left="0" w:firstLine="709"/>
        <w:jc w:val="center"/>
        <w:rPr>
          <w:b/>
          <w:sz w:val="28"/>
          <w:szCs w:val="28"/>
        </w:rPr>
      </w:pPr>
      <w:r w:rsidRPr="00D3162B">
        <w:rPr>
          <w:b/>
          <w:sz w:val="28"/>
          <w:szCs w:val="28"/>
        </w:rPr>
        <w:t xml:space="preserve">  Детская шалость – одна из причин пожаров</w:t>
      </w:r>
      <w:r w:rsidR="00513720">
        <w:rPr>
          <w:b/>
          <w:sz w:val="28"/>
          <w:szCs w:val="28"/>
        </w:rPr>
        <w:t xml:space="preserve"> </w:t>
      </w:r>
      <w:bookmarkStart w:id="0" w:name="_GoBack"/>
      <w:bookmarkEnd w:id="0"/>
    </w:p>
    <w:p w:rsidR="00D3162B" w:rsidRPr="00D3162B" w:rsidRDefault="00D3162B" w:rsidP="00D3162B">
      <w:pPr>
        <w:pStyle w:val="a3"/>
        <w:spacing w:before="240"/>
        <w:ind w:firstLine="720"/>
        <w:rPr>
          <w:sz w:val="28"/>
          <w:szCs w:val="28"/>
        </w:rPr>
      </w:pPr>
      <w:r w:rsidRPr="00D3162B">
        <w:rPr>
          <w:sz w:val="28"/>
          <w:szCs w:val="28"/>
        </w:rPr>
        <w:t>Процент пожаров, возникающих от так называемых детских шалостей с огнем, стабильно высок и часто последствия таких пожаров трагичны. Всем известно, как велика любовь детей к огню, порождаемая любопытством и стремлением подражать взрослым. Чаще всего дети играют со спичками, разводят костры,   зажигают   факелы и  т. п. Места для совершения подобных «подвигов» они нередко выбирают самые неподходящие: квартиры, чердаки, дворы, лестничные площадки, подвалы.</w:t>
      </w:r>
    </w:p>
    <w:p w:rsidR="00D3162B" w:rsidRPr="00D3162B" w:rsidRDefault="00D3162B" w:rsidP="00D3162B">
      <w:pPr>
        <w:pStyle w:val="a3"/>
        <w:ind w:firstLine="720"/>
        <w:rPr>
          <w:sz w:val="28"/>
          <w:szCs w:val="28"/>
        </w:rPr>
      </w:pPr>
      <w:r w:rsidRPr="00D3162B">
        <w:rPr>
          <w:sz w:val="28"/>
          <w:szCs w:val="28"/>
        </w:rPr>
        <w:t>Нередки случаи, когда детей оставляют дома одних, а потом приходится вызывать пожарных, и, хорошо, если те подоспеют вовремя. Причем причины бед весьма просты – взрослые оставляют в доступных местах спички, зажигалки или отопительные электроприборы, не говоря уже о том, что последние иногда забывают выключать. Кроме того, если дети вздумают открыть дверцу печки, где горят дрова или уголь, то горящие головни или искры могут выпасть на пол. Шалости детей, казалось бы, c безобидными электрообогревательными приборами тоже могут довести до беды.</w:t>
      </w:r>
    </w:p>
    <w:p w:rsidR="00D3162B" w:rsidRPr="00D3162B" w:rsidRDefault="00D3162B" w:rsidP="00D3162B">
      <w:pPr>
        <w:pStyle w:val="a3"/>
        <w:ind w:firstLine="720"/>
        <w:rPr>
          <w:sz w:val="28"/>
          <w:szCs w:val="28"/>
        </w:rPr>
      </w:pPr>
      <w:r w:rsidRPr="00D3162B">
        <w:rPr>
          <w:sz w:val="28"/>
          <w:szCs w:val="28"/>
        </w:rPr>
        <w:t>Детская шаловливость и невнимательность иногда являются причиной того, что падает горящая свеча, опрокидывается керосиновая лампа, падает раскаленный утюг или кипятильник. Причем, подражая взрослым, дети в своих играх стремятся употреблять не только спички, зажигалки, курительные трубки, но и утюги, кипятильники, иные небезопасные приборы.</w:t>
      </w:r>
    </w:p>
    <w:p w:rsidR="00D3162B" w:rsidRPr="00D3162B" w:rsidRDefault="00D3162B" w:rsidP="00D3162B">
      <w:pPr>
        <w:pStyle w:val="a3"/>
        <w:ind w:firstLine="720"/>
        <w:rPr>
          <w:sz w:val="28"/>
          <w:szCs w:val="28"/>
        </w:rPr>
      </w:pPr>
      <w:r w:rsidRPr="00D3162B">
        <w:rPr>
          <w:sz w:val="28"/>
          <w:szCs w:val="28"/>
        </w:rPr>
        <w:t xml:space="preserve">В последнее время стали очень популярны различные пиротехнические изделия – такие, как бенгальские огни, петарды. Их нередко покупают, как и елочные </w:t>
      </w:r>
      <w:proofErr w:type="spellStart"/>
      <w:r w:rsidRPr="00D3162B">
        <w:rPr>
          <w:sz w:val="28"/>
          <w:szCs w:val="28"/>
        </w:rPr>
        <w:t>электрогирлянды</w:t>
      </w:r>
      <w:proofErr w:type="spellEnd"/>
      <w:r w:rsidRPr="00D3162B">
        <w:rPr>
          <w:sz w:val="28"/>
          <w:szCs w:val="28"/>
        </w:rPr>
        <w:t>, у сомнительных производителей, которые гарантируют качество изделий и их безопасность только на словах. При использовании даже сертифицированных изделий часто сам потребитель (взрослый человек) не соблюдает правила безопасности. Что уж говорить о детях, легко увлекаемых огненной забавой!</w:t>
      </w:r>
    </w:p>
    <w:p w:rsidR="00D3162B" w:rsidRPr="00D3162B" w:rsidRDefault="00D3162B" w:rsidP="00D3162B">
      <w:pPr>
        <w:pStyle w:val="a3"/>
        <w:ind w:firstLine="720"/>
        <w:rPr>
          <w:sz w:val="28"/>
          <w:szCs w:val="28"/>
        </w:rPr>
      </w:pPr>
      <w:r w:rsidRPr="00D3162B">
        <w:rPr>
          <w:sz w:val="28"/>
          <w:szCs w:val="28"/>
        </w:rPr>
        <w:t>Родители, оставляющие на некоторое время детей одних (особенно мальчиков), должны оглядеться в своем доме, мысленно пофантазировать на тему «Опасные игры без взрослых» и принять необходимые меры предосторожности. Как правило, просто запреты мало что значат.</w:t>
      </w:r>
    </w:p>
    <w:p w:rsidR="00D3162B" w:rsidRDefault="00D3162B" w:rsidP="00D3162B">
      <w:pPr>
        <w:pStyle w:val="a3"/>
        <w:ind w:firstLine="720"/>
        <w:rPr>
          <w:sz w:val="28"/>
          <w:szCs w:val="28"/>
        </w:rPr>
      </w:pPr>
      <w:proofErr w:type="gramStart"/>
      <w:r w:rsidRPr="00D3162B">
        <w:rPr>
          <w:sz w:val="28"/>
          <w:szCs w:val="28"/>
        </w:rPr>
        <w:t>В качестве примеров можно привести такие развлечения: игры со свечкой (зажигалкой) под кроватью или в кладовке; бросание горящих спичек, самолетиков с балкона; выжигание по дереву и не только по дереву; зажигание газа и «исследование» горения различных материалов, в том числе и полиэтилена, который образует горящие падающие капли (кстати, все полимеры при горении выделяют большие количества токсичных веществ).</w:t>
      </w:r>
      <w:proofErr w:type="gramEnd"/>
      <w:r w:rsidRPr="00D3162B">
        <w:rPr>
          <w:sz w:val="28"/>
          <w:szCs w:val="28"/>
        </w:rPr>
        <w:t xml:space="preserve"> В </w:t>
      </w:r>
      <w:proofErr w:type="gramStart"/>
      <w:r w:rsidRPr="00D3162B">
        <w:rPr>
          <w:sz w:val="28"/>
          <w:szCs w:val="28"/>
        </w:rPr>
        <w:t>более старшем</w:t>
      </w:r>
      <w:proofErr w:type="gramEnd"/>
      <w:r w:rsidRPr="00D3162B">
        <w:rPr>
          <w:sz w:val="28"/>
          <w:szCs w:val="28"/>
        </w:rPr>
        <w:t xml:space="preserve"> возрасте, когда ребенок изучает химию и физику, «домашние опыты» усложняются. Например, придя вечером с работы, можно почувствовать в коридоре запах карбида кальция и обнаружить следы ацетиленовой резки металла; хорошо, если только в виде проплавленной металлической пластины.</w:t>
      </w:r>
    </w:p>
    <w:p w:rsidR="00F3460B" w:rsidRPr="003124F1" w:rsidRDefault="00F3460B" w:rsidP="00F3460B">
      <w:pPr>
        <w:pStyle w:val="a3"/>
        <w:tabs>
          <w:tab w:val="left" w:pos="1134"/>
        </w:tabs>
        <w:spacing w:before="120"/>
        <w:ind w:firstLine="709"/>
        <w:rPr>
          <w:b/>
          <w:sz w:val="28"/>
          <w:szCs w:val="28"/>
        </w:rPr>
      </w:pPr>
      <w:r w:rsidRPr="003124F1">
        <w:rPr>
          <w:sz w:val="28"/>
          <w:szCs w:val="28"/>
        </w:rPr>
        <w:t xml:space="preserve">К ожогам различной степени тяжести и, что самое печальное, к смерти может привести пренебрежение правилами электробезопасности. </w:t>
      </w:r>
    </w:p>
    <w:p w:rsidR="00F3460B" w:rsidRPr="003124F1" w:rsidRDefault="00F3460B" w:rsidP="00F3460B">
      <w:pPr>
        <w:pStyle w:val="a3"/>
        <w:tabs>
          <w:tab w:val="left" w:pos="1134"/>
        </w:tabs>
        <w:ind w:firstLine="709"/>
        <w:rPr>
          <w:sz w:val="28"/>
          <w:szCs w:val="28"/>
        </w:rPr>
      </w:pPr>
      <w:r w:rsidRPr="003124F1">
        <w:rPr>
          <w:sz w:val="28"/>
          <w:szCs w:val="28"/>
        </w:rPr>
        <w:t>Следует помнить, что природная детская страсть к «исследованиям» может привести к трагическим последствиям.</w:t>
      </w:r>
    </w:p>
    <w:p w:rsidR="00F3460B" w:rsidRPr="003124F1" w:rsidRDefault="00F3460B" w:rsidP="00F3460B">
      <w:pPr>
        <w:pStyle w:val="a3"/>
        <w:tabs>
          <w:tab w:val="left" w:pos="1134"/>
        </w:tabs>
        <w:ind w:firstLine="709"/>
        <w:rPr>
          <w:sz w:val="28"/>
          <w:szCs w:val="28"/>
        </w:rPr>
      </w:pPr>
      <w:r w:rsidRPr="003124F1">
        <w:rPr>
          <w:sz w:val="28"/>
          <w:szCs w:val="28"/>
        </w:rPr>
        <w:t xml:space="preserve">Не лишним будет знать, что организм ребенка обладает более низким электрическим сопротивлением, чем организм взрослого человека. Следовательно, </w:t>
      </w:r>
      <w:r w:rsidRPr="003124F1">
        <w:rPr>
          <w:sz w:val="28"/>
          <w:szCs w:val="28"/>
        </w:rPr>
        <w:lastRenderedPageBreak/>
        <w:t>сила воздействия электрического тока на детский организм существенно выше, чем на взрослого. Удар электрического тока напряжением 220</w:t>
      </w:r>
      <w:proofErr w:type="gramStart"/>
      <w:r w:rsidRPr="003124F1">
        <w:rPr>
          <w:sz w:val="28"/>
          <w:szCs w:val="28"/>
        </w:rPr>
        <w:t xml:space="preserve"> В</w:t>
      </w:r>
      <w:proofErr w:type="gramEnd"/>
      <w:r w:rsidRPr="003124F1">
        <w:rPr>
          <w:sz w:val="28"/>
          <w:szCs w:val="28"/>
        </w:rPr>
        <w:t>, для взрослого будет лишь чувствительным, тогда как для ребенка может оказаться смертельным.</w:t>
      </w:r>
    </w:p>
    <w:p w:rsidR="00F3460B" w:rsidRPr="003124F1" w:rsidRDefault="00F3460B" w:rsidP="00F3460B">
      <w:pPr>
        <w:pStyle w:val="a3"/>
        <w:tabs>
          <w:tab w:val="left" w:pos="1134"/>
        </w:tabs>
        <w:ind w:firstLine="709"/>
        <w:rPr>
          <w:sz w:val="28"/>
          <w:szCs w:val="28"/>
        </w:rPr>
      </w:pPr>
      <w:r w:rsidRPr="003124F1">
        <w:rPr>
          <w:sz w:val="28"/>
          <w:szCs w:val="28"/>
        </w:rPr>
        <w:t>Вывод: задача взрослых – создать условия, при которых ребенок ни при каких обстоятельствах не сможет коснуться проводов или приборов, которые находятся или могут оказаться под напряжением.</w:t>
      </w:r>
    </w:p>
    <w:p w:rsidR="00F3460B" w:rsidRPr="003124F1" w:rsidRDefault="00F3460B" w:rsidP="00F3460B">
      <w:pPr>
        <w:pStyle w:val="a3"/>
        <w:tabs>
          <w:tab w:val="left" w:pos="1134"/>
        </w:tabs>
        <w:ind w:firstLine="709"/>
        <w:rPr>
          <w:i/>
          <w:sz w:val="28"/>
          <w:szCs w:val="28"/>
        </w:rPr>
      </w:pPr>
      <w:r w:rsidRPr="003124F1">
        <w:rPr>
          <w:i/>
          <w:sz w:val="28"/>
          <w:szCs w:val="28"/>
        </w:rPr>
        <w:t>Следует неукоснительно выполнять ряд важных правил электробезопасности:</w:t>
      </w:r>
    </w:p>
    <w:p w:rsidR="00F3460B" w:rsidRPr="003124F1" w:rsidRDefault="00F3460B" w:rsidP="00F3460B">
      <w:pPr>
        <w:pStyle w:val="a3"/>
        <w:numPr>
          <w:ilvl w:val="0"/>
          <w:numId w:val="3"/>
        </w:numPr>
        <w:tabs>
          <w:tab w:val="left" w:pos="0"/>
          <w:tab w:val="left" w:pos="993"/>
        </w:tabs>
        <w:ind w:left="0" w:firstLine="709"/>
        <w:rPr>
          <w:sz w:val="28"/>
          <w:szCs w:val="28"/>
        </w:rPr>
      </w:pPr>
      <w:r w:rsidRPr="003124F1">
        <w:rPr>
          <w:sz w:val="28"/>
          <w:szCs w:val="28"/>
        </w:rPr>
        <w:t>маленькому ребенку недопустимо позволять самостоятельно втыкать вилку в розетку или выдергивать ее оттуда – пальцами он может замкнуть контакты вилки на себя;</w:t>
      </w:r>
    </w:p>
    <w:p w:rsidR="00F3460B" w:rsidRPr="003124F1" w:rsidRDefault="00F3460B" w:rsidP="00F3460B">
      <w:pPr>
        <w:pStyle w:val="a3"/>
        <w:numPr>
          <w:ilvl w:val="0"/>
          <w:numId w:val="3"/>
        </w:numPr>
        <w:tabs>
          <w:tab w:val="left" w:pos="0"/>
          <w:tab w:val="left" w:pos="993"/>
        </w:tabs>
        <w:ind w:left="0" w:firstLine="709"/>
        <w:rPr>
          <w:sz w:val="28"/>
          <w:szCs w:val="28"/>
        </w:rPr>
      </w:pPr>
      <w:r w:rsidRPr="003124F1">
        <w:rPr>
          <w:sz w:val="28"/>
          <w:szCs w:val="28"/>
        </w:rPr>
        <w:t>розетки и выключатели должны размещаться на высоте, недоступной для ребенка, или быть загорожены предметами мебели, которые он не сможет самостоятельно отодвинуть (шкаф, тяжелая тумба);</w:t>
      </w:r>
    </w:p>
    <w:p w:rsidR="00F3460B" w:rsidRPr="003124F1" w:rsidRDefault="00F3460B" w:rsidP="00F3460B">
      <w:pPr>
        <w:pStyle w:val="a3"/>
        <w:numPr>
          <w:ilvl w:val="0"/>
          <w:numId w:val="3"/>
        </w:numPr>
        <w:tabs>
          <w:tab w:val="left" w:pos="0"/>
          <w:tab w:val="left" w:pos="993"/>
        </w:tabs>
        <w:ind w:left="0" w:firstLine="709"/>
        <w:rPr>
          <w:sz w:val="28"/>
          <w:szCs w:val="28"/>
        </w:rPr>
      </w:pPr>
      <w:r w:rsidRPr="003124F1">
        <w:rPr>
          <w:sz w:val="28"/>
          <w:szCs w:val="28"/>
        </w:rPr>
        <w:t>те розетки, до которых ребенок может дотянуться рукой, должны быть закрыты специальными заглушками (они продаются в магазине электротоваров);</w:t>
      </w:r>
    </w:p>
    <w:p w:rsidR="00F3460B" w:rsidRPr="003124F1" w:rsidRDefault="00F3460B" w:rsidP="00F3460B">
      <w:pPr>
        <w:pStyle w:val="a3"/>
        <w:numPr>
          <w:ilvl w:val="0"/>
          <w:numId w:val="3"/>
        </w:numPr>
        <w:tabs>
          <w:tab w:val="left" w:pos="0"/>
          <w:tab w:val="left" w:pos="993"/>
        </w:tabs>
        <w:ind w:left="0" w:firstLine="709"/>
        <w:rPr>
          <w:sz w:val="28"/>
          <w:szCs w:val="28"/>
        </w:rPr>
      </w:pPr>
      <w:r w:rsidRPr="003124F1">
        <w:rPr>
          <w:sz w:val="28"/>
          <w:szCs w:val="28"/>
        </w:rPr>
        <w:t>тройники, находящиеся в доступном месте (например, около телевизора или компьютера), должны иметь специальные отодвигающиеся заслонки – в гнезда такого тройника ребенок не сможет самостоятельно вставить вилку электроприбора или воткнуть какой-либо предмет (гвоздь, шпильку, булавку и т.п.).</w:t>
      </w:r>
    </w:p>
    <w:p w:rsidR="00D3162B" w:rsidRPr="00D3162B" w:rsidRDefault="00D3162B" w:rsidP="00D3162B">
      <w:pPr>
        <w:pStyle w:val="a3"/>
        <w:ind w:firstLine="720"/>
        <w:rPr>
          <w:sz w:val="28"/>
          <w:szCs w:val="28"/>
        </w:rPr>
      </w:pPr>
      <w:r w:rsidRPr="00D3162B">
        <w:rPr>
          <w:sz w:val="28"/>
          <w:szCs w:val="28"/>
        </w:rPr>
        <w:t xml:space="preserve">Культуру </w:t>
      </w:r>
      <w:proofErr w:type="spellStart"/>
      <w:r w:rsidRPr="00D3162B">
        <w:rPr>
          <w:sz w:val="28"/>
          <w:szCs w:val="28"/>
        </w:rPr>
        <w:t>пожаробезопасного</w:t>
      </w:r>
      <w:proofErr w:type="spellEnd"/>
      <w:r w:rsidRPr="00D3162B">
        <w:rPr>
          <w:sz w:val="28"/>
          <w:szCs w:val="28"/>
        </w:rPr>
        <w:t xml:space="preserve"> поведения необходимо прививать детям с раннего детства и не прекращать этой работы по мере их взросления, переходя вместе с ними на новый уровень. Это долгий и трудный процесс, в котором каждый из нас должен принимать участие.</w:t>
      </w:r>
    </w:p>
    <w:p w:rsidR="00D3162B" w:rsidRPr="00D3162B" w:rsidRDefault="00D3162B" w:rsidP="00D3162B">
      <w:pPr>
        <w:pStyle w:val="a3"/>
        <w:ind w:firstLine="720"/>
        <w:rPr>
          <w:sz w:val="28"/>
          <w:szCs w:val="28"/>
        </w:rPr>
      </w:pPr>
      <w:r w:rsidRPr="00D3162B">
        <w:rPr>
          <w:sz w:val="28"/>
          <w:szCs w:val="28"/>
        </w:rPr>
        <w:t xml:space="preserve">Говоря обо всем этом, конечно, следует упомянуть об огромном материальном ущербе от пожаров, однако главной потерей может стать самое дорогое – здоровье или сама жизнь ребенка. </w:t>
      </w:r>
    </w:p>
    <w:p w:rsidR="00D3162B" w:rsidRPr="00D3162B" w:rsidRDefault="00D3162B" w:rsidP="00D3162B">
      <w:pPr>
        <w:pStyle w:val="a3"/>
        <w:ind w:firstLine="720"/>
        <w:rPr>
          <w:sz w:val="28"/>
          <w:szCs w:val="28"/>
        </w:rPr>
      </w:pPr>
      <w:r w:rsidRPr="00D3162B">
        <w:rPr>
          <w:sz w:val="28"/>
          <w:szCs w:val="28"/>
        </w:rPr>
        <w:t xml:space="preserve">Поведение детей при пожаре, прежде всего малолетних, имеет свои особенности, которые надо учитывать. Как правило, развитие пожара сопровождается обильным выделением дыма, который быстро заполняет не только горящие, но и соседние помещения, особенно верхние этажи. </w:t>
      </w:r>
      <w:proofErr w:type="gramStart"/>
      <w:r w:rsidRPr="00D3162B">
        <w:rPr>
          <w:sz w:val="28"/>
          <w:szCs w:val="28"/>
        </w:rPr>
        <w:t>Пожарные</w:t>
      </w:r>
      <w:proofErr w:type="gramEnd"/>
      <w:r w:rsidRPr="00D3162B">
        <w:rPr>
          <w:sz w:val="28"/>
          <w:szCs w:val="28"/>
        </w:rPr>
        <w:t xml:space="preserve"> прежде всего ищут в дыму людей, чтобы спасти и оказать им первую помощь, тем более если пожар случился в многоэтажном здании. Сложнее всего отыскать детей, так как им свойственно прятаться от опасности, повинуясь инстинкту самосохранения, в самые дальние уголки: под кровати, столы, в кладовки, и поэтому помощь к ним может подоспеть слишком поздно. </w:t>
      </w:r>
    </w:p>
    <w:p w:rsidR="00D3162B" w:rsidRPr="00D3162B" w:rsidRDefault="00D3162B" w:rsidP="00D3162B">
      <w:pPr>
        <w:pStyle w:val="a3"/>
        <w:ind w:firstLine="720"/>
        <w:rPr>
          <w:i/>
          <w:sz w:val="28"/>
          <w:szCs w:val="28"/>
        </w:rPr>
      </w:pPr>
      <w:r w:rsidRPr="00D3162B">
        <w:rPr>
          <w:i/>
          <w:sz w:val="28"/>
          <w:szCs w:val="28"/>
        </w:rPr>
        <w:t xml:space="preserve">Следует иметь в виду, что если пожар произойдет в результате безнадзорности детей с причинением кому-либо ущерба, то родители несут за это ответственность в установленном законом порядке. </w:t>
      </w:r>
    </w:p>
    <w:sectPr w:rsidR="00D3162B" w:rsidRPr="00D3162B" w:rsidSect="00D3162B">
      <w:pgSz w:w="11906" w:h="16838"/>
      <w:pgMar w:top="426" w:right="850"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1938"/>
    <w:multiLevelType w:val="hybridMultilevel"/>
    <w:tmpl w:val="3DF4383C"/>
    <w:lvl w:ilvl="0" w:tplc="066CCB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003516B"/>
    <w:multiLevelType w:val="hybridMultilevel"/>
    <w:tmpl w:val="662641AA"/>
    <w:lvl w:ilvl="0" w:tplc="066CCB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5F24238"/>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3162B"/>
    <w:rsid w:val="00513720"/>
    <w:rsid w:val="00891381"/>
    <w:rsid w:val="00AF6614"/>
    <w:rsid w:val="00D3162B"/>
    <w:rsid w:val="00F34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62B"/>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D3162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3162B"/>
    <w:rPr>
      <w:rFonts w:ascii="Arial" w:eastAsia="Times New Roman" w:hAnsi="Arial" w:cs="Arial"/>
      <w:b/>
      <w:bCs/>
      <w:sz w:val="26"/>
      <w:szCs w:val="26"/>
      <w:lang w:eastAsia="ru-RU"/>
    </w:rPr>
  </w:style>
  <w:style w:type="paragraph" w:styleId="a3">
    <w:name w:val="Body Text"/>
    <w:basedOn w:val="a"/>
    <w:link w:val="a4"/>
    <w:rsid w:val="00D3162B"/>
    <w:pPr>
      <w:jc w:val="both"/>
    </w:pPr>
    <w:rPr>
      <w:szCs w:val="20"/>
    </w:rPr>
  </w:style>
  <w:style w:type="character" w:customStyle="1" w:styleId="a4">
    <w:name w:val="Основной текст Знак"/>
    <w:basedOn w:val="a0"/>
    <w:link w:val="a3"/>
    <w:rsid w:val="00D3162B"/>
    <w:rPr>
      <w:rFonts w:ascii="Times New Roman" w:eastAsia="Times New Roman" w:hAnsi="Times New Roman" w:cs="Times New Roman"/>
      <w:sz w:val="24"/>
      <w:szCs w:val="20"/>
      <w:lang w:eastAsia="ru-RU"/>
    </w:rPr>
  </w:style>
  <w:style w:type="paragraph" w:styleId="a5">
    <w:name w:val="Body Text Indent"/>
    <w:basedOn w:val="a"/>
    <w:link w:val="a6"/>
    <w:rsid w:val="00D3162B"/>
    <w:pPr>
      <w:spacing w:after="120"/>
      <w:ind w:left="283"/>
    </w:pPr>
    <w:rPr>
      <w:sz w:val="20"/>
      <w:szCs w:val="20"/>
    </w:rPr>
  </w:style>
  <w:style w:type="character" w:customStyle="1" w:styleId="a6">
    <w:name w:val="Основной текст с отступом Знак"/>
    <w:basedOn w:val="a0"/>
    <w:link w:val="a5"/>
    <w:rsid w:val="00D3162B"/>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851</Words>
  <Characters>4855</Characters>
  <Application>Microsoft Office Word</Application>
  <DocSecurity>0</DocSecurity>
  <Lines>40</Lines>
  <Paragraphs>11</Paragraphs>
  <ScaleCrop>false</ScaleCrop>
  <Company>Home</Company>
  <LinksUpToDate>false</LinksUpToDate>
  <CharactersWithSpaces>5695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3PR71</cp:lastModifiedBy>
  <cp:revision>3</cp:revision>
  <dcterms:created xsi:type="dcterms:W3CDTF">2020-11-27T11:23:00Z</dcterms:created>
  <dcterms:modified xsi:type="dcterms:W3CDTF">2024-12-05T07:55:00Z</dcterms:modified>
</cp:coreProperties>
</file>