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501" w:afterAutospacing="0"/>
        <w:shd w:val="clear" w:color="auto" w:fill="ffffff"/>
        <w:rPr>
          <w:rFonts w:ascii="SegoeUISemiBold" w:hAnsi="SegoeUISemiBold" w:eastAsia="Times New Roman" w:cs="Times New Roman"/>
          <w:color w:val="000000"/>
          <w:sz w:val="42"/>
          <w:szCs w:val="42"/>
          <w:lang w:eastAsia="ru-RU"/>
        </w:rPr>
        <w:outlineLvl w:val="0"/>
      </w:pPr>
      <w:r>
        <w:rPr>
          <w:rFonts w:ascii="SegoeUISemiBold" w:hAnsi="SegoeUISemiBold" w:eastAsia="Times New Roman" w:cs="Times New Roman"/>
          <w:color w:val="000000"/>
          <w:sz w:val="42"/>
          <w:szCs w:val="42"/>
          <w:lang w:eastAsia="ru-RU"/>
        </w:rPr>
        <w:t xml:space="preserve">О</w:t>
      </w:r>
      <w:r>
        <w:rPr>
          <w:rFonts w:ascii="SegoeUISemiBold" w:hAnsi="SegoeUISemiBold" w:eastAsia="Times New Roman" w:cs="Times New Roman"/>
          <w:color w:val="000000"/>
          <w:sz w:val="42"/>
          <w:szCs w:val="42"/>
          <w:lang w:eastAsia="ru-RU"/>
        </w:rPr>
        <w:t xml:space="preserve">рганизаци</w:t>
      </w:r>
      <w:r>
        <w:rPr>
          <w:rFonts w:ascii="SegoeUISemiBold" w:hAnsi="SegoeUISemiBold" w:eastAsia="Times New Roman" w:cs="Times New Roman"/>
          <w:color w:val="000000"/>
          <w:sz w:val="42"/>
          <w:szCs w:val="42"/>
          <w:lang w:eastAsia="ru-RU"/>
        </w:rPr>
        <w:t xml:space="preserve">я</w:t>
      </w:r>
      <w:r>
        <w:rPr>
          <w:rFonts w:ascii="SegoeUISemiBold" w:hAnsi="SegoeUISemiBold" w:eastAsia="Times New Roman" w:cs="Times New Roman"/>
          <w:color w:val="000000"/>
          <w:sz w:val="42"/>
          <w:szCs w:val="42"/>
          <w:lang w:eastAsia="ru-RU"/>
        </w:rPr>
        <w:t xml:space="preserve"> работ по очистке от снега крыш, покрытий зданий и сооружений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before="0" w:beforeAutospacing="0" w:after="0" w:afterAutospacing="0"/>
        <w:shd w:val="clear" w:color="auto" w:fill="ffffff"/>
        <w:rPr>
          <w:rFonts w:ascii="SegoeUIRegular" w:hAnsi="SegoeUIRegular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В ближайшее время на территории Белгородской области ожидается похолодание, которое будет сопровождаться выпадением снега. Для очистки от снега крыш зданий и сооружений организации будут привлекать своих работников или работников п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одрядных организаций. Во избежание несчастных случаев на производстве в организациях, осуществляющих данные работы, Государственная инспекция труда в Белгородской области, сообщает о необходимости строго соблюдения требований норм и правил по охране труда.</w:t>
      </w:r>
      <w:r/>
    </w:p>
    <w:p>
      <w:pPr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Порядок вы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полнения работ изложен в «Правилах по охране труда в жилищно-коммунальном хозяйстве», утвержденных приказом Минтруда России от 29.10.2020 № 758н, в «Правилах по охране труда при работе на высоте», утвержденных приказом Минтруда России от 16.11.2020 № 782н.</w:t>
      </w:r>
      <w:r/>
    </w:p>
    <w:p>
      <w:pPr>
        <w:ind w:firstLine="709"/>
        <w:jc w:val="both"/>
        <w:spacing w:before="0" w:beforeAutospacing="0" w:after="0" w:afterAutospacing="0"/>
        <w:shd w:val="clear" w:color="auto" w:fill="ffffff"/>
        <w:rPr>
          <w:rFonts w:ascii="SegoeUIRegular" w:hAnsi="SegoeUIRegular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До начала работ работодателям следует оценить риски самопроизвольного схода снега, образования завалов, падения и травмирования работников. После процедуры оценки рисков необходимо принять меры по их снижению.</w:t>
      </w:r>
      <w:r/>
    </w:p>
    <w:p>
      <w:pPr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К выполнению работ по очистке снега допускаются работники,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прошедшие обучение и инструктаж по охране труда для данного вида работ, при работе на высоте, а также стажировки на рабочем месте и проверки знания требований охраны труда. Не д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опускается привлекать лиц моложе 18-и лет к уборке снега с кровли и другим аналогичным работам. Важнейшим требованием к работодателю является обеспечение работников средствами коллективной и индивидуальной защиты, в том числе специальной одеждой и обувью. </w:t>
      </w:r>
      <w:r/>
    </w:p>
    <w:p>
      <w:pPr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Перед началом работ по очистке крыш от снега необходимо оформить наряд-допуск, установить ограждения и предупредительные знаки, обозначить границы опасных зон. При этом территория, находящаяся в опасной зон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е, должна быть ограждена на ширину возможного падения снега. Место сброса снега и наледи ограждается лентой, проход пешеходов по территории временно закрывается. С внешней стороны ограждений должны быть выставлены работники, подающие сигналы об опасности. </w:t>
      </w:r>
      <w:r/>
    </w:p>
    <w:p>
      <w:pPr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На все время выполнения работ, для осуществления 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безопасным выполнением работ, обязано находится должностное лицо, указанное в наряде-допуске. 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Просим всем работодателей учесть данную информацию при организации работ по очистке крыш зданий и сооружений от снега.</w:t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b/>
          <w:bCs/>
          <w:color w:val="000000"/>
          <w:sz w:val="25"/>
          <w:szCs w:val="25"/>
          <w:lang w:eastAsia="ru-RU"/>
        </w:rPr>
        <w:t xml:space="preserve">1. Обеспечение охраны труда при очистке крыш от снега и льда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Работы по очистке крыш зданий от снега и льда, а также кровельные и другие работы на крыше зданий относят к работам повышенной опасности, поэтому на их производство выдают наряд-допуск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подп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. 6 п. 13 Правил по охране труда в жилищно-коммунальном хозяйстве, утв. приказом Минтруда от 29.10.2020 № 758н и п. 251 Правил по охране труда при работе на высоте, утв. приказом Минтруда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 от 16.11.2020 № 782н).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b/>
          <w:bCs/>
          <w:color w:val="000000"/>
          <w:sz w:val="25"/>
          <w:szCs w:val="25"/>
          <w:lang w:eastAsia="ru-RU"/>
        </w:rPr>
        <w:t xml:space="preserve">Перед началом выполнения работ проведите мероприятия: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- оградите электросеть и электрооборудование, которое находится на расстоянии 2,5 м и ближе к месту ведения работ;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- определите места установки анкерных устройств, трассировку соединительной подсистемы и проверьте прочность стропил и анкерные устройства;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- подготовьте переносные стремянки и площадки для передвижения и приема материалов на крыше;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- выдайте работникам средства защиты от падения с высоты, спецодежду и 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спецобувь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, защитные каски;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- проведите целевой инструктаж по охране труда с отметкой в журнале проведения инструктажей.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Работники, которые выполняют работы по очистке крыш от снега и льда, </w:t>
      </w:r>
      <w:r>
        <w:rPr>
          <w:rFonts w:ascii="Roboto" w:hAnsi="Roboto" w:eastAsia="Times New Roman" w:cs="Times New Roman"/>
          <w:color w:val="000000"/>
          <w:sz w:val="25"/>
          <w:szCs w:val="25"/>
          <w:u w:val="single"/>
          <w:lang w:eastAsia="ru-RU"/>
        </w:rPr>
        <w:t xml:space="preserve">обязаны пройти медосмотр, обучение, проверку знаний по охране труда.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Такие правила указаны в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пункте 252 Правил по охране труда при работе на высоте, утв. приказом Минтруда от 16.11.2020 № 782н.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ВАЖНО!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При очистке крыш зданий от снега и льда оградите тротуар и в необходимых случаях проезжую часть на ширину возможного падения снега и льда с трех стор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он инвентарными решетками или щитами, сигнальной лентой либо веревкой с красными флажками, которые подвешивают на специальных стойках. Выставите на тротуаре дежурного со свистком в сигнальном жилете оранжевого цвета и защитной каске, чтобы он предупреждал 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сотрудников об опасности 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п. 71 Правил по охране труда в жилищно-коммунальном хозяйстве, утв. приказом Минтруда от 29.10.2020 № 758н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Обратите внимание!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Работы, которые выполняют на высоте без защитных ограждений, проводите с помощью удерживающих, позиционирующих, страховочных систем или систем канатного доступа по проекту производства работ на высоте или технологической карте и наряду-допуску 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п. 253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Правил по охране труда при работе на высоте, утв. приказом Минтруда от 16.11.2020 № 782н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Чтобы сотрудники поднимались на кровлю и спускались только по лестничным маршам и оборудованным для подъема на крышу лестницам. Не разрешайте сотрудникам использовать для этого пожарные лестницы 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п. 254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Правил по охране труда при работе на высоте, утв. приказом Минтруда от 16.11.2020 № 782н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Материалы на кры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ше размещают только в местах, которые предусмотрены Проектом производства работ, а также принимают меры против их падения, в том числе от ветра. Во время перерывов в работе технические приспособления, инструмент и материалы закрепляют или убирают с крыши 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п. 256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Правил по охране труда при работе на высоте, утв. приказом Минтруда от 16.11.2020 № 782н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Убедитесь, что сотрудники пользуются для снятия ледяных сосулек с краев крыши здания и у водосточных труб специальным приспособлением-крючком и не свешиваются с крыши 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п. 72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Правил по охране труда в жилищно-коммунальном хозяйстве, утв. приказом Минтруда от 29.10.2020 № 758н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Очистку крыши здания от снега 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производят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 равномерно начиная от конька к карнизу, не перегружая снегом отдельные участки. Использовать для очистки можно только деревянные лопаты. Запретите сотрудникам сбрасывать снег на электрические и телефонные провода, оттяжки троллейбусных проводов (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п. 73, 74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Правил по охране труда в жилищно-коммунальном хозяйстве, утв. приказом Минтруда от 29.10.2020 № 758н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spacing w:before="0" w:beforeAutospacing="0" w:after="240" w:afterAutospacing="0" w:line="351" w:lineRule="atLeast"/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Если сотрудники выявят аварийное состояние балконов, лоджий, эркеров, козырьков и других выступающих элементов фасада здания, проследите, чтобы запретили на них выход, установили временные крепления и оградили участок под аварийной конструкцией (п. 75 </w:t>
      </w:r>
      <w:r>
        <w:rPr>
          <w:rFonts w:ascii="Roboto" w:hAnsi="Roboto" w:eastAsia="Times New Roman" w:cs="Times New Roman"/>
          <w:i/>
          <w:iCs/>
          <w:color w:val="000000"/>
          <w:sz w:val="25"/>
          <w:szCs w:val="25"/>
          <w:lang w:eastAsia="ru-RU"/>
        </w:rPr>
        <w:t xml:space="preserve">Правил по охране труда в жилищно-коммунальном хозяйстве, утв. приказом Минтруда от 29.10.2020 № 758н</w:t>
      </w:r>
      <w:r>
        <w:rPr>
          <w:rFonts w:ascii="Roboto" w:hAnsi="Roboto" w:eastAsia="Times New Roman" w:cs="Times New Roman"/>
          <w:color w:val="000000"/>
          <w:sz w:val="25"/>
          <w:szCs w:val="25"/>
          <w:lang w:eastAsia="ru-RU"/>
        </w:rPr>
        <w:t xml:space="preserve">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624" w:right="737" w:bottom="851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UIRegular">
    <w:panose1 w:val="020B0502040204020203"/>
  </w:font>
  <w:font w:name="SegoeUISemiBold">
    <w:panose1 w:val="020B07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0"/>
    <w:link w:val="59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link w:val="604"/>
    <w:uiPriority w:val="9"/>
    <w:qFormat/>
    <w:pPr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8"/>
    <w:uiPriority w:val="99"/>
    <w:semiHidden/>
    <w:unhideWhenUsed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4" w:customStyle="1">
    <w:name w:val="Заголовок 1 Знак"/>
    <w:basedOn w:val="600"/>
    <w:link w:val="59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</dc:creator>
  <cp:revision>3</cp:revision>
  <dcterms:created xsi:type="dcterms:W3CDTF">2024-02-13T13:21:00Z</dcterms:created>
  <dcterms:modified xsi:type="dcterms:W3CDTF">2024-03-01T05:30:49Z</dcterms:modified>
</cp:coreProperties>
</file>